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1928" w:firstLineChars="600"/>
        <w:jc w:val="both"/>
        <w:textAlignment w:val="auto"/>
        <w:rPr>
          <w:rFonts w:ascii="黑体" w:eastAsia="黑体"/>
          <w:b/>
          <w:sz w:val="32"/>
          <w:szCs w:val="32"/>
        </w:rPr>
      </w:pPr>
      <w:r>
        <w:rPr>
          <w:rFonts w:hint="eastAsia" w:ascii="黑体" w:eastAsia="黑体"/>
          <w:b/>
          <w:sz w:val="32"/>
          <w:szCs w:val="32"/>
          <w:lang w:eastAsia="zh-CN"/>
        </w:rPr>
        <w:t>广告艺术设计</w:t>
      </w:r>
      <w:r>
        <w:rPr>
          <w:rFonts w:hint="eastAsia" w:ascii="黑体" w:eastAsia="黑体"/>
          <w:b/>
          <w:sz w:val="32"/>
          <w:szCs w:val="32"/>
        </w:rPr>
        <w:t>专业</w:t>
      </w:r>
      <w:r>
        <w:rPr>
          <w:rFonts w:hint="eastAsia" w:ascii="黑体" w:eastAsia="黑体"/>
          <w:b/>
          <w:sz w:val="32"/>
          <w:szCs w:val="32"/>
          <w:lang w:eastAsia="zh-CN"/>
        </w:rPr>
        <w:t>（三年）</w:t>
      </w:r>
      <w:r>
        <w:rPr>
          <w:rFonts w:hint="eastAsia" w:ascii="黑体" w:eastAsia="黑体"/>
          <w:b/>
          <w:sz w:val="32"/>
          <w:szCs w:val="32"/>
        </w:rPr>
        <w:t>人才培养方案</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 xml:space="preserve">一、专业名称及代码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宋体" w:hAnsi="宋体"/>
          <w:b w:val="0"/>
          <w:bCs w:val="0"/>
          <w:sz w:val="28"/>
          <w:szCs w:val="28"/>
        </w:rPr>
      </w:pPr>
      <w:r>
        <w:rPr>
          <w:rFonts w:hint="eastAsia" w:ascii="宋体" w:hAnsi="宋体"/>
          <w:b w:val="0"/>
          <w:bCs w:val="0"/>
          <w:sz w:val="28"/>
          <w:szCs w:val="28"/>
          <w:lang w:val="en-US" w:eastAsia="zh-CN"/>
        </w:rPr>
        <w:t xml:space="preserve">1. </w:t>
      </w:r>
      <w:r>
        <w:rPr>
          <w:rFonts w:hint="eastAsia" w:ascii="宋体" w:hAnsi="宋体"/>
          <w:b w:val="0"/>
          <w:bCs w:val="0"/>
          <w:sz w:val="28"/>
          <w:szCs w:val="28"/>
        </w:rPr>
        <w:t>专业名称：</w:t>
      </w:r>
      <w:r>
        <w:rPr>
          <w:rFonts w:hint="eastAsia" w:ascii="宋体" w:hAnsi="宋体"/>
          <w:b w:val="0"/>
          <w:bCs w:val="0"/>
          <w:sz w:val="28"/>
          <w:szCs w:val="28"/>
          <w:lang w:eastAsia="zh-CN"/>
        </w:rPr>
        <w:t>广告艺术设计</w:t>
      </w:r>
      <w:r>
        <w:rPr>
          <w:rFonts w:hint="eastAsia" w:ascii="宋体" w:hAnsi="宋体"/>
          <w:b w:val="0"/>
          <w:bCs w:val="0"/>
          <w:sz w:val="28"/>
          <w:szCs w:val="28"/>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宋体" w:hAnsi="宋体" w:eastAsia="宋体"/>
          <w:sz w:val="28"/>
          <w:szCs w:val="28"/>
          <w:lang w:eastAsia="zh-CN"/>
        </w:rPr>
      </w:pPr>
      <w:r>
        <w:rPr>
          <w:rFonts w:hint="eastAsia" w:ascii="宋体" w:hAnsi="宋体"/>
          <w:b w:val="0"/>
          <w:bCs w:val="0"/>
          <w:sz w:val="28"/>
          <w:szCs w:val="28"/>
          <w:lang w:val="en-US" w:eastAsia="zh-CN"/>
        </w:rPr>
        <w:t xml:space="preserve">2. </w:t>
      </w:r>
      <w:r>
        <w:rPr>
          <w:rFonts w:hint="eastAsia" w:ascii="宋体" w:hAnsi="宋体"/>
          <w:b w:val="0"/>
          <w:bCs w:val="0"/>
          <w:sz w:val="28"/>
          <w:szCs w:val="28"/>
        </w:rPr>
        <w:t>专业代码：</w:t>
      </w:r>
      <w:r>
        <w:rPr>
          <w:rFonts w:hint="eastAsia" w:ascii="宋体" w:hAnsi="宋体"/>
          <w:sz w:val="28"/>
          <w:szCs w:val="28"/>
          <w:lang w:val="en-US" w:eastAsia="zh-CN"/>
        </w:rPr>
        <w:t>5</w:t>
      </w:r>
      <w:r>
        <w:rPr>
          <w:rFonts w:hint="eastAsia" w:ascii="宋体" w:hAnsi="宋体"/>
          <w:sz w:val="28"/>
          <w:szCs w:val="28"/>
        </w:rPr>
        <w:t>501</w:t>
      </w:r>
      <w:r>
        <w:rPr>
          <w:rFonts w:hint="eastAsia" w:ascii="宋体" w:hAnsi="宋体"/>
          <w:sz w:val="28"/>
          <w:szCs w:val="28"/>
          <w:lang w:val="en-US" w:eastAsia="zh-CN"/>
        </w:rPr>
        <w:t>13</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60" w:beforeAutospacing="0" w:after="60" w:afterAutospacing="0" w:line="460" w:lineRule="exact"/>
        <w:jc w:val="left"/>
        <w:textAlignment w:val="auto"/>
        <w:rPr>
          <w:rFonts w:hint="eastAsia" w:ascii="宋体" w:hAnsi="宋体" w:eastAsia="宋体"/>
          <w:sz w:val="28"/>
          <w:szCs w:val="28"/>
          <w:lang w:val="en-US" w:eastAsia="zh-CN"/>
        </w:rPr>
      </w:pPr>
      <w:r>
        <w:rPr>
          <w:rFonts w:hint="eastAsia" w:ascii="宋体" w:hAnsi="宋体"/>
          <w:sz w:val="28"/>
          <w:szCs w:val="28"/>
          <w:lang w:val="en-US" w:eastAsia="zh-CN"/>
        </w:rPr>
        <w:t xml:space="preserve">    3. </w:t>
      </w:r>
      <w:r>
        <w:rPr>
          <w:rFonts w:hint="eastAsia" w:ascii="宋体" w:hAnsi="宋体"/>
          <w:b w:val="0"/>
          <w:bCs w:val="0"/>
          <w:sz w:val="28"/>
          <w:szCs w:val="28"/>
        </w:rPr>
        <w:t>专业</w:t>
      </w:r>
      <w:r>
        <w:rPr>
          <w:rFonts w:hint="eastAsia" w:ascii="宋体" w:hAnsi="宋体"/>
          <w:b w:val="0"/>
          <w:bCs w:val="0"/>
          <w:sz w:val="28"/>
          <w:szCs w:val="28"/>
          <w:lang w:eastAsia="zh-CN"/>
        </w:rPr>
        <w:t>方向：</w:t>
      </w:r>
      <w:r>
        <w:rPr>
          <w:rFonts w:hint="eastAsia" w:ascii="宋体" w:hAnsi="宋体"/>
          <w:b w:val="0"/>
          <w:bCs w:val="0"/>
          <w:sz w:val="28"/>
          <w:szCs w:val="28"/>
        </w:rPr>
        <w:t>广告设计与制作</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二、学制、层次及招生对象及修业年限</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sz w:val="28"/>
          <w:szCs w:val="28"/>
        </w:rPr>
      </w:pPr>
      <w:r>
        <w:rPr>
          <w:rFonts w:hint="eastAsia" w:ascii="宋体" w:hAnsi="宋体"/>
          <w:b w:val="0"/>
          <w:bCs w:val="0"/>
          <w:sz w:val="28"/>
          <w:szCs w:val="28"/>
        </w:rPr>
        <w:t>1.学制：</w:t>
      </w:r>
      <w:r>
        <w:rPr>
          <w:rFonts w:hint="eastAsia" w:ascii="宋体" w:hAnsi="宋体"/>
          <w:sz w:val="28"/>
          <w:szCs w:val="28"/>
          <w:lang w:val="en-US" w:eastAsia="zh-CN"/>
        </w:rPr>
        <w:t>3</w:t>
      </w:r>
      <w:r>
        <w:rPr>
          <w:rFonts w:hint="eastAsia" w:ascii="宋体" w:hAnsi="宋体"/>
          <w:sz w:val="28"/>
          <w:szCs w:val="28"/>
        </w:rPr>
        <w:t>年</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int="eastAsia" w:ascii="宋体" w:hAnsi="宋体"/>
          <w:sz w:val="28"/>
          <w:szCs w:val="28"/>
          <w:lang w:eastAsia="zh-CN"/>
        </w:rPr>
      </w:pPr>
      <w:r>
        <w:rPr>
          <w:rFonts w:hint="eastAsia" w:ascii="宋体" w:hAnsi="宋体"/>
          <w:b w:val="0"/>
          <w:bCs w:val="0"/>
          <w:sz w:val="28"/>
          <w:szCs w:val="28"/>
        </w:rPr>
        <w:t>2.层次：</w:t>
      </w:r>
      <w:r>
        <w:rPr>
          <w:rFonts w:hint="eastAsia" w:ascii="宋体" w:hAnsi="宋体"/>
          <w:sz w:val="28"/>
          <w:szCs w:val="28"/>
          <w:lang w:eastAsia="zh-CN"/>
        </w:rPr>
        <w:t>专科</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sz w:val="28"/>
          <w:szCs w:val="28"/>
        </w:rPr>
      </w:pPr>
      <w:r>
        <w:rPr>
          <w:rFonts w:hint="eastAsia" w:ascii="宋体" w:hAnsi="宋体"/>
          <w:b w:val="0"/>
          <w:bCs w:val="0"/>
          <w:sz w:val="28"/>
          <w:szCs w:val="28"/>
        </w:rPr>
        <w:t>3.招生对象：</w:t>
      </w:r>
      <w:r>
        <w:rPr>
          <w:rFonts w:hint="eastAsia" w:ascii="宋体" w:hAnsi="宋体"/>
          <w:sz w:val="28"/>
          <w:szCs w:val="28"/>
        </w:rPr>
        <w:t>普通高中</w:t>
      </w:r>
      <w:r>
        <w:rPr>
          <w:rFonts w:hint="eastAsia" w:ascii="宋体" w:hAnsi="宋体"/>
          <w:color w:val="000000" w:themeColor="text1"/>
          <w:sz w:val="28"/>
          <w:szCs w:val="28"/>
          <w14:textFill>
            <w14:solidFill>
              <w14:schemeClr w14:val="tx1"/>
            </w14:solidFill>
          </w14:textFill>
        </w:rPr>
        <w:t>、中等职业学校毕业生。</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sz w:val="28"/>
          <w:szCs w:val="28"/>
        </w:rPr>
      </w:pPr>
      <w:r>
        <w:rPr>
          <w:rFonts w:hint="eastAsia" w:ascii="宋体" w:hAnsi="宋体"/>
          <w:b w:val="0"/>
          <w:bCs w:val="0"/>
          <w:sz w:val="28"/>
          <w:szCs w:val="28"/>
        </w:rPr>
        <w:t>4.修业年限：</w:t>
      </w:r>
      <w:r>
        <w:rPr>
          <w:rFonts w:hint="eastAsia" w:ascii="宋体" w:hAnsi="宋体"/>
          <w:sz w:val="28"/>
          <w:szCs w:val="28"/>
        </w:rPr>
        <w:t>3-5年</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三、培养目标</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cs="宋体"/>
          <w:sz w:val="28"/>
          <w:szCs w:val="28"/>
        </w:rPr>
      </w:pPr>
      <w:r>
        <w:rPr>
          <w:rFonts w:hint="eastAsia" w:ascii="宋体" w:hAnsi="宋体" w:cs="宋体"/>
          <w:kern w:val="0"/>
          <w:sz w:val="28"/>
          <w:szCs w:val="28"/>
        </w:rPr>
        <w:t>本专业培养理想信念坚定，德智体美劳全面发展，具有一定的科学文化水平，良好的人文素养、职业道德和创新意识、精益求精的工匠精神，较强的就业及可持续发展能力，掌握本专业知识与技能，</w:t>
      </w:r>
      <w:r>
        <w:rPr>
          <w:rFonts w:hint="eastAsia" w:hAnsi="宋体"/>
          <w:sz w:val="28"/>
          <w:szCs w:val="28"/>
        </w:rPr>
        <w:t>面向</w:t>
      </w:r>
      <w:r>
        <w:rPr>
          <w:rFonts w:hint="eastAsia" w:ascii="宋体" w:hAnsi="宋体" w:cs="宋体"/>
          <w:sz w:val="28"/>
          <w:szCs w:val="28"/>
        </w:rPr>
        <w:t>平面广告设计、包装设计与印刷、婚庆影楼、电子商务等</w:t>
      </w:r>
      <w:r>
        <w:rPr>
          <w:rFonts w:hint="eastAsia" w:ascii="宋体" w:hAnsi="宋体" w:cs="宋体"/>
          <w:kern w:val="0"/>
          <w:sz w:val="28"/>
          <w:szCs w:val="28"/>
        </w:rPr>
        <w:t>岗位群，能够从事</w:t>
      </w:r>
      <w:r>
        <w:rPr>
          <w:rFonts w:hint="eastAsia" w:ascii="宋体" w:hAnsi="宋体" w:cs="宋体"/>
          <w:sz w:val="28"/>
          <w:szCs w:val="28"/>
        </w:rPr>
        <w:t>广告设计制作、包装设计与印刷、摄影摄像后期处理视频剪辑及后期处理、广告策划、</w:t>
      </w:r>
      <w:r>
        <w:rPr>
          <w:rFonts w:hint="eastAsia" w:hAnsi="宋体"/>
          <w:sz w:val="28"/>
          <w:szCs w:val="28"/>
        </w:rPr>
        <w:t>营销与服务</w:t>
      </w:r>
      <w:r>
        <w:rPr>
          <w:rFonts w:hint="eastAsia" w:ascii="宋体" w:hAnsi="宋体" w:cs="宋体"/>
          <w:sz w:val="28"/>
          <w:szCs w:val="28"/>
        </w:rPr>
        <w:t>等高素质高技能应用型人才。</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四、培养规格及就业岗位群</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420" w:firstLineChars="150"/>
        <w:jc w:val="left"/>
        <w:textAlignment w:val="auto"/>
        <w:rPr>
          <w:rFonts w:hint="eastAsia" w:ascii="黑体" w:eastAsia="黑体"/>
          <w:sz w:val="28"/>
          <w:szCs w:val="28"/>
        </w:rPr>
      </w:pPr>
      <w:r>
        <w:rPr>
          <w:rFonts w:hint="eastAsia" w:ascii="黑体" w:eastAsia="黑体"/>
          <w:sz w:val="28"/>
          <w:szCs w:val="28"/>
        </w:rPr>
        <w:t>（一）素质目标</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1.</w:t>
      </w:r>
      <w:r>
        <w:rPr>
          <w:rFonts w:hint="eastAsia" w:ascii="宋体" w:hAnsi="宋体" w:cs="宋体"/>
          <w:color w:val="000000"/>
          <w:kern w:val="0"/>
          <w:sz w:val="28"/>
          <w:szCs w:val="28"/>
          <w:lang w:eastAsia="zh-CN"/>
        </w:rPr>
        <w:t>基本素质。</w:t>
      </w:r>
      <w:r>
        <w:rPr>
          <w:rFonts w:hint="eastAsia" w:ascii="宋体" w:hAnsi="宋体" w:cs="宋体"/>
          <w:color w:val="000000"/>
          <w:kern w:val="0"/>
          <w:sz w:val="28"/>
          <w:szCs w:val="28"/>
        </w:rPr>
        <w:t>坚定拥护中国共产党领导和我国社会主义制度，在习近平新时代中 国特色社会主义思想指引下，践行社会主义核心价值观，具有深厚的爱国情感和中华民族自豪感；崇尚宪法、遵法守纪、崇德向善、诚实守信、尊重生命、热爱劳动，履行道德准则和行为规范，具有社会责任感和社会参与意识； 具有质量意识、环保意识、安全意识、信息素养、工匠精神、创新思维、全球视野和市场洞察力</w:t>
      </w:r>
      <w:r>
        <w:rPr>
          <w:rFonts w:hint="eastAsia" w:ascii="宋体" w:hAnsi="宋体" w:cs="宋体"/>
          <w:color w:val="000000"/>
          <w:kern w:val="0"/>
          <w:sz w:val="28"/>
          <w:szCs w:val="28"/>
          <w:lang w:eastAsia="zh-CN"/>
        </w:rPr>
        <w:t>。</w:t>
      </w:r>
      <w:r>
        <w:rPr>
          <w:rFonts w:hint="eastAsia" w:ascii="宋体" w:hAnsi="宋体" w:cs="宋体"/>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2.职业素质。勇于奋斗、乐观向上，具有较强的设计行业职业道德、职业技能、职业行为、职业作风和职业意识规范；养成良好的时间管理能力、有效沟通能力、团队协作能力；具备爱岗敬业和高效的团队协作精神；实现个人的价值观和公司的价值观有效衔接。</w:t>
      </w:r>
    </w:p>
    <w:p>
      <w:pPr>
        <w:keepNext w:val="0"/>
        <w:keepLines w:val="0"/>
        <w:pageBreakBefore w:val="0"/>
        <w:widowControl/>
        <w:kinsoku/>
        <w:wordWrap/>
        <w:overflowPunct/>
        <w:topLinePunct w:val="0"/>
        <w:autoSpaceDE/>
        <w:autoSpaceDN/>
        <w:bidi w:val="0"/>
        <w:adjustRightInd/>
        <w:snapToGrid/>
        <w:spacing w:line="460" w:lineRule="exact"/>
        <w:ind w:firstLine="280" w:firstLineChars="100"/>
        <w:jc w:val="left"/>
        <w:textAlignment w:val="auto"/>
        <w:rPr>
          <w:rFonts w:ascii="黑体" w:hAnsi="黑体" w:eastAsia="黑体" w:cs="黑体"/>
          <w:bCs/>
          <w:sz w:val="28"/>
          <w:szCs w:val="28"/>
        </w:rPr>
      </w:pPr>
      <w:r>
        <w:rPr>
          <w:rFonts w:hint="eastAsia" w:ascii="黑体" w:hAnsi="黑体" w:eastAsia="黑体" w:cs="黑体"/>
          <w:bCs/>
          <w:color w:val="000000"/>
          <w:kern w:val="0"/>
          <w:sz w:val="28"/>
          <w:szCs w:val="28"/>
        </w:rPr>
        <w:t xml:space="preserve">（二）知识目标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1.掌握必备的思想政治理论、科学文化基础知识和中华优秀传统文化知识；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2.熟悉与本专业相关的法律法规以及环境保护、安全消防等相关知识；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kern w:val="0"/>
          <w:sz w:val="28"/>
          <w:szCs w:val="28"/>
        </w:rPr>
        <w:t>3.</w:t>
      </w:r>
      <w:r>
        <w:rPr>
          <w:rFonts w:hint="eastAsia" w:ascii="宋体" w:hAnsi="宋体" w:cs="宋体"/>
          <w:color w:val="000000"/>
          <w:sz w:val="28"/>
          <w:szCs w:val="28"/>
        </w:rPr>
        <w:t>掌握设计理论及设计发展规律,广告策划的基础知识；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4.掌握广告设计制作的专业知识；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sz w:val="28"/>
          <w:szCs w:val="28"/>
        </w:rPr>
        <w:t>5.掌包装设计与制作的专业知识；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6.掌握印前工艺制订,印前完稿和质量检查的基本原理和方法,印前输出的原理和流程的基础知识；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7.掌握彩色再现、现代印前技术、图像数字化的专业知识；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8.掌握印刷色彩管理的原理和流程；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kern w:val="0"/>
          <w:sz w:val="28"/>
          <w:szCs w:val="28"/>
        </w:rPr>
      </w:pPr>
      <w:r>
        <w:rPr>
          <w:rFonts w:hint="eastAsia" w:ascii="宋体" w:hAnsi="宋体" w:cs="宋体"/>
          <w:color w:val="000000"/>
          <w:kern w:val="0"/>
          <w:sz w:val="28"/>
          <w:szCs w:val="28"/>
        </w:rPr>
        <w:t>9.掌握印刷图像处理、图形制作和页面排版的专业知识；</w:t>
      </w:r>
    </w:p>
    <w:p>
      <w:pPr>
        <w:keepNext w:val="0"/>
        <w:keepLines w:val="0"/>
        <w:pageBreakBefore w:val="0"/>
        <w:widowControl/>
        <w:kinsoku/>
        <w:wordWrap/>
        <w:overflowPunct/>
        <w:topLinePunct w:val="0"/>
        <w:autoSpaceDE/>
        <w:autoSpaceDN/>
        <w:bidi w:val="0"/>
        <w:adjustRightInd/>
        <w:snapToGrid/>
        <w:spacing w:line="460" w:lineRule="exact"/>
        <w:ind w:firstLine="280" w:firstLineChars="100"/>
        <w:jc w:val="left"/>
        <w:textAlignment w:val="auto"/>
        <w:rPr>
          <w:sz w:val="28"/>
          <w:szCs w:val="28"/>
        </w:rPr>
      </w:pPr>
      <w:r>
        <w:rPr>
          <w:rFonts w:hint="eastAsia" w:ascii="黑体" w:hAnsi="黑体" w:eastAsia="黑体" w:cs="黑体"/>
          <w:bCs/>
          <w:color w:val="000000"/>
          <w:kern w:val="0"/>
          <w:sz w:val="28"/>
          <w:szCs w:val="28"/>
        </w:rPr>
        <w:t>（三）能力目标</w:t>
      </w:r>
      <w:r>
        <w:rPr>
          <w:rFonts w:hint="eastAsia" w:ascii="楷体" w:hAnsi="楷体" w:eastAsia="楷体" w:cs="楷体"/>
          <w:b/>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1.具有探究学习、终身学习、分析问题和解决问题的能力；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2.具有良好的语言、文字表达能力和沟通能力，</w:t>
      </w:r>
      <w:r>
        <w:rPr>
          <w:rFonts w:hint="eastAsia" w:ascii="宋体" w:hAnsi="宋体" w:cs="宋体"/>
          <w:color w:val="000000"/>
          <w:sz w:val="28"/>
          <w:szCs w:val="28"/>
        </w:rPr>
        <w:t>信息获取能力。</w:t>
      </w:r>
      <w:r>
        <w:rPr>
          <w:rFonts w:hint="eastAsia" w:ascii="宋体" w:hAnsi="宋体" w:cs="宋体"/>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3.具备信息技术应用能力，能够熟练应用计算机技术和互联网技术；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4.具有一定的艺术修养、鉴赏、</w:t>
      </w:r>
      <w:r>
        <w:rPr>
          <w:rFonts w:hint="eastAsia" w:ascii="宋体" w:hAnsi="宋体" w:cs="宋体"/>
          <w:color w:val="000000"/>
          <w:sz w:val="28"/>
          <w:szCs w:val="28"/>
        </w:rPr>
        <w:t>造型和色彩表现</w:t>
      </w:r>
      <w:r>
        <w:rPr>
          <w:rFonts w:hint="eastAsia" w:ascii="宋体" w:hAnsi="宋体" w:cs="宋体"/>
          <w:color w:val="000000"/>
          <w:kern w:val="0"/>
          <w:sz w:val="28"/>
          <w:szCs w:val="28"/>
        </w:rPr>
        <w:t xml:space="preserve">能力；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5.具有印刷色彩鉴别，能够熟练操作各种印前设备的能力；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 xml:space="preserve">6.能够熟练操作各种印前制作软件，并具有印前完稿能力； </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color w:val="000000"/>
          <w:kern w:val="0"/>
          <w:sz w:val="28"/>
          <w:szCs w:val="28"/>
        </w:rPr>
        <w:t>7.能够应用印刷色彩管理流程和印刷数字工作流程，完成印前质量检测与问题分析的能力；</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8.具有分析广告设计、广告策划与创意等实际问题并解决这些问题的实际技能；</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9.具有较强的广告策划、广告创意、广告文案写作、广告设计与制作、包装设计与制作的能力；</w:t>
      </w:r>
    </w:p>
    <w:p>
      <w:pPr>
        <w:pStyle w:val="4"/>
        <w:keepNext w:val="0"/>
        <w:keepLines w:val="0"/>
        <w:pageBreakBefore w:val="0"/>
        <w:kinsoku/>
        <w:wordWrap/>
        <w:overflowPunct/>
        <w:topLinePunct w:val="0"/>
        <w:autoSpaceDE/>
        <w:autoSpaceDN/>
        <w:bidi w:val="0"/>
        <w:adjustRightInd/>
        <w:snapToGrid/>
        <w:spacing w:line="460" w:lineRule="exact"/>
        <w:ind w:left="0" w:leftChars="0" w:firstLine="280" w:firstLineChars="100"/>
        <w:textAlignment w:val="auto"/>
        <w:rPr>
          <w:rFonts w:ascii="黑体" w:eastAsia="黑体"/>
          <w:sz w:val="28"/>
          <w:szCs w:val="28"/>
        </w:rPr>
      </w:pPr>
      <w:r>
        <w:rPr>
          <w:rFonts w:hint="eastAsia" w:ascii="黑体" w:eastAsia="黑体"/>
          <w:sz w:val="28"/>
          <w:szCs w:val="28"/>
        </w:rPr>
        <w:t>（四）就业岗位群</w:t>
      </w:r>
    </w:p>
    <w:p>
      <w:pPr>
        <w:pStyle w:val="4"/>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453" w:firstLineChars="162"/>
        <w:textAlignment w:val="auto"/>
        <w:rPr>
          <w:rFonts w:ascii="宋体" w:hAnsi="宋体"/>
          <w:bCs/>
          <w:color w:val="FF0000"/>
          <w:sz w:val="28"/>
          <w:szCs w:val="28"/>
        </w:rPr>
      </w:pPr>
      <w:r>
        <w:rPr>
          <w:rFonts w:hint="eastAsia" w:hAnsi="宋体"/>
          <w:sz w:val="28"/>
          <w:szCs w:val="28"/>
        </w:rPr>
        <w:t>主要面向</w:t>
      </w:r>
      <w:r>
        <w:rPr>
          <w:rFonts w:hint="eastAsia" w:ascii="宋体" w:hAnsi="宋体" w:cs="宋体"/>
          <w:sz w:val="28"/>
          <w:szCs w:val="28"/>
        </w:rPr>
        <w:t>广告招贴设计、包装设计与印刷技术、电子商务、婚庆影楼、影视传媒</w:t>
      </w:r>
      <w:r>
        <w:rPr>
          <w:rFonts w:hint="eastAsia" w:hAnsi="宋体"/>
          <w:sz w:val="28"/>
          <w:szCs w:val="28"/>
        </w:rPr>
        <w:t>等各类企业和机构，</w:t>
      </w:r>
      <w:r>
        <w:rPr>
          <w:rFonts w:hint="eastAsia" w:ascii="宋体" w:hAnsi="宋体" w:cs="宋体"/>
          <w:kern w:val="0"/>
          <w:sz w:val="28"/>
          <w:szCs w:val="28"/>
        </w:rPr>
        <w:t>能够从事</w:t>
      </w:r>
      <w:r>
        <w:rPr>
          <w:rFonts w:hint="eastAsia" w:ascii="宋体" w:hAnsi="宋体" w:cs="宋体"/>
          <w:sz w:val="28"/>
          <w:szCs w:val="28"/>
        </w:rPr>
        <w:t>广告设计制作、广告策划、包装设计、印刷工艺</w:t>
      </w:r>
      <w:r>
        <w:rPr>
          <w:rFonts w:hint="eastAsia" w:hAnsi="宋体"/>
          <w:sz w:val="28"/>
          <w:szCs w:val="28"/>
        </w:rPr>
        <w:t>等岗位。</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eastAsia="黑体"/>
          <w:b/>
          <w:sz w:val="28"/>
          <w:szCs w:val="28"/>
        </w:rPr>
        <w:t>五、职业岗位能力、素质、知识结构图</w:t>
      </w:r>
    </w:p>
    <w:tbl>
      <w:tblPr>
        <w:tblStyle w:val="5"/>
        <w:tblW w:w="9645"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
        <w:gridCol w:w="1335"/>
        <w:gridCol w:w="1190"/>
        <w:gridCol w:w="1945"/>
        <w:gridCol w:w="674"/>
        <w:gridCol w:w="1996"/>
        <w:gridCol w:w="123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510" w:type="dxa"/>
            <w:vMerge w:val="restart"/>
          </w:tcPr>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专业</w:t>
            </w:r>
          </w:p>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岗位</w:t>
            </w:r>
          </w:p>
        </w:tc>
        <w:tc>
          <w:tcPr>
            <w:tcW w:w="1335" w:type="dxa"/>
            <w:vMerge w:val="restart"/>
          </w:tcPr>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专项能力</w:t>
            </w:r>
          </w:p>
        </w:tc>
        <w:tc>
          <w:tcPr>
            <w:tcW w:w="1190" w:type="dxa"/>
            <w:vMerge w:val="restart"/>
          </w:tcPr>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单项能力</w:t>
            </w:r>
          </w:p>
        </w:tc>
        <w:tc>
          <w:tcPr>
            <w:tcW w:w="2619" w:type="dxa"/>
            <w:gridSpan w:val="2"/>
          </w:tcPr>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能力要素</w:t>
            </w:r>
          </w:p>
        </w:tc>
        <w:tc>
          <w:tcPr>
            <w:tcW w:w="1996" w:type="dxa"/>
            <w:vMerge w:val="restart"/>
          </w:tcPr>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知识要素</w:t>
            </w:r>
          </w:p>
        </w:tc>
        <w:tc>
          <w:tcPr>
            <w:tcW w:w="1230" w:type="dxa"/>
            <w:vMerge w:val="restart"/>
          </w:tcPr>
          <w:p>
            <w:pPr>
              <w:autoSpaceDE w:val="0"/>
              <w:autoSpaceDN w:val="0"/>
              <w:jc w:val="center"/>
              <w:rPr>
                <w:rFonts w:hint="eastAsia" w:ascii="宋体" w:hAnsi="宋体" w:cs="宋体"/>
                <w:b/>
                <w:color w:val="000000"/>
                <w:kern w:val="0"/>
                <w:sz w:val="18"/>
                <w:szCs w:val="18"/>
              </w:rPr>
            </w:pPr>
            <w:r>
              <w:rPr>
                <w:rFonts w:hint="eastAsia" w:ascii="宋体" w:hAnsi="宋体" w:cs="宋体"/>
                <w:b/>
                <w:color w:val="000000"/>
                <w:kern w:val="0"/>
                <w:sz w:val="18"/>
                <w:szCs w:val="18"/>
              </w:rPr>
              <w:t>相关专业</w:t>
            </w:r>
          </w:p>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课程</w:t>
            </w:r>
          </w:p>
        </w:tc>
        <w:tc>
          <w:tcPr>
            <w:tcW w:w="765" w:type="dxa"/>
            <w:vMerge w:val="restart"/>
          </w:tcPr>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能力</w:t>
            </w:r>
          </w:p>
          <w:p>
            <w:pPr>
              <w:autoSpaceDE w:val="0"/>
              <w:autoSpaceDN w:val="0"/>
              <w:jc w:val="center"/>
              <w:rPr>
                <w:rFonts w:ascii="宋体" w:hAnsi="宋体" w:cs="宋体"/>
                <w:b/>
                <w:color w:val="000000"/>
                <w:kern w:val="0"/>
                <w:sz w:val="18"/>
                <w:szCs w:val="18"/>
              </w:rPr>
            </w:pPr>
            <w:r>
              <w:rPr>
                <w:rFonts w:hint="eastAsia" w:ascii="宋体" w:hAnsi="宋体" w:cs="宋体"/>
                <w:b/>
                <w:color w:val="000000"/>
                <w:kern w:val="0"/>
                <w:sz w:val="18"/>
                <w:szCs w:val="18"/>
              </w:rPr>
              <w:t>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510" w:type="dxa"/>
            <w:vMerge w:val="continue"/>
          </w:tcPr>
          <w:p>
            <w:pPr>
              <w:autoSpaceDE w:val="0"/>
              <w:autoSpaceDN w:val="0"/>
              <w:jc w:val="center"/>
              <w:rPr>
                <w:rFonts w:ascii="宋体" w:hAnsi="宋体" w:cs="宋体"/>
                <w:szCs w:val="21"/>
              </w:rPr>
            </w:pPr>
          </w:p>
        </w:tc>
        <w:tc>
          <w:tcPr>
            <w:tcW w:w="1335" w:type="dxa"/>
            <w:vMerge w:val="continue"/>
          </w:tcPr>
          <w:p>
            <w:pPr>
              <w:autoSpaceDE w:val="0"/>
              <w:autoSpaceDN w:val="0"/>
              <w:jc w:val="center"/>
              <w:rPr>
                <w:rFonts w:ascii="宋体" w:hAnsi="宋体" w:cs="宋体"/>
                <w:szCs w:val="21"/>
              </w:rPr>
            </w:pPr>
          </w:p>
        </w:tc>
        <w:tc>
          <w:tcPr>
            <w:tcW w:w="1190" w:type="dxa"/>
            <w:vMerge w:val="continue"/>
          </w:tcPr>
          <w:p>
            <w:pPr>
              <w:autoSpaceDE w:val="0"/>
              <w:autoSpaceDN w:val="0"/>
              <w:jc w:val="center"/>
              <w:rPr>
                <w:rFonts w:ascii="宋体" w:hAnsi="宋体" w:cs="宋体"/>
                <w:szCs w:val="21"/>
              </w:rPr>
            </w:pPr>
          </w:p>
        </w:tc>
        <w:tc>
          <w:tcPr>
            <w:tcW w:w="1945" w:type="dxa"/>
          </w:tcPr>
          <w:p>
            <w:pPr>
              <w:autoSpaceDE w:val="0"/>
              <w:autoSpaceDN w:val="0"/>
              <w:jc w:val="center"/>
              <w:rPr>
                <w:rFonts w:ascii="宋体" w:hAnsi="宋体" w:cs="宋体"/>
                <w:b/>
                <w:color w:val="000000"/>
                <w:kern w:val="0"/>
                <w:szCs w:val="21"/>
              </w:rPr>
            </w:pPr>
            <w:r>
              <w:rPr>
                <w:rFonts w:hint="eastAsia" w:ascii="宋体" w:hAnsi="宋体" w:cs="宋体"/>
                <w:b/>
                <w:color w:val="000000"/>
                <w:kern w:val="0"/>
                <w:szCs w:val="21"/>
              </w:rPr>
              <w:t>要求</w:t>
            </w:r>
          </w:p>
        </w:tc>
        <w:tc>
          <w:tcPr>
            <w:tcW w:w="674" w:type="dxa"/>
          </w:tcPr>
          <w:p>
            <w:pPr>
              <w:autoSpaceDE w:val="0"/>
              <w:autoSpaceDN w:val="0"/>
              <w:jc w:val="center"/>
              <w:rPr>
                <w:rFonts w:ascii="宋体" w:hAnsi="宋体" w:cs="宋体"/>
                <w:b/>
                <w:color w:val="000000"/>
                <w:kern w:val="0"/>
                <w:szCs w:val="21"/>
              </w:rPr>
            </w:pPr>
            <w:r>
              <w:rPr>
                <w:rFonts w:hint="eastAsia" w:ascii="宋体" w:hAnsi="宋体" w:cs="宋体"/>
                <w:b/>
                <w:color w:val="000000"/>
                <w:kern w:val="0"/>
                <w:szCs w:val="21"/>
              </w:rPr>
              <w:t>层次</w:t>
            </w:r>
          </w:p>
        </w:tc>
        <w:tc>
          <w:tcPr>
            <w:tcW w:w="1996" w:type="dxa"/>
            <w:vMerge w:val="continue"/>
          </w:tcPr>
          <w:p>
            <w:pPr>
              <w:autoSpaceDE w:val="0"/>
              <w:autoSpaceDN w:val="0"/>
              <w:jc w:val="center"/>
              <w:rPr>
                <w:rFonts w:ascii="宋体" w:hAnsi="宋体" w:cs="宋体"/>
                <w:b/>
                <w:color w:val="000000"/>
                <w:kern w:val="0"/>
                <w:szCs w:val="21"/>
              </w:rPr>
            </w:pPr>
          </w:p>
        </w:tc>
        <w:tc>
          <w:tcPr>
            <w:tcW w:w="1230" w:type="dxa"/>
            <w:vMerge w:val="continue"/>
          </w:tcPr>
          <w:p>
            <w:pPr>
              <w:autoSpaceDE w:val="0"/>
              <w:autoSpaceDN w:val="0"/>
              <w:jc w:val="center"/>
              <w:rPr>
                <w:rFonts w:ascii="宋体" w:hAnsi="宋体" w:cs="宋体"/>
                <w:b/>
                <w:color w:val="000000"/>
                <w:kern w:val="0"/>
                <w:szCs w:val="21"/>
              </w:rPr>
            </w:pPr>
          </w:p>
        </w:tc>
        <w:tc>
          <w:tcPr>
            <w:tcW w:w="765" w:type="dxa"/>
            <w:vMerge w:val="continue"/>
          </w:tcPr>
          <w:p>
            <w:pPr>
              <w:autoSpaceDE w:val="0"/>
              <w:autoSpaceDN w:val="0"/>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510" w:type="dxa"/>
            <w:vAlign w:val="top"/>
          </w:tcPr>
          <w:p>
            <w:pPr>
              <w:jc w:val="both"/>
              <w:rPr>
                <w:rFonts w:ascii="宋体" w:hAnsi="宋体" w:cs="宋体"/>
                <w:color w:val="000000"/>
                <w:kern w:val="0"/>
                <w:sz w:val="18"/>
                <w:szCs w:val="18"/>
              </w:rPr>
            </w:pPr>
            <w:r>
              <w:rPr>
                <w:rFonts w:hint="eastAsia" w:ascii="宋体" w:hAnsi="宋体" w:cs="宋体"/>
                <w:color w:val="000000"/>
                <w:kern w:val="0"/>
                <w:sz w:val="18"/>
                <w:szCs w:val="18"/>
              </w:rPr>
              <w:t>广告招贴设计岗位</w:t>
            </w:r>
          </w:p>
        </w:tc>
        <w:tc>
          <w:tcPr>
            <w:tcW w:w="1335" w:type="dxa"/>
            <w:vAlign w:val="top"/>
          </w:tcPr>
          <w:p>
            <w:pPr>
              <w:jc w:val="both"/>
              <w:rPr>
                <w:rFonts w:ascii="宋体" w:hAnsi="宋体" w:cs="宋体"/>
                <w:sz w:val="18"/>
                <w:szCs w:val="18"/>
              </w:rPr>
            </w:pPr>
            <w:r>
              <w:rPr>
                <w:rFonts w:hint="eastAsia" w:ascii="宋体" w:hAnsi="宋体" w:cs="宋体"/>
                <w:sz w:val="18"/>
                <w:szCs w:val="18"/>
              </w:rPr>
              <w:t>图形与图像处理软件的应用、广告招贴的制作、广告创意表达、喷绘打印与制作。</w:t>
            </w:r>
          </w:p>
        </w:tc>
        <w:tc>
          <w:tcPr>
            <w:tcW w:w="1190" w:type="dxa"/>
            <w:vAlign w:val="top"/>
          </w:tcPr>
          <w:p>
            <w:pPr>
              <w:jc w:val="both"/>
              <w:rPr>
                <w:rFonts w:ascii="宋体" w:hAnsi="宋体" w:cs="宋体"/>
                <w:sz w:val="18"/>
                <w:szCs w:val="18"/>
              </w:rPr>
            </w:pPr>
            <w:r>
              <w:rPr>
                <w:rFonts w:hint="eastAsia" w:ascii="宋体" w:hAnsi="宋体" w:cs="宋体"/>
                <w:sz w:val="18"/>
                <w:szCs w:val="18"/>
              </w:rPr>
              <w:t>广告设计的制作流程；图像与图形处理软件的熟练应用；打印及喷绘制作能力；审美能力；了解行业法律法规；文案撰写与谈判沟通技巧。</w:t>
            </w:r>
          </w:p>
        </w:tc>
        <w:tc>
          <w:tcPr>
            <w:tcW w:w="1945" w:type="dxa"/>
            <w:vAlign w:val="top"/>
          </w:tcPr>
          <w:p>
            <w:pPr>
              <w:jc w:val="both"/>
              <w:rPr>
                <w:rFonts w:ascii="宋体" w:hAnsi="宋体" w:cs="宋体"/>
                <w:sz w:val="18"/>
                <w:szCs w:val="18"/>
              </w:rPr>
            </w:pPr>
            <w:r>
              <w:rPr>
                <w:rFonts w:hint="eastAsia" w:ascii="宋体" w:hAnsi="宋体" w:cs="宋体"/>
                <w:sz w:val="18"/>
                <w:szCs w:val="18"/>
              </w:rPr>
              <w:t>1.掌握广告招贴设计的制作流程；能够辨别各类广告招贴的特点；</w:t>
            </w:r>
          </w:p>
          <w:p>
            <w:pPr>
              <w:jc w:val="both"/>
              <w:rPr>
                <w:rFonts w:ascii="宋体" w:hAnsi="宋体" w:cs="宋体"/>
                <w:sz w:val="18"/>
                <w:szCs w:val="18"/>
              </w:rPr>
            </w:pPr>
            <w:r>
              <w:rPr>
                <w:rFonts w:hint="eastAsia" w:ascii="宋体" w:hAnsi="宋体" w:cs="宋体"/>
                <w:sz w:val="18"/>
                <w:szCs w:val="18"/>
              </w:rPr>
              <w:t>2.能够绘制设计图、提取设计图形图像信息。</w:t>
            </w:r>
          </w:p>
          <w:p>
            <w:pPr>
              <w:jc w:val="both"/>
              <w:rPr>
                <w:rFonts w:ascii="宋体" w:hAnsi="宋体" w:cs="宋体"/>
                <w:sz w:val="18"/>
                <w:szCs w:val="18"/>
              </w:rPr>
            </w:pPr>
            <w:r>
              <w:rPr>
                <w:rFonts w:hint="eastAsia" w:ascii="宋体" w:hAnsi="宋体" w:cs="宋体"/>
                <w:sz w:val="18"/>
                <w:szCs w:val="18"/>
              </w:rPr>
              <w:t>3.掌握应用信息技术的能力，能熟练操作各类图形与图像处理软件；</w:t>
            </w:r>
          </w:p>
          <w:p>
            <w:pPr>
              <w:jc w:val="both"/>
              <w:rPr>
                <w:rFonts w:ascii="宋体" w:hAnsi="宋体" w:cs="宋体"/>
                <w:sz w:val="18"/>
                <w:szCs w:val="18"/>
              </w:rPr>
            </w:pPr>
            <w:r>
              <w:rPr>
                <w:rFonts w:hint="eastAsia" w:ascii="宋体" w:hAnsi="宋体" w:cs="宋体"/>
                <w:sz w:val="18"/>
                <w:szCs w:val="18"/>
              </w:rPr>
              <w:t>4.作品具有一定的艺术修养，有时代特点。</w:t>
            </w:r>
          </w:p>
        </w:tc>
        <w:tc>
          <w:tcPr>
            <w:tcW w:w="674" w:type="dxa"/>
            <w:vAlign w:val="top"/>
          </w:tcPr>
          <w:p>
            <w:pPr>
              <w:jc w:val="both"/>
              <w:rPr>
                <w:rFonts w:ascii="宋体" w:hAnsi="宋体" w:cs="宋体"/>
                <w:sz w:val="18"/>
                <w:szCs w:val="18"/>
              </w:rPr>
            </w:pPr>
            <w:r>
              <w:rPr>
                <w:rFonts w:hint="eastAsia" w:ascii="宋体" w:hAnsi="宋体" w:cs="宋体"/>
                <w:sz w:val="18"/>
                <w:szCs w:val="18"/>
              </w:rPr>
              <w:t>专业核心能力</w:t>
            </w:r>
          </w:p>
        </w:tc>
        <w:tc>
          <w:tcPr>
            <w:tcW w:w="1996" w:type="dxa"/>
            <w:vAlign w:val="top"/>
          </w:tcPr>
          <w:p>
            <w:pPr>
              <w:jc w:val="both"/>
              <w:rPr>
                <w:rFonts w:hint="eastAsia" w:ascii="宋体" w:hAnsi="宋体" w:cs="宋体"/>
                <w:sz w:val="18"/>
                <w:szCs w:val="18"/>
              </w:rPr>
            </w:pPr>
            <w:r>
              <w:rPr>
                <w:rFonts w:hint="eastAsia" w:ascii="宋体" w:hAnsi="宋体" w:cs="宋体"/>
                <w:sz w:val="18"/>
                <w:szCs w:val="18"/>
              </w:rPr>
              <w:t>1.掌握掌握广告设计制</w:t>
            </w:r>
          </w:p>
          <w:p>
            <w:pPr>
              <w:jc w:val="both"/>
              <w:rPr>
                <w:rFonts w:ascii="宋体" w:hAnsi="宋体" w:cs="宋体"/>
                <w:sz w:val="18"/>
                <w:szCs w:val="18"/>
              </w:rPr>
            </w:pPr>
            <w:r>
              <w:rPr>
                <w:rFonts w:hint="eastAsia" w:ascii="宋体" w:hAnsi="宋体" w:cs="宋体"/>
                <w:sz w:val="18"/>
                <w:szCs w:val="18"/>
              </w:rPr>
              <w:t>作的专业知识；</w:t>
            </w:r>
          </w:p>
          <w:p>
            <w:pPr>
              <w:numPr>
                <w:ilvl w:val="0"/>
                <w:numId w:val="1"/>
              </w:numPr>
              <w:ind w:left="0" w:leftChars="0" w:firstLine="0" w:firstLineChars="0"/>
              <w:jc w:val="both"/>
              <w:rPr>
                <w:rFonts w:hint="eastAsia" w:ascii="宋体" w:hAnsi="宋体" w:cs="宋体"/>
                <w:sz w:val="18"/>
                <w:szCs w:val="18"/>
              </w:rPr>
            </w:pPr>
            <w:r>
              <w:rPr>
                <w:rFonts w:hint="eastAsia" w:ascii="宋体" w:hAnsi="宋体" w:cs="宋体"/>
                <w:sz w:val="18"/>
                <w:szCs w:val="18"/>
              </w:rPr>
              <w:t>了解国家广告行业</w:t>
            </w:r>
          </w:p>
          <w:p>
            <w:pPr>
              <w:numPr>
                <w:ilvl w:val="0"/>
                <w:numId w:val="0"/>
              </w:numPr>
              <w:ind w:leftChars="0"/>
              <w:jc w:val="both"/>
              <w:rPr>
                <w:rFonts w:ascii="宋体" w:hAnsi="宋体" w:cs="宋体"/>
                <w:sz w:val="18"/>
                <w:szCs w:val="18"/>
              </w:rPr>
            </w:pPr>
            <w:r>
              <w:rPr>
                <w:rFonts w:hint="eastAsia" w:ascii="宋体" w:hAnsi="宋体" w:cs="宋体"/>
                <w:sz w:val="18"/>
                <w:szCs w:val="18"/>
              </w:rPr>
              <w:t>标准与法律法规；</w:t>
            </w:r>
          </w:p>
          <w:p>
            <w:pPr>
              <w:numPr>
                <w:ilvl w:val="0"/>
                <w:numId w:val="1"/>
              </w:numPr>
              <w:ind w:left="0" w:leftChars="0" w:firstLine="0" w:firstLineChars="0"/>
              <w:jc w:val="both"/>
              <w:rPr>
                <w:rFonts w:hint="eastAsia" w:ascii="宋体" w:hAnsi="宋体" w:cs="宋体"/>
                <w:sz w:val="18"/>
                <w:szCs w:val="18"/>
              </w:rPr>
            </w:pPr>
            <w:r>
              <w:rPr>
                <w:rFonts w:hint="eastAsia" w:ascii="宋体" w:hAnsi="宋体" w:cs="宋体"/>
                <w:sz w:val="18"/>
                <w:szCs w:val="18"/>
              </w:rPr>
              <w:t>掌握设计理论及设计</w:t>
            </w:r>
          </w:p>
          <w:p>
            <w:pPr>
              <w:numPr>
                <w:ilvl w:val="0"/>
                <w:numId w:val="0"/>
              </w:numPr>
              <w:ind w:leftChars="0"/>
              <w:jc w:val="both"/>
              <w:rPr>
                <w:rFonts w:hint="eastAsia" w:ascii="宋体" w:hAnsi="宋体" w:cs="宋体"/>
                <w:sz w:val="18"/>
                <w:szCs w:val="18"/>
              </w:rPr>
            </w:pPr>
            <w:r>
              <w:rPr>
                <w:rFonts w:hint="eastAsia" w:ascii="宋体" w:hAnsi="宋体" w:cs="宋体"/>
                <w:sz w:val="18"/>
                <w:szCs w:val="18"/>
              </w:rPr>
              <w:t>发展规律,广告策划的</w:t>
            </w:r>
          </w:p>
          <w:p>
            <w:pPr>
              <w:numPr>
                <w:ilvl w:val="0"/>
                <w:numId w:val="0"/>
              </w:numPr>
              <w:ind w:leftChars="0"/>
              <w:jc w:val="both"/>
              <w:rPr>
                <w:rFonts w:ascii="宋体" w:hAnsi="宋体" w:cs="宋体"/>
                <w:sz w:val="18"/>
                <w:szCs w:val="18"/>
              </w:rPr>
            </w:pPr>
            <w:r>
              <w:rPr>
                <w:rFonts w:hint="eastAsia" w:ascii="宋体" w:hAnsi="宋体" w:cs="宋体"/>
                <w:sz w:val="18"/>
                <w:szCs w:val="18"/>
              </w:rPr>
              <w:t>基础知识；</w:t>
            </w:r>
          </w:p>
          <w:p>
            <w:pPr>
              <w:numPr>
                <w:ilvl w:val="0"/>
                <w:numId w:val="1"/>
              </w:numPr>
              <w:ind w:left="0" w:leftChars="0" w:firstLine="0" w:firstLineChars="0"/>
              <w:jc w:val="both"/>
              <w:rPr>
                <w:rFonts w:hint="eastAsia" w:ascii="宋体" w:hAnsi="宋体" w:cs="宋体"/>
                <w:sz w:val="18"/>
                <w:szCs w:val="18"/>
              </w:rPr>
            </w:pPr>
            <w:r>
              <w:rPr>
                <w:rFonts w:hint="eastAsia" w:ascii="宋体" w:hAnsi="宋体" w:cs="宋体"/>
                <w:sz w:val="18"/>
                <w:szCs w:val="18"/>
              </w:rPr>
              <w:t>掌握艺术发展规律和</w:t>
            </w:r>
          </w:p>
          <w:p>
            <w:pPr>
              <w:numPr>
                <w:ilvl w:val="0"/>
                <w:numId w:val="0"/>
              </w:numPr>
              <w:ind w:leftChars="0"/>
              <w:jc w:val="both"/>
              <w:rPr>
                <w:rFonts w:ascii="宋体" w:hAnsi="宋体" w:cs="宋体"/>
                <w:sz w:val="18"/>
                <w:szCs w:val="18"/>
              </w:rPr>
            </w:pPr>
            <w:r>
              <w:rPr>
                <w:rFonts w:hint="eastAsia" w:ascii="宋体" w:hAnsi="宋体" w:cs="宋体"/>
                <w:sz w:val="18"/>
                <w:szCs w:val="18"/>
              </w:rPr>
              <w:t>审美规律，提升自身艺术修养；</w:t>
            </w:r>
          </w:p>
          <w:p>
            <w:pPr>
              <w:numPr>
                <w:ilvl w:val="0"/>
                <w:numId w:val="1"/>
              </w:numPr>
              <w:ind w:left="0" w:leftChars="0" w:firstLine="0" w:firstLineChars="0"/>
              <w:jc w:val="both"/>
              <w:rPr>
                <w:rFonts w:hint="eastAsia" w:ascii="宋体" w:hAnsi="宋体" w:cs="宋体"/>
                <w:sz w:val="18"/>
                <w:szCs w:val="18"/>
              </w:rPr>
            </w:pPr>
            <w:r>
              <w:rPr>
                <w:rFonts w:hint="eastAsia" w:ascii="宋体" w:hAnsi="宋体" w:cs="宋体"/>
                <w:sz w:val="18"/>
                <w:szCs w:val="18"/>
              </w:rPr>
              <w:t>掌握图形与图像处理</w:t>
            </w:r>
          </w:p>
          <w:p>
            <w:pPr>
              <w:numPr>
                <w:ilvl w:val="0"/>
                <w:numId w:val="0"/>
              </w:numPr>
              <w:ind w:leftChars="0"/>
              <w:jc w:val="both"/>
              <w:rPr>
                <w:rFonts w:ascii="宋体" w:hAnsi="宋体" w:cs="宋体"/>
                <w:sz w:val="18"/>
                <w:szCs w:val="18"/>
              </w:rPr>
            </w:pPr>
            <w:r>
              <w:rPr>
                <w:rFonts w:hint="eastAsia" w:ascii="宋体" w:hAnsi="宋体" w:cs="宋体"/>
                <w:sz w:val="18"/>
                <w:szCs w:val="18"/>
              </w:rPr>
              <w:t>软件；</w:t>
            </w:r>
          </w:p>
          <w:p>
            <w:pPr>
              <w:jc w:val="both"/>
              <w:rPr>
                <w:rFonts w:ascii="宋体" w:hAnsi="宋体" w:cs="宋体"/>
                <w:sz w:val="18"/>
                <w:szCs w:val="18"/>
              </w:rPr>
            </w:pPr>
            <w:r>
              <w:rPr>
                <w:rFonts w:hint="eastAsia" w:ascii="宋体" w:hAnsi="宋体" w:cs="宋体"/>
                <w:sz w:val="18"/>
                <w:szCs w:val="18"/>
              </w:rPr>
              <w:t>6.掌握打印与喷绘的制作流程。</w:t>
            </w:r>
          </w:p>
        </w:tc>
        <w:tc>
          <w:tcPr>
            <w:tcW w:w="1230" w:type="dxa"/>
            <w:vAlign w:val="top"/>
          </w:tcPr>
          <w:p>
            <w:pPr>
              <w:jc w:val="both"/>
              <w:rPr>
                <w:rFonts w:ascii="宋体" w:hAnsi="宋体" w:cs="宋体"/>
                <w:sz w:val="18"/>
                <w:szCs w:val="18"/>
              </w:rPr>
            </w:pPr>
          </w:p>
          <w:p>
            <w:pPr>
              <w:jc w:val="both"/>
              <w:rPr>
                <w:rFonts w:ascii="宋体" w:hAnsi="宋体" w:cs="宋体"/>
                <w:sz w:val="18"/>
                <w:szCs w:val="18"/>
              </w:rPr>
            </w:pPr>
            <w:r>
              <w:rPr>
                <w:rFonts w:hint="eastAsia" w:ascii="宋体" w:hAnsi="宋体" w:cs="宋体"/>
                <w:sz w:val="18"/>
                <w:szCs w:val="18"/>
              </w:rPr>
              <w:t>图形图像处理(PS、CDR)</w:t>
            </w:r>
          </w:p>
          <w:p>
            <w:pPr>
              <w:jc w:val="both"/>
              <w:rPr>
                <w:rFonts w:ascii="宋体" w:hAnsi="宋体" w:cs="宋体"/>
                <w:color w:val="000000"/>
                <w:kern w:val="0"/>
                <w:sz w:val="18"/>
                <w:szCs w:val="18"/>
              </w:rPr>
            </w:pPr>
            <w:r>
              <w:rPr>
                <w:rFonts w:hint="eastAsia" w:ascii="宋体" w:hAnsi="宋体" w:cs="宋体"/>
                <w:sz w:val="18"/>
                <w:szCs w:val="18"/>
              </w:rPr>
              <w:t>造型基础课、构成基础课、广告招贴设计、版式设计与印刷实训、美术欣赏等</w:t>
            </w:r>
          </w:p>
        </w:tc>
        <w:tc>
          <w:tcPr>
            <w:tcW w:w="765" w:type="dxa"/>
            <w:vAlign w:val="top"/>
          </w:tcPr>
          <w:p>
            <w:pPr>
              <w:jc w:val="both"/>
              <w:rPr>
                <w:rFonts w:ascii="宋体" w:hAnsi="宋体" w:cs="宋体"/>
                <w:sz w:val="18"/>
                <w:szCs w:val="18"/>
              </w:rPr>
            </w:pPr>
            <w:r>
              <w:rPr>
                <w:rFonts w:hint="eastAsia" w:ascii="宋体" w:hAnsi="宋体" w:cs="宋体"/>
                <w:sz w:val="18"/>
                <w:szCs w:val="18"/>
              </w:rPr>
              <w:t>理论考试</w:t>
            </w:r>
          </w:p>
          <w:p>
            <w:pPr>
              <w:jc w:val="both"/>
              <w:rPr>
                <w:rFonts w:ascii="宋体" w:hAnsi="宋体" w:cs="宋体"/>
                <w:sz w:val="18"/>
                <w:szCs w:val="18"/>
              </w:rPr>
            </w:pPr>
            <w:r>
              <w:rPr>
                <w:rFonts w:hint="eastAsia" w:ascii="宋体" w:hAnsi="宋体" w:cs="宋体"/>
                <w:sz w:val="18"/>
                <w:szCs w:val="18"/>
              </w:rPr>
              <w:t>实操考试</w:t>
            </w:r>
          </w:p>
          <w:p>
            <w:pPr>
              <w:jc w:val="both"/>
              <w:rPr>
                <w:rFonts w:ascii="宋体" w:hAnsi="宋体" w:cs="宋体"/>
                <w:sz w:val="18"/>
                <w:szCs w:val="18"/>
              </w:rPr>
            </w:pPr>
            <w:r>
              <w:rPr>
                <w:rFonts w:hint="eastAsia" w:ascii="宋体" w:hAnsi="宋体" w:cs="宋体"/>
                <w:sz w:val="18"/>
                <w:szCs w:val="18"/>
              </w:rPr>
              <w:t>社会实践</w:t>
            </w:r>
          </w:p>
          <w:p>
            <w:pPr>
              <w:autoSpaceDE w:val="0"/>
              <w:autoSpaceDN w:val="0"/>
              <w:jc w:val="both"/>
              <w:rPr>
                <w:rFonts w:ascii="宋体" w:hAnsi="宋体" w:cs="宋体"/>
                <w:sz w:val="18"/>
                <w:szCs w:val="18"/>
              </w:rPr>
            </w:pPr>
            <w:r>
              <w:rPr>
                <w:rFonts w:hint="eastAsia" w:ascii="宋体" w:hAnsi="宋体" w:cs="宋体"/>
                <w:sz w:val="18"/>
                <w:szCs w:val="18"/>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510" w:type="dxa"/>
          </w:tcPr>
          <w:p>
            <w:pPr>
              <w:jc w:val="center"/>
              <w:rPr>
                <w:rFonts w:ascii="宋体" w:hAnsi="宋体" w:cs="宋体"/>
                <w:color w:val="000000"/>
                <w:kern w:val="0"/>
                <w:sz w:val="18"/>
                <w:szCs w:val="18"/>
              </w:rPr>
            </w:pPr>
          </w:p>
          <w:p>
            <w:pPr>
              <w:autoSpaceDE w:val="0"/>
              <w:autoSpaceDN w:val="0"/>
              <w:jc w:val="center"/>
              <w:rPr>
                <w:rFonts w:ascii="宋体" w:hAnsi="宋体" w:cs="宋体"/>
                <w:color w:val="000000"/>
                <w:kern w:val="0"/>
                <w:sz w:val="18"/>
                <w:szCs w:val="18"/>
              </w:rPr>
            </w:pPr>
            <w:r>
              <w:rPr>
                <w:rFonts w:hint="eastAsia" w:ascii="宋体" w:hAnsi="宋体" w:cs="宋体"/>
                <w:sz w:val="18"/>
                <w:szCs w:val="18"/>
              </w:rPr>
              <w:t>包装设计与印刷技术岗位</w:t>
            </w:r>
          </w:p>
        </w:tc>
        <w:tc>
          <w:tcPr>
            <w:tcW w:w="1335" w:type="dxa"/>
          </w:tcPr>
          <w:p>
            <w:pPr>
              <w:jc w:val="center"/>
              <w:rPr>
                <w:rFonts w:ascii="宋体" w:hAnsi="宋体" w:cs="宋体"/>
                <w:color w:val="000000"/>
                <w:kern w:val="0"/>
                <w:sz w:val="18"/>
                <w:szCs w:val="18"/>
              </w:rPr>
            </w:pPr>
            <w:r>
              <w:rPr>
                <w:rFonts w:hint="eastAsia" w:ascii="宋体" w:hAnsi="宋体" w:cs="宋体"/>
                <w:sz w:val="18"/>
                <w:szCs w:val="18"/>
              </w:rPr>
              <w:t xml:space="preserve">图形与图像处理软件的应用、包装原理与包装结构的研究、包装设计的制作流程、创意表达、印刷技术与装订制作。 </w:t>
            </w:r>
          </w:p>
        </w:tc>
        <w:tc>
          <w:tcPr>
            <w:tcW w:w="1190" w:type="dxa"/>
          </w:tcPr>
          <w:p>
            <w:pPr>
              <w:jc w:val="center"/>
              <w:rPr>
                <w:rFonts w:ascii="宋体" w:hAnsi="宋体" w:cs="宋体"/>
                <w:sz w:val="18"/>
                <w:szCs w:val="18"/>
              </w:rPr>
            </w:pPr>
            <w:r>
              <w:rPr>
                <w:rFonts w:hint="eastAsia" w:ascii="宋体" w:hAnsi="宋体" w:cs="宋体"/>
                <w:sz w:val="18"/>
                <w:szCs w:val="18"/>
              </w:rPr>
              <w:t>图像与图形处理软件的熟练应用；包装设计的制作流程；印刷工艺与装订制作；审美能力；了解行业法律法规；文案撰写与谈判沟通技巧。</w:t>
            </w:r>
          </w:p>
        </w:tc>
        <w:tc>
          <w:tcPr>
            <w:tcW w:w="1945" w:type="dxa"/>
          </w:tcPr>
          <w:p>
            <w:pPr>
              <w:jc w:val="left"/>
              <w:rPr>
                <w:rFonts w:ascii="宋体" w:hAnsi="宋体" w:cs="宋体"/>
                <w:sz w:val="18"/>
                <w:szCs w:val="18"/>
              </w:rPr>
            </w:pPr>
            <w:r>
              <w:rPr>
                <w:rFonts w:hint="eastAsia" w:ascii="宋体" w:hAnsi="宋体" w:cs="宋体"/>
                <w:sz w:val="18"/>
                <w:szCs w:val="18"/>
              </w:rPr>
              <w:t xml:space="preserve">1.具有印刷色彩鉴别，能够熟练操作各种印前设备的能力； </w:t>
            </w:r>
          </w:p>
          <w:p>
            <w:pPr>
              <w:jc w:val="left"/>
              <w:rPr>
                <w:rFonts w:ascii="宋体" w:hAnsi="宋体" w:cs="宋体"/>
                <w:sz w:val="18"/>
                <w:szCs w:val="18"/>
              </w:rPr>
            </w:pPr>
            <w:r>
              <w:rPr>
                <w:rFonts w:hint="eastAsia" w:ascii="宋体" w:hAnsi="宋体" w:cs="宋体"/>
                <w:sz w:val="18"/>
                <w:szCs w:val="18"/>
              </w:rPr>
              <w:t>2.具有分析包装设计、包装结构研究与创意表达等实际问题并解决这些问题的实际工作能力；</w:t>
            </w:r>
          </w:p>
          <w:p>
            <w:pPr>
              <w:rPr>
                <w:rFonts w:ascii="宋体" w:hAnsi="宋体" w:cs="宋体"/>
                <w:sz w:val="18"/>
                <w:szCs w:val="18"/>
              </w:rPr>
            </w:pPr>
            <w:r>
              <w:rPr>
                <w:rFonts w:hint="eastAsia" w:ascii="宋体" w:hAnsi="宋体" w:cs="宋体"/>
                <w:sz w:val="18"/>
                <w:szCs w:val="18"/>
              </w:rPr>
              <w:t>3.能够应用印刷色彩管理流程和印刷数字工作流程，完成印前质量检测与问题分析的能力；</w:t>
            </w:r>
          </w:p>
          <w:p>
            <w:pPr>
              <w:jc w:val="left"/>
              <w:rPr>
                <w:rFonts w:ascii="宋体" w:hAnsi="宋体" w:cs="宋体"/>
                <w:sz w:val="18"/>
                <w:szCs w:val="18"/>
              </w:rPr>
            </w:pPr>
            <w:r>
              <w:rPr>
                <w:rFonts w:hint="eastAsia" w:ascii="宋体" w:hAnsi="宋体" w:cs="宋体"/>
                <w:sz w:val="18"/>
                <w:szCs w:val="18"/>
              </w:rPr>
              <w:t>4.作品具有一定的艺术修养，有时代特点；</w:t>
            </w:r>
          </w:p>
          <w:p>
            <w:pPr>
              <w:jc w:val="center"/>
              <w:rPr>
                <w:rFonts w:ascii="宋体" w:hAnsi="宋体" w:cs="宋体"/>
                <w:sz w:val="18"/>
                <w:szCs w:val="18"/>
              </w:rPr>
            </w:pPr>
            <w:r>
              <w:rPr>
                <w:rFonts w:hint="eastAsia" w:ascii="宋体" w:hAnsi="宋体" w:cs="宋体"/>
                <w:sz w:val="18"/>
                <w:szCs w:val="18"/>
              </w:rPr>
              <w:t>5.具有较强的策划能力与沟通技巧。</w:t>
            </w:r>
          </w:p>
        </w:tc>
        <w:tc>
          <w:tcPr>
            <w:tcW w:w="674" w:type="dxa"/>
          </w:tcPr>
          <w:p>
            <w:pPr>
              <w:jc w:val="center"/>
              <w:rPr>
                <w:rFonts w:ascii="宋体" w:hAnsi="宋体" w:cs="宋体"/>
                <w:sz w:val="18"/>
                <w:szCs w:val="18"/>
              </w:rPr>
            </w:pPr>
            <w:r>
              <w:rPr>
                <w:rFonts w:hint="eastAsia" w:ascii="宋体" w:hAnsi="宋体" w:cs="宋体"/>
                <w:sz w:val="18"/>
                <w:szCs w:val="18"/>
              </w:rPr>
              <w:t>专业核心能力</w:t>
            </w:r>
          </w:p>
        </w:tc>
        <w:tc>
          <w:tcPr>
            <w:tcW w:w="1996" w:type="dxa"/>
          </w:tcPr>
          <w:p>
            <w:pPr>
              <w:numPr>
                <w:ilvl w:val="0"/>
                <w:numId w:val="0"/>
              </w:numPr>
              <w:jc w:val="left"/>
              <w:rPr>
                <w:rFonts w:ascii="宋体" w:hAnsi="宋体" w:cs="宋体"/>
                <w:sz w:val="18"/>
                <w:szCs w:val="18"/>
              </w:rPr>
            </w:pPr>
            <w:r>
              <w:rPr>
                <w:rFonts w:hint="eastAsia" w:ascii="宋体" w:hAnsi="宋体" w:cs="宋体"/>
                <w:sz w:val="18"/>
                <w:szCs w:val="18"/>
                <w:lang w:val="en-US" w:eastAsia="zh-CN"/>
              </w:rPr>
              <w:t>1.</w:t>
            </w:r>
            <w:r>
              <w:rPr>
                <w:rFonts w:hint="eastAsia" w:ascii="宋体" w:hAnsi="宋体" w:cs="宋体"/>
                <w:sz w:val="18"/>
                <w:szCs w:val="18"/>
              </w:rPr>
              <w:t>掌握包装设计与制作的专业知识；</w:t>
            </w:r>
          </w:p>
          <w:p>
            <w:pPr>
              <w:jc w:val="left"/>
              <w:rPr>
                <w:rFonts w:ascii="宋体" w:hAnsi="宋体" w:cs="宋体"/>
                <w:sz w:val="18"/>
                <w:szCs w:val="18"/>
              </w:rPr>
            </w:pPr>
            <w:r>
              <w:rPr>
                <w:rFonts w:hint="eastAsia" w:ascii="宋体" w:hAnsi="宋体" w:cs="宋体"/>
                <w:sz w:val="18"/>
                <w:szCs w:val="18"/>
              </w:rPr>
              <w:t>2.掌握图形与图像处理软件；</w:t>
            </w:r>
          </w:p>
          <w:p>
            <w:pPr>
              <w:jc w:val="left"/>
              <w:rPr>
                <w:rFonts w:ascii="宋体" w:hAnsi="宋体" w:cs="宋体"/>
                <w:sz w:val="18"/>
                <w:szCs w:val="18"/>
              </w:rPr>
            </w:pPr>
            <w:r>
              <w:rPr>
                <w:rFonts w:hint="eastAsia" w:ascii="宋体" w:hAnsi="宋体" w:cs="宋体"/>
                <w:sz w:val="18"/>
                <w:szCs w:val="18"/>
              </w:rPr>
              <w:t xml:space="preserve">3.掌握印前工艺制订,印前完稿和质量检查的基本原理和方法,印前输出的原理和流程的基础知识； </w:t>
            </w:r>
          </w:p>
          <w:p>
            <w:pPr>
              <w:jc w:val="left"/>
              <w:rPr>
                <w:rFonts w:ascii="宋体" w:hAnsi="宋体" w:cs="宋体"/>
                <w:sz w:val="18"/>
                <w:szCs w:val="18"/>
              </w:rPr>
            </w:pPr>
            <w:r>
              <w:rPr>
                <w:rFonts w:hint="eastAsia" w:ascii="宋体" w:hAnsi="宋体" w:cs="宋体"/>
                <w:sz w:val="18"/>
                <w:szCs w:val="18"/>
              </w:rPr>
              <w:t>4.掌握彩色再现、现代印前技术、图像数字化的专业知识；掌握印刷色彩管理的原理和流程；</w:t>
            </w:r>
          </w:p>
          <w:p>
            <w:pPr>
              <w:jc w:val="left"/>
              <w:rPr>
                <w:rFonts w:ascii="宋体" w:hAnsi="宋体" w:cs="宋体"/>
                <w:sz w:val="18"/>
                <w:szCs w:val="18"/>
              </w:rPr>
            </w:pPr>
            <w:r>
              <w:rPr>
                <w:rFonts w:hint="eastAsia" w:ascii="宋体" w:hAnsi="宋体" w:cs="宋体"/>
                <w:sz w:val="18"/>
                <w:szCs w:val="18"/>
              </w:rPr>
              <w:t>5.了解印刷技术与制作工艺。</w:t>
            </w:r>
          </w:p>
        </w:tc>
        <w:tc>
          <w:tcPr>
            <w:tcW w:w="1230" w:type="dxa"/>
          </w:tcPr>
          <w:p>
            <w:pPr>
              <w:jc w:val="center"/>
              <w:rPr>
                <w:rFonts w:ascii="宋体" w:hAnsi="宋体" w:cs="宋体"/>
                <w:sz w:val="18"/>
                <w:szCs w:val="18"/>
              </w:rPr>
            </w:pPr>
            <w:r>
              <w:rPr>
                <w:rFonts w:hint="eastAsia" w:ascii="宋体" w:hAnsi="宋体" w:cs="宋体"/>
                <w:sz w:val="18"/>
                <w:szCs w:val="18"/>
              </w:rPr>
              <w:t>字体设计、图形创意设计、</w:t>
            </w:r>
          </w:p>
          <w:p>
            <w:pPr>
              <w:jc w:val="center"/>
              <w:rPr>
                <w:rFonts w:ascii="宋体" w:hAnsi="宋体" w:cs="宋体"/>
                <w:sz w:val="18"/>
                <w:szCs w:val="18"/>
              </w:rPr>
            </w:pPr>
            <w:r>
              <w:rPr>
                <w:rFonts w:hint="eastAsia" w:ascii="宋体" w:hAnsi="宋体" w:cs="宋体"/>
                <w:sz w:val="18"/>
                <w:szCs w:val="18"/>
              </w:rPr>
              <w:t>图形图像处理(PS和CDR)、</w:t>
            </w:r>
          </w:p>
          <w:p>
            <w:pPr>
              <w:jc w:val="center"/>
              <w:rPr>
                <w:rFonts w:ascii="宋体" w:hAnsi="宋体" w:cs="宋体"/>
                <w:sz w:val="18"/>
                <w:szCs w:val="18"/>
              </w:rPr>
            </w:pPr>
            <w:r>
              <w:rPr>
                <w:rFonts w:hint="eastAsia" w:ascii="宋体" w:hAnsi="宋体" w:cs="宋体"/>
                <w:sz w:val="18"/>
                <w:szCs w:val="18"/>
              </w:rPr>
              <w:t>包装设计、版式设计与实训、</w:t>
            </w:r>
          </w:p>
          <w:p>
            <w:pPr>
              <w:autoSpaceDE w:val="0"/>
              <w:autoSpaceDN w:val="0"/>
              <w:rPr>
                <w:rFonts w:ascii="宋体" w:hAnsi="宋体" w:cs="宋体"/>
                <w:color w:val="000000"/>
                <w:kern w:val="0"/>
                <w:sz w:val="18"/>
                <w:szCs w:val="18"/>
              </w:rPr>
            </w:pPr>
            <w:r>
              <w:rPr>
                <w:rFonts w:hint="eastAsia" w:ascii="宋体" w:hAnsi="宋体" w:cs="宋体"/>
                <w:sz w:val="18"/>
                <w:szCs w:val="18"/>
              </w:rPr>
              <w:t>展示设计、谈判技巧等</w:t>
            </w:r>
          </w:p>
          <w:p>
            <w:pPr>
              <w:rPr>
                <w:rFonts w:ascii="宋体" w:hAnsi="宋体" w:cs="宋体"/>
                <w:sz w:val="18"/>
                <w:szCs w:val="18"/>
              </w:rPr>
            </w:pPr>
          </w:p>
          <w:p>
            <w:pPr>
              <w:autoSpaceDE w:val="0"/>
              <w:autoSpaceDN w:val="0"/>
              <w:ind w:firstLine="360" w:firstLineChars="200"/>
              <w:rPr>
                <w:rFonts w:ascii="宋体" w:hAnsi="宋体" w:cs="宋体"/>
                <w:color w:val="000000"/>
                <w:kern w:val="0"/>
                <w:sz w:val="18"/>
                <w:szCs w:val="18"/>
              </w:rPr>
            </w:pPr>
          </w:p>
        </w:tc>
        <w:tc>
          <w:tcPr>
            <w:tcW w:w="765" w:type="dxa"/>
          </w:tcPr>
          <w:p>
            <w:pPr>
              <w:jc w:val="left"/>
              <w:rPr>
                <w:rFonts w:ascii="宋体" w:hAnsi="宋体" w:cs="宋体"/>
                <w:sz w:val="18"/>
                <w:szCs w:val="18"/>
              </w:rPr>
            </w:pPr>
            <w:r>
              <w:rPr>
                <w:rFonts w:hint="eastAsia" w:ascii="宋体" w:hAnsi="宋体" w:cs="宋体"/>
                <w:sz w:val="18"/>
                <w:szCs w:val="18"/>
              </w:rPr>
              <w:t>理论考试</w:t>
            </w:r>
          </w:p>
          <w:p>
            <w:pPr>
              <w:jc w:val="left"/>
              <w:rPr>
                <w:rFonts w:ascii="宋体" w:hAnsi="宋体" w:cs="宋体"/>
                <w:sz w:val="18"/>
                <w:szCs w:val="18"/>
              </w:rPr>
            </w:pPr>
            <w:r>
              <w:rPr>
                <w:rFonts w:hint="eastAsia" w:ascii="宋体" w:hAnsi="宋体" w:cs="宋体"/>
                <w:sz w:val="18"/>
                <w:szCs w:val="18"/>
              </w:rPr>
              <w:t>实操考试</w:t>
            </w:r>
          </w:p>
          <w:p>
            <w:pPr>
              <w:jc w:val="left"/>
              <w:rPr>
                <w:rFonts w:ascii="宋体" w:hAnsi="宋体" w:cs="宋体"/>
                <w:sz w:val="18"/>
                <w:szCs w:val="18"/>
              </w:rPr>
            </w:pPr>
            <w:r>
              <w:rPr>
                <w:rFonts w:hint="eastAsia" w:ascii="宋体" w:hAnsi="宋体" w:cs="宋体"/>
                <w:sz w:val="18"/>
                <w:szCs w:val="18"/>
              </w:rPr>
              <w:t>社会实践</w:t>
            </w:r>
          </w:p>
          <w:p>
            <w:pPr>
              <w:autoSpaceDE w:val="0"/>
              <w:autoSpaceDN w:val="0"/>
              <w:jc w:val="left"/>
              <w:rPr>
                <w:rFonts w:ascii="宋体" w:hAnsi="宋体" w:cs="宋体"/>
                <w:sz w:val="18"/>
                <w:szCs w:val="18"/>
              </w:rPr>
            </w:pPr>
            <w:r>
              <w:rPr>
                <w:rFonts w:hint="eastAsia" w:ascii="宋体" w:hAnsi="宋体" w:cs="宋体"/>
                <w:sz w:val="18"/>
                <w:szCs w:val="18"/>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10" w:type="dxa"/>
          </w:tcPr>
          <w:p>
            <w:pPr>
              <w:autoSpaceDE w:val="0"/>
              <w:autoSpaceDN w:val="0"/>
              <w:jc w:val="center"/>
              <w:rPr>
                <w:rFonts w:ascii="宋体" w:hAnsi="宋体" w:cs="宋体"/>
                <w:sz w:val="18"/>
                <w:szCs w:val="18"/>
              </w:rPr>
            </w:pPr>
            <w:r>
              <w:rPr>
                <w:rFonts w:hint="eastAsia" w:ascii="宋体" w:hAnsi="宋体" w:cs="宋体"/>
                <w:sz w:val="18"/>
                <w:szCs w:val="18"/>
              </w:rPr>
              <w:t>电子商务公司视觉传播设计的相关岗位</w:t>
            </w:r>
          </w:p>
        </w:tc>
        <w:tc>
          <w:tcPr>
            <w:tcW w:w="1335" w:type="dxa"/>
          </w:tcPr>
          <w:p>
            <w:pPr>
              <w:jc w:val="left"/>
              <w:rPr>
                <w:rFonts w:ascii="宋体" w:hAnsi="宋体" w:cs="宋体"/>
                <w:sz w:val="18"/>
                <w:szCs w:val="18"/>
              </w:rPr>
            </w:pPr>
            <w:r>
              <w:rPr>
                <w:rFonts w:hint="eastAsia" w:ascii="宋体" w:hAnsi="宋体" w:cs="宋体"/>
                <w:sz w:val="18"/>
                <w:szCs w:val="18"/>
              </w:rPr>
              <w:t>图形与图像处理软件的应用；了解网站、公众号及电子商务平台的管理与运营流程；相关的创意表达。</w:t>
            </w:r>
          </w:p>
          <w:p>
            <w:pPr>
              <w:rPr>
                <w:rFonts w:ascii="宋体" w:hAnsi="宋体" w:cs="宋体"/>
                <w:sz w:val="18"/>
                <w:szCs w:val="18"/>
              </w:rPr>
            </w:pPr>
          </w:p>
          <w:p>
            <w:pPr>
              <w:rPr>
                <w:rFonts w:ascii="宋体" w:hAnsi="宋体" w:cs="宋体"/>
                <w:sz w:val="18"/>
                <w:szCs w:val="18"/>
              </w:rPr>
            </w:pPr>
          </w:p>
        </w:tc>
        <w:tc>
          <w:tcPr>
            <w:tcW w:w="1190" w:type="dxa"/>
          </w:tcPr>
          <w:p>
            <w:pPr>
              <w:rPr>
                <w:rFonts w:ascii="宋体" w:hAnsi="宋体" w:cs="宋体"/>
                <w:sz w:val="18"/>
                <w:szCs w:val="18"/>
              </w:rPr>
            </w:pPr>
            <w:r>
              <w:rPr>
                <w:rFonts w:hint="eastAsia" w:ascii="宋体" w:hAnsi="宋体" w:cs="宋体"/>
                <w:sz w:val="18"/>
                <w:szCs w:val="18"/>
              </w:rPr>
              <w:t>图像与图形处理软件的熟练应用；广告招贴设计的制作；审美能力；了解行业法律法规；文案撰写与谈判沟通技巧。</w:t>
            </w:r>
          </w:p>
        </w:tc>
        <w:tc>
          <w:tcPr>
            <w:tcW w:w="1945" w:type="dxa"/>
          </w:tcPr>
          <w:p>
            <w:pPr>
              <w:jc w:val="left"/>
              <w:rPr>
                <w:rFonts w:ascii="宋体" w:hAnsi="宋体" w:cs="宋体"/>
                <w:sz w:val="18"/>
                <w:szCs w:val="18"/>
              </w:rPr>
            </w:pPr>
            <w:r>
              <w:rPr>
                <w:rFonts w:hint="eastAsia" w:ascii="宋体" w:hAnsi="宋体" w:cs="宋体"/>
                <w:sz w:val="18"/>
                <w:szCs w:val="18"/>
              </w:rPr>
              <w:t>1.能够熟练操作图形与图像处理软件；</w:t>
            </w:r>
          </w:p>
          <w:p>
            <w:pPr>
              <w:jc w:val="left"/>
              <w:rPr>
                <w:rFonts w:ascii="宋体" w:hAnsi="宋体" w:cs="宋体"/>
                <w:sz w:val="18"/>
                <w:szCs w:val="18"/>
              </w:rPr>
            </w:pPr>
            <w:r>
              <w:rPr>
                <w:rFonts w:hint="eastAsia" w:ascii="宋体" w:hAnsi="宋体" w:cs="宋体"/>
                <w:sz w:val="18"/>
                <w:szCs w:val="18"/>
              </w:rPr>
              <w:t>2.具有一定的艺术鉴赏、造型和色彩表现能力，能够体现电商业务的行业特征；</w:t>
            </w:r>
          </w:p>
          <w:p>
            <w:pPr>
              <w:jc w:val="left"/>
              <w:rPr>
                <w:rFonts w:ascii="宋体" w:hAnsi="宋体" w:cs="宋体"/>
                <w:sz w:val="18"/>
                <w:szCs w:val="18"/>
              </w:rPr>
            </w:pPr>
            <w:r>
              <w:rPr>
                <w:rFonts w:hint="eastAsia" w:ascii="宋体" w:hAnsi="宋体" w:cs="宋体"/>
                <w:sz w:val="18"/>
                <w:szCs w:val="18"/>
              </w:rPr>
              <w:t>3.能够制作影视短片和广告创意，对素材进行视频创意表现；</w:t>
            </w:r>
          </w:p>
          <w:p>
            <w:pPr>
              <w:jc w:val="left"/>
              <w:rPr>
                <w:rFonts w:ascii="宋体" w:hAnsi="宋体" w:cs="宋体"/>
                <w:sz w:val="18"/>
                <w:szCs w:val="18"/>
              </w:rPr>
            </w:pPr>
            <w:r>
              <w:rPr>
                <w:rFonts w:hint="eastAsia" w:ascii="宋体" w:hAnsi="宋体" w:cs="宋体"/>
                <w:sz w:val="18"/>
                <w:szCs w:val="18"/>
              </w:rPr>
              <w:t>3.能够协同合作完成企业项目策划；</w:t>
            </w:r>
          </w:p>
          <w:p>
            <w:pPr>
              <w:jc w:val="left"/>
              <w:rPr>
                <w:rFonts w:ascii="宋体" w:hAnsi="宋体" w:cs="宋体"/>
                <w:sz w:val="18"/>
                <w:szCs w:val="18"/>
              </w:rPr>
            </w:pPr>
            <w:r>
              <w:rPr>
                <w:rFonts w:hint="eastAsia" w:ascii="宋体" w:hAnsi="宋体" w:cs="宋体"/>
                <w:sz w:val="18"/>
                <w:szCs w:val="18"/>
              </w:rPr>
              <w:t>4.谈判与沟通能力；</w:t>
            </w:r>
          </w:p>
          <w:p>
            <w:pPr>
              <w:jc w:val="left"/>
              <w:rPr>
                <w:rFonts w:ascii="宋体" w:hAnsi="宋体" w:cs="宋体"/>
                <w:sz w:val="18"/>
                <w:szCs w:val="18"/>
              </w:rPr>
            </w:pPr>
            <w:r>
              <w:rPr>
                <w:rFonts w:hint="eastAsia" w:ascii="宋体" w:hAnsi="宋体" w:cs="宋体"/>
                <w:sz w:val="18"/>
                <w:szCs w:val="18"/>
              </w:rPr>
              <w:t>5.文案撰写能力。</w:t>
            </w:r>
          </w:p>
        </w:tc>
        <w:tc>
          <w:tcPr>
            <w:tcW w:w="674" w:type="dxa"/>
          </w:tcPr>
          <w:p>
            <w:pPr>
              <w:jc w:val="center"/>
              <w:rPr>
                <w:rFonts w:ascii="宋体" w:hAnsi="宋体" w:cs="宋体"/>
                <w:sz w:val="18"/>
                <w:szCs w:val="18"/>
              </w:rPr>
            </w:pPr>
            <w:r>
              <w:rPr>
                <w:rFonts w:hint="eastAsia" w:ascii="宋体" w:hAnsi="宋体" w:cs="宋体"/>
                <w:sz w:val="18"/>
                <w:szCs w:val="18"/>
              </w:rPr>
              <w:t>专业核心能力</w:t>
            </w:r>
          </w:p>
        </w:tc>
        <w:tc>
          <w:tcPr>
            <w:tcW w:w="1996" w:type="dxa"/>
          </w:tcPr>
          <w:p>
            <w:pPr>
              <w:rPr>
                <w:rFonts w:ascii="宋体" w:hAnsi="宋体" w:cs="宋体"/>
                <w:sz w:val="18"/>
                <w:szCs w:val="18"/>
              </w:rPr>
            </w:pPr>
            <w:r>
              <w:rPr>
                <w:rFonts w:hint="eastAsia" w:ascii="宋体" w:hAnsi="宋体" w:cs="宋体"/>
                <w:sz w:val="18"/>
                <w:szCs w:val="18"/>
              </w:rPr>
              <w:t>1.掌握广告招贴设计制作的专业知识；</w:t>
            </w:r>
          </w:p>
          <w:p>
            <w:pPr>
              <w:rPr>
                <w:rFonts w:ascii="宋体" w:hAnsi="宋体" w:cs="宋体"/>
                <w:sz w:val="18"/>
                <w:szCs w:val="18"/>
              </w:rPr>
            </w:pPr>
            <w:r>
              <w:rPr>
                <w:rFonts w:hint="eastAsia" w:ascii="宋体" w:hAnsi="宋体" w:cs="宋体"/>
                <w:sz w:val="18"/>
                <w:szCs w:val="18"/>
              </w:rPr>
              <w:t>2.能熟练应用PS、CDR、Premiere、AE等图形与图像编辑软件；</w:t>
            </w:r>
          </w:p>
          <w:p>
            <w:pPr>
              <w:rPr>
                <w:rFonts w:ascii="宋体" w:hAnsi="宋体" w:cs="宋体"/>
                <w:sz w:val="18"/>
                <w:szCs w:val="18"/>
              </w:rPr>
            </w:pPr>
            <w:r>
              <w:rPr>
                <w:rFonts w:hint="eastAsia" w:ascii="宋体" w:hAnsi="宋体" w:cs="宋体"/>
                <w:sz w:val="18"/>
                <w:szCs w:val="18"/>
              </w:rPr>
              <w:t>2.了解国家传媒行业的法律法规；</w:t>
            </w:r>
          </w:p>
          <w:p>
            <w:pPr>
              <w:rPr>
                <w:rFonts w:ascii="宋体" w:hAnsi="宋体" w:cs="宋体"/>
                <w:sz w:val="18"/>
                <w:szCs w:val="18"/>
              </w:rPr>
            </w:pPr>
            <w:r>
              <w:rPr>
                <w:rFonts w:hint="eastAsia" w:ascii="宋体" w:hAnsi="宋体" w:cs="宋体"/>
                <w:sz w:val="18"/>
                <w:szCs w:val="18"/>
              </w:rPr>
              <w:t>3.掌握设计理论及设计发展规律,广告策划的基础知识；</w:t>
            </w:r>
          </w:p>
          <w:p>
            <w:pPr>
              <w:rPr>
                <w:rFonts w:ascii="宋体" w:hAnsi="宋体" w:cs="宋体"/>
                <w:sz w:val="18"/>
                <w:szCs w:val="18"/>
              </w:rPr>
            </w:pPr>
            <w:r>
              <w:rPr>
                <w:rFonts w:hint="eastAsia" w:ascii="宋体" w:hAnsi="宋体" w:cs="宋体"/>
                <w:sz w:val="18"/>
                <w:szCs w:val="18"/>
              </w:rPr>
              <w:t>4.掌握艺术发展规律和审美规律，提升自身艺术修养。</w:t>
            </w:r>
          </w:p>
          <w:p>
            <w:pPr>
              <w:jc w:val="left"/>
              <w:rPr>
                <w:rFonts w:ascii="宋体" w:hAnsi="宋体" w:cs="宋体"/>
                <w:sz w:val="18"/>
                <w:szCs w:val="18"/>
              </w:rPr>
            </w:pPr>
            <w:r>
              <w:rPr>
                <w:rFonts w:hint="eastAsia" w:ascii="宋体" w:hAnsi="宋体" w:cs="宋体"/>
                <w:sz w:val="18"/>
                <w:szCs w:val="18"/>
              </w:rPr>
              <w:t>5.具备文案撰写能力与谈判沟通的能力。</w:t>
            </w:r>
          </w:p>
        </w:tc>
        <w:tc>
          <w:tcPr>
            <w:tcW w:w="1230" w:type="dxa"/>
          </w:tcPr>
          <w:p>
            <w:pPr>
              <w:jc w:val="left"/>
              <w:rPr>
                <w:rFonts w:ascii="宋体" w:hAnsi="宋体" w:cs="宋体"/>
                <w:sz w:val="18"/>
                <w:szCs w:val="18"/>
              </w:rPr>
            </w:pPr>
            <w:r>
              <w:rPr>
                <w:rFonts w:hint="eastAsia" w:ascii="宋体" w:hAnsi="宋体" w:cs="宋体"/>
                <w:sz w:val="18"/>
                <w:szCs w:val="18"/>
              </w:rPr>
              <w:t>图形与图像处理、Premiere</w:t>
            </w:r>
          </w:p>
          <w:p>
            <w:pPr>
              <w:jc w:val="left"/>
              <w:rPr>
                <w:rFonts w:ascii="宋体" w:hAnsi="宋体" w:cs="宋体"/>
                <w:sz w:val="18"/>
                <w:szCs w:val="18"/>
              </w:rPr>
            </w:pPr>
            <w:r>
              <w:rPr>
                <w:rFonts w:hint="eastAsia" w:ascii="宋体" w:hAnsi="宋体" w:cs="宋体"/>
                <w:sz w:val="18"/>
                <w:szCs w:val="18"/>
              </w:rPr>
              <w:t>视频编辑</w:t>
            </w:r>
          </w:p>
          <w:p>
            <w:pPr>
              <w:jc w:val="left"/>
              <w:rPr>
                <w:rFonts w:ascii="宋体" w:hAnsi="宋体" w:cs="宋体"/>
                <w:sz w:val="18"/>
                <w:szCs w:val="18"/>
              </w:rPr>
            </w:pPr>
            <w:r>
              <w:rPr>
                <w:rFonts w:hint="eastAsia" w:ascii="宋体" w:hAnsi="宋体" w:cs="宋体"/>
                <w:sz w:val="18"/>
                <w:szCs w:val="18"/>
              </w:rPr>
              <w:t>AE影视制作、广告策划、谈判技巧、图形创意设计、字体设计、版式设计等</w:t>
            </w:r>
          </w:p>
        </w:tc>
        <w:tc>
          <w:tcPr>
            <w:tcW w:w="765" w:type="dxa"/>
          </w:tcPr>
          <w:p>
            <w:pPr>
              <w:spacing w:line="360" w:lineRule="auto"/>
              <w:jc w:val="left"/>
              <w:rPr>
                <w:rFonts w:ascii="宋体" w:hAnsi="宋体" w:cs="宋体"/>
                <w:sz w:val="18"/>
                <w:szCs w:val="18"/>
              </w:rPr>
            </w:pPr>
            <w:r>
              <w:rPr>
                <w:rFonts w:hint="eastAsia" w:ascii="宋体" w:hAnsi="宋体" w:cs="宋体"/>
                <w:sz w:val="18"/>
                <w:szCs w:val="18"/>
              </w:rPr>
              <w:t>理论考试</w:t>
            </w:r>
          </w:p>
          <w:p>
            <w:pPr>
              <w:spacing w:line="360" w:lineRule="auto"/>
              <w:jc w:val="left"/>
              <w:rPr>
                <w:rFonts w:ascii="宋体" w:hAnsi="宋体" w:cs="宋体"/>
                <w:sz w:val="18"/>
                <w:szCs w:val="18"/>
              </w:rPr>
            </w:pPr>
            <w:r>
              <w:rPr>
                <w:rFonts w:hint="eastAsia" w:ascii="宋体" w:hAnsi="宋体" w:cs="宋体"/>
                <w:sz w:val="18"/>
                <w:szCs w:val="18"/>
              </w:rPr>
              <w:t>实操考试</w:t>
            </w:r>
          </w:p>
          <w:p>
            <w:pPr>
              <w:spacing w:line="360" w:lineRule="auto"/>
              <w:jc w:val="left"/>
              <w:rPr>
                <w:rFonts w:ascii="宋体" w:hAnsi="宋体" w:cs="宋体"/>
                <w:sz w:val="18"/>
                <w:szCs w:val="18"/>
              </w:rPr>
            </w:pPr>
            <w:r>
              <w:rPr>
                <w:rFonts w:hint="eastAsia" w:ascii="宋体" w:hAnsi="宋体" w:cs="宋体"/>
                <w:sz w:val="18"/>
                <w:szCs w:val="18"/>
              </w:rPr>
              <w:t>社会实践</w:t>
            </w:r>
          </w:p>
          <w:p>
            <w:pPr>
              <w:spacing w:line="360" w:lineRule="auto"/>
              <w:jc w:val="left"/>
              <w:rPr>
                <w:rFonts w:ascii="宋体" w:hAnsi="宋体" w:cs="宋体"/>
                <w:sz w:val="18"/>
                <w:szCs w:val="18"/>
              </w:rPr>
            </w:pPr>
            <w:r>
              <w:rPr>
                <w:rFonts w:hint="eastAsia" w:ascii="宋体" w:hAnsi="宋体" w:cs="宋体"/>
                <w:sz w:val="18"/>
                <w:szCs w:val="18"/>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510" w:type="dxa"/>
          </w:tcPr>
          <w:p>
            <w:pPr>
              <w:autoSpaceDE w:val="0"/>
              <w:autoSpaceDN w:val="0"/>
              <w:jc w:val="center"/>
              <w:rPr>
                <w:rFonts w:ascii="宋体" w:hAnsi="宋体" w:cs="宋体"/>
                <w:sz w:val="18"/>
                <w:szCs w:val="18"/>
              </w:rPr>
            </w:pPr>
            <w:r>
              <w:rPr>
                <w:rFonts w:hint="eastAsia" w:ascii="宋体" w:hAnsi="宋体" w:cs="宋体"/>
                <w:sz w:val="18"/>
                <w:szCs w:val="18"/>
              </w:rPr>
              <w:t>婚庆影楼及婚庆工作室等相关岗位</w:t>
            </w:r>
          </w:p>
        </w:tc>
        <w:tc>
          <w:tcPr>
            <w:tcW w:w="1335" w:type="dxa"/>
          </w:tcPr>
          <w:p>
            <w:pPr>
              <w:jc w:val="left"/>
              <w:rPr>
                <w:rFonts w:ascii="宋体" w:hAnsi="宋体" w:cs="宋体"/>
                <w:color w:val="000000"/>
                <w:kern w:val="0"/>
                <w:sz w:val="18"/>
                <w:szCs w:val="18"/>
              </w:rPr>
            </w:pPr>
            <w:r>
              <w:rPr>
                <w:rFonts w:hint="eastAsia" w:ascii="宋体" w:hAnsi="宋体" w:cs="宋体"/>
                <w:sz w:val="18"/>
                <w:szCs w:val="18"/>
              </w:rPr>
              <w:t>图形与图像处理软件的应用；婚庆行业的经营流程与法律法规；摄影与摄像技术；谈判与沟通能力；文案撰写能力</w:t>
            </w:r>
          </w:p>
        </w:tc>
        <w:tc>
          <w:tcPr>
            <w:tcW w:w="1190" w:type="dxa"/>
          </w:tcPr>
          <w:p>
            <w:pPr>
              <w:autoSpaceDE w:val="0"/>
              <w:autoSpaceDN w:val="0"/>
              <w:ind w:right="105" w:rightChars="50"/>
              <w:rPr>
                <w:rFonts w:ascii="宋体" w:hAnsi="宋体" w:cs="宋体"/>
                <w:color w:val="000000"/>
                <w:kern w:val="0"/>
                <w:sz w:val="18"/>
                <w:szCs w:val="18"/>
              </w:rPr>
            </w:pPr>
            <w:r>
              <w:rPr>
                <w:rFonts w:hint="eastAsia" w:ascii="宋体" w:hAnsi="宋体" w:cs="宋体"/>
                <w:sz w:val="18"/>
                <w:szCs w:val="18"/>
              </w:rPr>
              <w:t>熟练应用图像与图形处理软件；审美能力；了解行业法律法规与发展内涵；摄影与摄像技术的应用；文案撰写与谈判沟通技巧。</w:t>
            </w:r>
          </w:p>
        </w:tc>
        <w:tc>
          <w:tcPr>
            <w:tcW w:w="1945" w:type="dxa"/>
          </w:tcPr>
          <w:p>
            <w:pPr>
              <w:jc w:val="left"/>
              <w:rPr>
                <w:rFonts w:ascii="宋体" w:hAnsi="宋体" w:cs="宋体"/>
                <w:sz w:val="18"/>
                <w:szCs w:val="18"/>
              </w:rPr>
            </w:pPr>
            <w:r>
              <w:rPr>
                <w:rFonts w:hint="eastAsia" w:ascii="宋体" w:hAnsi="宋体" w:cs="宋体"/>
                <w:sz w:val="18"/>
                <w:szCs w:val="18"/>
              </w:rPr>
              <w:t xml:space="preserve">1.能够熟练操作图形与图像处理软件； </w:t>
            </w:r>
          </w:p>
          <w:p>
            <w:pPr>
              <w:jc w:val="left"/>
              <w:rPr>
                <w:rFonts w:ascii="宋体" w:hAnsi="宋体" w:cs="宋体"/>
                <w:sz w:val="18"/>
                <w:szCs w:val="18"/>
              </w:rPr>
            </w:pPr>
            <w:r>
              <w:rPr>
                <w:rFonts w:hint="eastAsia" w:ascii="宋体" w:hAnsi="宋体" w:cs="宋体"/>
                <w:sz w:val="18"/>
                <w:szCs w:val="18"/>
              </w:rPr>
              <w:t>2.能够拍摄照片与视频，对采集素材进行后期处理与视频创意表现；</w:t>
            </w:r>
          </w:p>
          <w:p>
            <w:pPr>
              <w:jc w:val="left"/>
              <w:rPr>
                <w:rFonts w:ascii="宋体" w:hAnsi="宋体" w:cs="宋体"/>
                <w:sz w:val="18"/>
                <w:szCs w:val="18"/>
              </w:rPr>
            </w:pPr>
            <w:r>
              <w:rPr>
                <w:rFonts w:hint="eastAsia" w:ascii="宋体" w:hAnsi="宋体" w:cs="宋体"/>
                <w:sz w:val="18"/>
                <w:szCs w:val="18"/>
              </w:rPr>
              <w:t>3.作品具有一定的艺术鉴赏、造型和色彩表现能力；</w:t>
            </w:r>
          </w:p>
          <w:p>
            <w:pPr>
              <w:jc w:val="left"/>
              <w:rPr>
                <w:rFonts w:ascii="宋体" w:hAnsi="宋体" w:cs="宋体"/>
                <w:sz w:val="18"/>
                <w:szCs w:val="18"/>
              </w:rPr>
            </w:pPr>
            <w:r>
              <w:rPr>
                <w:rFonts w:hint="eastAsia" w:ascii="宋体" w:hAnsi="宋体" w:cs="宋体"/>
                <w:sz w:val="18"/>
                <w:szCs w:val="18"/>
              </w:rPr>
              <w:t>4.掌握摄影与摄像技术；</w:t>
            </w:r>
          </w:p>
          <w:p>
            <w:pPr>
              <w:jc w:val="left"/>
              <w:rPr>
                <w:rFonts w:ascii="宋体" w:hAnsi="宋体" w:cs="宋体"/>
                <w:sz w:val="18"/>
                <w:szCs w:val="18"/>
              </w:rPr>
            </w:pPr>
            <w:r>
              <w:rPr>
                <w:rFonts w:hint="eastAsia" w:ascii="宋体" w:hAnsi="宋体" w:cs="宋体"/>
                <w:sz w:val="18"/>
                <w:szCs w:val="18"/>
              </w:rPr>
              <w:t>5.谈判与沟通能力；</w:t>
            </w:r>
          </w:p>
          <w:p>
            <w:pPr>
              <w:jc w:val="left"/>
              <w:rPr>
                <w:rFonts w:ascii="宋体" w:hAnsi="宋体" w:cs="宋体"/>
                <w:sz w:val="18"/>
                <w:szCs w:val="18"/>
              </w:rPr>
            </w:pPr>
            <w:r>
              <w:rPr>
                <w:rFonts w:hint="eastAsia" w:ascii="宋体" w:hAnsi="宋体" w:cs="宋体"/>
                <w:sz w:val="18"/>
                <w:szCs w:val="18"/>
              </w:rPr>
              <w:t>6.文案撰写能力；</w:t>
            </w:r>
          </w:p>
          <w:p>
            <w:pPr>
              <w:jc w:val="left"/>
              <w:rPr>
                <w:rFonts w:ascii="宋体" w:hAnsi="宋体" w:cs="宋体"/>
                <w:sz w:val="18"/>
                <w:szCs w:val="18"/>
              </w:rPr>
            </w:pPr>
            <w:r>
              <w:rPr>
                <w:rFonts w:hint="eastAsia" w:ascii="宋体" w:hAnsi="宋体" w:cs="宋体"/>
                <w:sz w:val="18"/>
                <w:szCs w:val="18"/>
              </w:rPr>
              <w:t>7.团队合作能力。</w:t>
            </w:r>
          </w:p>
          <w:p>
            <w:pPr>
              <w:autoSpaceDE w:val="0"/>
              <w:autoSpaceDN w:val="0"/>
              <w:ind w:left="-15" w:leftChars="-7" w:right="105" w:rightChars="50"/>
              <w:jc w:val="left"/>
              <w:rPr>
                <w:rFonts w:ascii="宋体" w:hAnsi="宋体" w:cs="宋体"/>
                <w:sz w:val="18"/>
                <w:szCs w:val="18"/>
              </w:rPr>
            </w:pPr>
          </w:p>
        </w:tc>
        <w:tc>
          <w:tcPr>
            <w:tcW w:w="674" w:type="dxa"/>
          </w:tcPr>
          <w:p>
            <w:pPr>
              <w:autoSpaceDE w:val="0"/>
              <w:autoSpaceDN w:val="0"/>
              <w:ind w:left="-15" w:leftChars="-7" w:right="105" w:rightChars="50"/>
              <w:jc w:val="center"/>
              <w:rPr>
                <w:rFonts w:ascii="宋体" w:hAnsi="宋体" w:cs="宋体"/>
                <w:sz w:val="18"/>
                <w:szCs w:val="18"/>
              </w:rPr>
            </w:pPr>
            <w:r>
              <w:rPr>
                <w:rFonts w:hint="eastAsia" w:ascii="宋体" w:hAnsi="宋体" w:cs="宋体"/>
                <w:sz w:val="18"/>
                <w:szCs w:val="18"/>
              </w:rPr>
              <w:t>专业基础能力与专业核心能力</w:t>
            </w:r>
          </w:p>
        </w:tc>
        <w:tc>
          <w:tcPr>
            <w:tcW w:w="1996" w:type="dxa"/>
          </w:tcPr>
          <w:p>
            <w:pPr>
              <w:numPr>
                <w:ilvl w:val="0"/>
                <w:numId w:val="0"/>
              </w:numPr>
              <w:rPr>
                <w:rFonts w:ascii="宋体" w:hAnsi="宋体" w:cs="宋体"/>
                <w:sz w:val="18"/>
                <w:szCs w:val="18"/>
              </w:rPr>
            </w:pPr>
            <w:r>
              <w:rPr>
                <w:rFonts w:hint="eastAsia" w:ascii="宋体" w:hAnsi="宋体" w:cs="宋体"/>
                <w:sz w:val="18"/>
                <w:szCs w:val="18"/>
                <w:lang w:val="en-US" w:eastAsia="zh-CN"/>
              </w:rPr>
              <w:t>1.</w:t>
            </w:r>
            <w:r>
              <w:rPr>
                <w:rFonts w:hint="eastAsia" w:ascii="宋体" w:hAnsi="宋体" w:cs="宋体"/>
                <w:sz w:val="18"/>
                <w:szCs w:val="18"/>
              </w:rPr>
              <w:t>掌握影集、视频编辑与制作的专业知识；</w:t>
            </w:r>
          </w:p>
          <w:p>
            <w:pPr>
              <w:rPr>
                <w:rFonts w:ascii="宋体" w:hAnsi="宋体" w:cs="宋体"/>
                <w:sz w:val="18"/>
                <w:szCs w:val="18"/>
              </w:rPr>
            </w:pPr>
            <w:r>
              <w:rPr>
                <w:rFonts w:hint="eastAsia" w:ascii="宋体" w:hAnsi="宋体" w:cs="宋体"/>
                <w:sz w:val="18"/>
                <w:szCs w:val="18"/>
              </w:rPr>
              <w:t>2.掌握摄影与摄像的操作技术；</w:t>
            </w:r>
          </w:p>
          <w:p>
            <w:pPr>
              <w:rPr>
                <w:rFonts w:ascii="宋体" w:hAnsi="宋体" w:cs="宋体"/>
                <w:sz w:val="18"/>
                <w:szCs w:val="18"/>
              </w:rPr>
            </w:pPr>
            <w:r>
              <w:rPr>
                <w:rFonts w:hint="eastAsia" w:ascii="宋体" w:hAnsi="宋体" w:cs="宋体"/>
                <w:sz w:val="18"/>
                <w:szCs w:val="18"/>
              </w:rPr>
              <w:t>3.能熟练应用PS、CDR、Premiere、AE等图形与图像编辑软件；</w:t>
            </w:r>
          </w:p>
          <w:p>
            <w:pPr>
              <w:rPr>
                <w:rFonts w:ascii="宋体" w:hAnsi="宋体" w:cs="宋体"/>
                <w:sz w:val="18"/>
                <w:szCs w:val="18"/>
              </w:rPr>
            </w:pPr>
            <w:r>
              <w:rPr>
                <w:rFonts w:hint="eastAsia" w:ascii="宋体" w:hAnsi="宋体" w:cs="宋体"/>
                <w:sz w:val="18"/>
                <w:szCs w:val="18"/>
              </w:rPr>
              <w:t>4.了解国家影像行业的法律法规；</w:t>
            </w:r>
          </w:p>
          <w:p>
            <w:pPr>
              <w:rPr>
                <w:rFonts w:ascii="宋体" w:hAnsi="宋体" w:cs="宋体"/>
                <w:sz w:val="18"/>
                <w:szCs w:val="18"/>
              </w:rPr>
            </w:pPr>
            <w:r>
              <w:rPr>
                <w:rFonts w:hint="eastAsia" w:ascii="宋体" w:hAnsi="宋体" w:cs="宋体"/>
                <w:sz w:val="18"/>
                <w:szCs w:val="18"/>
              </w:rPr>
              <w:t>5.掌握设计理论及设计发展规律的基础知识；</w:t>
            </w:r>
          </w:p>
          <w:p>
            <w:pPr>
              <w:rPr>
                <w:rFonts w:ascii="宋体" w:hAnsi="宋体" w:cs="宋体"/>
                <w:sz w:val="18"/>
                <w:szCs w:val="18"/>
              </w:rPr>
            </w:pPr>
            <w:r>
              <w:rPr>
                <w:rFonts w:hint="eastAsia" w:ascii="宋体" w:hAnsi="宋体" w:cs="宋体"/>
                <w:sz w:val="18"/>
                <w:szCs w:val="18"/>
              </w:rPr>
              <w:t>6.了解婚庆行业发展状况和审美取向。</w:t>
            </w:r>
          </w:p>
          <w:p>
            <w:pPr>
              <w:autoSpaceDE w:val="0"/>
              <w:autoSpaceDN w:val="0"/>
              <w:ind w:right="105" w:rightChars="50"/>
              <w:rPr>
                <w:rFonts w:ascii="宋体" w:hAnsi="宋体" w:cs="宋体"/>
                <w:sz w:val="18"/>
                <w:szCs w:val="18"/>
              </w:rPr>
            </w:pPr>
            <w:r>
              <w:rPr>
                <w:rFonts w:hint="eastAsia" w:ascii="宋体" w:hAnsi="宋体" w:cs="宋体"/>
                <w:sz w:val="18"/>
                <w:szCs w:val="18"/>
              </w:rPr>
              <w:t>7.具备文案撰写能力与谈判沟通的能力；</w:t>
            </w:r>
          </w:p>
          <w:p>
            <w:pPr>
              <w:autoSpaceDE w:val="0"/>
              <w:autoSpaceDN w:val="0"/>
              <w:ind w:right="105" w:rightChars="50"/>
              <w:rPr>
                <w:rFonts w:ascii="宋体" w:hAnsi="宋体" w:cs="宋体"/>
                <w:sz w:val="18"/>
                <w:szCs w:val="18"/>
              </w:rPr>
            </w:pPr>
            <w:r>
              <w:rPr>
                <w:rFonts w:hint="eastAsia" w:ascii="宋体" w:hAnsi="宋体" w:cs="宋体"/>
                <w:sz w:val="18"/>
                <w:szCs w:val="18"/>
              </w:rPr>
              <w:t>8.公司团队的合作能力。</w:t>
            </w:r>
          </w:p>
        </w:tc>
        <w:tc>
          <w:tcPr>
            <w:tcW w:w="1230" w:type="dxa"/>
          </w:tcPr>
          <w:p>
            <w:pPr>
              <w:spacing w:line="360" w:lineRule="auto"/>
              <w:jc w:val="left"/>
              <w:rPr>
                <w:rFonts w:ascii="宋体" w:hAnsi="宋体" w:cs="宋体"/>
                <w:sz w:val="18"/>
                <w:szCs w:val="18"/>
              </w:rPr>
            </w:pPr>
            <w:r>
              <w:rPr>
                <w:rFonts w:hint="eastAsia" w:ascii="宋体" w:hAnsi="宋体" w:cs="宋体"/>
                <w:sz w:val="18"/>
                <w:szCs w:val="18"/>
              </w:rPr>
              <w:t>图形与图像处理、Premiere</w:t>
            </w:r>
          </w:p>
          <w:p>
            <w:pPr>
              <w:spacing w:line="360" w:lineRule="auto"/>
              <w:jc w:val="left"/>
              <w:rPr>
                <w:rFonts w:ascii="宋体" w:hAnsi="宋体" w:cs="宋体"/>
                <w:sz w:val="18"/>
                <w:szCs w:val="18"/>
              </w:rPr>
            </w:pPr>
            <w:r>
              <w:rPr>
                <w:rFonts w:hint="eastAsia" w:ascii="宋体" w:hAnsi="宋体" w:cs="宋体"/>
                <w:sz w:val="18"/>
                <w:szCs w:val="18"/>
              </w:rPr>
              <w:t>视频编辑</w:t>
            </w:r>
          </w:p>
          <w:p>
            <w:pPr>
              <w:spacing w:line="360" w:lineRule="auto"/>
              <w:jc w:val="left"/>
              <w:rPr>
                <w:rFonts w:ascii="宋体" w:hAnsi="宋体" w:cs="宋体"/>
                <w:sz w:val="18"/>
                <w:szCs w:val="18"/>
              </w:rPr>
            </w:pPr>
            <w:r>
              <w:rPr>
                <w:rFonts w:hint="eastAsia" w:ascii="宋体" w:hAnsi="宋体" w:cs="宋体"/>
                <w:sz w:val="18"/>
                <w:szCs w:val="18"/>
              </w:rPr>
              <w:t>AE影视制作、广告策划、谈判技巧、图形创意设计、板式设计、摄影与摄像技术等</w:t>
            </w:r>
          </w:p>
          <w:p>
            <w:pPr>
              <w:ind w:firstLine="360" w:firstLineChars="200"/>
              <w:jc w:val="left"/>
              <w:rPr>
                <w:rFonts w:ascii="宋体" w:hAnsi="宋体" w:cs="宋体"/>
                <w:color w:val="000000"/>
                <w:kern w:val="0"/>
                <w:sz w:val="18"/>
                <w:szCs w:val="18"/>
              </w:rPr>
            </w:pPr>
          </w:p>
        </w:tc>
        <w:tc>
          <w:tcPr>
            <w:tcW w:w="765" w:type="dxa"/>
          </w:tcPr>
          <w:p>
            <w:pPr>
              <w:spacing w:line="360" w:lineRule="auto"/>
              <w:jc w:val="left"/>
              <w:rPr>
                <w:rFonts w:ascii="宋体" w:hAnsi="宋体" w:cs="宋体"/>
                <w:sz w:val="18"/>
                <w:szCs w:val="18"/>
              </w:rPr>
            </w:pPr>
            <w:r>
              <w:rPr>
                <w:rFonts w:hint="eastAsia" w:ascii="宋体" w:hAnsi="宋体" w:cs="宋体"/>
                <w:sz w:val="18"/>
                <w:szCs w:val="18"/>
              </w:rPr>
              <w:t>理论考试</w:t>
            </w:r>
          </w:p>
          <w:p>
            <w:pPr>
              <w:spacing w:line="360" w:lineRule="auto"/>
              <w:rPr>
                <w:rFonts w:ascii="宋体" w:hAnsi="宋体" w:cs="宋体"/>
                <w:sz w:val="18"/>
                <w:szCs w:val="18"/>
              </w:rPr>
            </w:pPr>
            <w:r>
              <w:rPr>
                <w:rFonts w:hint="eastAsia" w:ascii="宋体" w:hAnsi="宋体" w:cs="宋体"/>
                <w:sz w:val="18"/>
                <w:szCs w:val="18"/>
              </w:rPr>
              <w:t>实操考试</w:t>
            </w:r>
          </w:p>
          <w:p>
            <w:pPr>
              <w:spacing w:line="360" w:lineRule="auto"/>
              <w:rPr>
                <w:rFonts w:ascii="宋体" w:hAnsi="宋体" w:cs="宋体"/>
                <w:sz w:val="18"/>
                <w:szCs w:val="18"/>
              </w:rPr>
            </w:pPr>
            <w:r>
              <w:rPr>
                <w:rFonts w:hint="eastAsia" w:ascii="宋体" w:hAnsi="宋体" w:cs="宋体"/>
                <w:sz w:val="18"/>
                <w:szCs w:val="18"/>
              </w:rPr>
              <w:t>社会实践</w:t>
            </w:r>
          </w:p>
          <w:p>
            <w:pPr>
              <w:spacing w:line="360" w:lineRule="auto"/>
              <w:jc w:val="left"/>
              <w:rPr>
                <w:rFonts w:ascii="宋体" w:hAnsi="宋体" w:cs="宋体"/>
                <w:sz w:val="18"/>
                <w:szCs w:val="18"/>
              </w:rPr>
            </w:pPr>
            <w:r>
              <w:rPr>
                <w:rFonts w:hint="eastAsia" w:ascii="宋体" w:hAnsi="宋体" w:cs="宋体"/>
                <w:sz w:val="18"/>
                <w:szCs w:val="18"/>
              </w:rPr>
              <w:t>毕业设计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9" w:hRule="atLeast"/>
        </w:trPr>
        <w:tc>
          <w:tcPr>
            <w:tcW w:w="510" w:type="dxa"/>
          </w:tcPr>
          <w:p>
            <w:pPr>
              <w:autoSpaceDE w:val="0"/>
              <w:autoSpaceDN w:val="0"/>
              <w:jc w:val="center"/>
              <w:rPr>
                <w:rFonts w:ascii="宋体" w:hAnsi="宋体" w:cs="宋体"/>
                <w:color w:val="000000"/>
                <w:kern w:val="0"/>
                <w:sz w:val="18"/>
                <w:szCs w:val="18"/>
              </w:rPr>
            </w:pPr>
          </w:p>
          <w:p>
            <w:pPr>
              <w:autoSpaceDE w:val="0"/>
              <w:autoSpaceDN w:val="0"/>
              <w:jc w:val="center"/>
              <w:rPr>
                <w:rFonts w:ascii="宋体" w:hAnsi="宋体" w:cs="宋体"/>
                <w:color w:val="000000"/>
                <w:kern w:val="0"/>
                <w:sz w:val="18"/>
                <w:szCs w:val="18"/>
              </w:rPr>
            </w:pPr>
          </w:p>
          <w:p>
            <w:pPr>
              <w:autoSpaceDE w:val="0"/>
              <w:autoSpaceDN w:val="0"/>
              <w:rPr>
                <w:rFonts w:ascii="宋体" w:hAnsi="宋体" w:cs="宋体"/>
                <w:color w:val="000000"/>
                <w:kern w:val="0"/>
                <w:sz w:val="18"/>
                <w:szCs w:val="18"/>
              </w:rPr>
            </w:pPr>
            <w:r>
              <w:rPr>
                <w:rFonts w:hint="eastAsia" w:ascii="宋体" w:hAnsi="宋体" w:cs="宋体"/>
                <w:sz w:val="18"/>
                <w:szCs w:val="18"/>
              </w:rPr>
              <w:t>影视摄像公司的相关岗位</w:t>
            </w:r>
          </w:p>
        </w:tc>
        <w:tc>
          <w:tcPr>
            <w:tcW w:w="1335" w:type="dxa"/>
          </w:tcPr>
          <w:p>
            <w:pPr>
              <w:autoSpaceDE w:val="0"/>
              <w:autoSpaceDN w:val="0"/>
              <w:ind w:right="105" w:rightChars="50"/>
              <w:rPr>
                <w:rFonts w:ascii="宋体" w:hAnsi="宋体" w:cs="宋体"/>
                <w:sz w:val="18"/>
                <w:szCs w:val="18"/>
              </w:rPr>
            </w:pPr>
            <w:r>
              <w:rPr>
                <w:rFonts w:hint="eastAsia" w:ascii="宋体" w:hAnsi="宋体" w:cs="宋体"/>
                <w:sz w:val="18"/>
                <w:szCs w:val="18"/>
              </w:rPr>
              <w:t>图形与图像处理软件的应用；传媒行业的经营流程与法律法规；摄影与摄像技术；谈判与沟通能力；文案撰写能力</w:t>
            </w:r>
          </w:p>
        </w:tc>
        <w:tc>
          <w:tcPr>
            <w:tcW w:w="1190" w:type="dxa"/>
          </w:tcPr>
          <w:p>
            <w:pPr>
              <w:autoSpaceDE w:val="0"/>
              <w:autoSpaceDN w:val="0"/>
              <w:ind w:right="105" w:rightChars="50"/>
              <w:rPr>
                <w:rFonts w:ascii="宋体" w:hAnsi="宋体" w:cs="宋体"/>
                <w:sz w:val="18"/>
                <w:szCs w:val="18"/>
              </w:rPr>
            </w:pPr>
            <w:r>
              <w:rPr>
                <w:rFonts w:hint="eastAsia" w:ascii="宋体" w:hAnsi="宋体" w:cs="宋体"/>
                <w:sz w:val="18"/>
                <w:szCs w:val="18"/>
              </w:rPr>
              <w:t>熟练应用图像与图形处理软件；审美能力；了解行业法律法规与发展内涵；摄影与摄像技术的应用；文案撰写与谈判沟通技巧。</w:t>
            </w:r>
          </w:p>
        </w:tc>
        <w:tc>
          <w:tcPr>
            <w:tcW w:w="1945" w:type="dxa"/>
          </w:tcPr>
          <w:p>
            <w:pPr>
              <w:jc w:val="left"/>
              <w:rPr>
                <w:rFonts w:ascii="宋体" w:hAnsi="宋体" w:cs="宋体"/>
                <w:sz w:val="18"/>
                <w:szCs w:val="18"/>
              </w:rPr>
            </w:pPr>
            <w:r>
              <w:rPr>
                <w:rFonts w:hint="eastAsia" w:ascii="宋体" w:hAnsi="宋体" w:cs="宋体"/>
                <w:sz w:val="18"/>
                <w:szCs w:val="18"/>
              </w:rPr>
              <w:t xml:space="preserve">.能够熟练操作图形与图像处理软件； </w:t>
            </w:r>
          </w:p>
          <w:p>
            <w:pPr>
              <w:jc w:val="left"/>
              <w:rPr>
                <w:rFonts w:ascii="宋体" w:hAnsi="宋体" w:cs="宋体"/>
                <w:sz w:val="18"/>
                <w:szCs w:val="18"/>
              </w:rPr>
            </w:pPr>
            <w:r>
              <w:rPr>
                <w:rFonts w:hint="eastAsia" w:ascii="宋体" w:hAnsi="宋体" w:cs="宋体"/>
                <w:sz w:val="18"/>
                <w:szCs w:val="18"/>
              </w:rPr>
              <w:t>2.能够拍摄照片与视频，对采集素材进行后期处理与视频创意表现；</w:t>
            </w:r>
          </w:p>
          <w:p>
            <w:pPr>
              <w:jc w:val="left"/>
              <w:rPr>
                <w:rFonts w:ascii="宋体" w:hAnsi="宋体" w:cs="宋体"/>
                <w:sz w:val="18"/>
                <w:szCs w:val="18"/>
              </w:rPr>
            </w:pPr>
            <w:r>
              <w:rPr>
                <w:rFonts w:hint="eastAsia" w:ascii="宋体" w:hAnsi="宋体" w:cs="宋体"/>
                <w:sz w:val="18"/>
                <w:szCs w:val="18"/>
              </w:rPr>
              <w:t>3.作品具有一定的艺术鉴赏、造型和色彩表现能力；</w:t>
            </w:r>
          </w:p>
          <w:p>
            <w:pPr>
              <w:jc w:val="left"/>
              <w:rPr>
                <w:rFonts w:ascii="宋体" w:hAnsi="宋体" w:cs="宋体"/>
                <w:sz w:val="18"/>
                <w:szCs w:val="18"/>
              </w:rPr>
            </w:pPr>
            <w:r>
              <w:rPr>
                <w:rFonts w:hint="eastAsia" w:ascii="宋体" w:hAnsi="宋体" w:cs="宋体"/>
                <w:sz w:val="18"/>
                <w:szCs w:val="18"/>
              </w:rPr>
              <w:t>4.掌握摄影与摄像技术；</w:t>
            </w:r>
          </w:p>
          <w:p>
            <w:pPr>
              <w:jc w:val="left"/>
              <w:rPr>
                <w:rFonts w:ascii="宋体" w:hAnsi="宋体" w:cs="宋体"/>
                <w:sz w:val="18"/>
                <w:szCs w:val="18"/>
              </w:rPr>
            </w:pPr>
            <w:r>
              <w:rPr>
                <w:rFonts w:hint="eastAsia" w:ascii="宋体" w:hAnsi="宋体" w:cs="宋体"/>
                <w:sz w:val="18"/>
                <w:szCs w:val="18"/>
              </w:rPr>
              <w:t>5.谈判与沟通能力；</w:t>
            </w:r>
          </w:p>
          <w:p>
            <w:pPr>
              <w:jc w:val="left"/>
              <w:rPr>
                <w:rFonts w:ascii="宋体" w:hAnsi="宋体" w:cs="宋体"/>
                <w:sz w:val="18"/>
                <w:szCs w:val="18"/>
              </w:rPr>
            </w:pPr>
            <w:r>
              <w:rPr>
                <w:rFonts w:hint="eastAsia" w:ascii="宋体" w:hAnsi="宋体" w:cs="宋体"/>
                <w:sz w:val="18"/>
                <w:szCs w:val="18"/>
              </w:rPr>
              <w:t>6.文案撰写能力；</w:t>
            </w:r>
          </w:p>
          <w:p>
            <w:pPr>
              <w:jc w:val="left"/>
              <w:rPr>
                <w:rFonts w:ascii="宋体" w:hAnsi="宋体" w:cs="宋体"/>
                <w:color w:val="000000"/>
                <w:kern w:val="0"/>
                <w:sz w:val="18"/>
                <w:szCs w:val="18"/>
              </w:rPr>
            </w:pPr>
            <w:r>
              <w:rPr>
                <w:rFonts w:hint="eastAsia" w:ascii="宋体" w:hAnsi="宋体" w:cs="宋体"/>
                <w:sz w:val="18"/>
                <w:szCs w:val="18"/>
              </w:rPr>
              <w:t>7.团队合作能力。</w:t>
            </w:r>
          </w:p>
        </w:tc>
        <w:tc>
          <w:tcPr>
            <w:tcW w:w="674" w:type="dxa"/>
          </w:tcPr>
          <w:p>
            <w:pPr>
              <w:autoSpaceDE w:val="0"/>
              <w:autoSpaceDN w:val="0"/>
              <w:ind w:right="105" w:rightChars="50"/>
              <w:jc w:val="left"/>
              <w:rPr>
                <w:rFonts w:ascii="宋体" w:hAnsi="宋体" w:cs="宋体"/>
                <w:color w:val="000000"/>
                <w:kern w:val="0"/>
                <w:sz w:val="18"/>
                <w:szCs w:val="18"/>
              </w:rPr>
            </w:pPr>
            <w:r>
              <w:rPr>
                <w:rFonts w:hint="eastAsia" w:ascii="宋体" w:hAnsi="宋体" w:cs="宋体"/>
                <w:sz w:val="18"/>
                <w:szCs w:val="18"/>
              </w:rPr>
              <w:t>专业核心能力</w:t>
            </w:r>
          </w:p>
        </w:tc>
        <w:tc>
          <w:tcPr>
            <w:tcW w:w="1996" w:type="dxa"/>
          </w:tcPr>
          <w:p>
            <w:pPr>
              <w:rPr>
                <w:rFonts w:ascii="宋体" w:hAnsi="宋体" w:cs="宋体"/>
                <w:sz w:val="18"/>
                <w:szCs w:val="18"/>
              </w:rPr>
            </w:pPr>
            <w:r>
              <w:rPr>
                <w:rFonts w:hint="eastAsia" w:ascii="宋体" w:hAnsi="宋体" w:cs="宋体"/>
                <w:sz w:val="18"/>
                <w:szCs w:val="18"/>
              </w:rPr>
              <w:t>1.掌握影集、视频编辑与制作的专业知识；</w:t>
            </w:r>
          </w:p>
          <w:p>
            <w:pPr>
              <w:rPr>
                <w:rFonts w:ascii="宋体" w:hAnsi="宋体" w:cs="宋体"/>
                <w:sz w:val="18"/>
                <w:szCs w:val="18"/>
              </w:rPr>
            </w:pPr>
            <w:r>
              <w:rPr>
                <w:rFonts w:hint="eastAsia" w:ascii="宋体" w:hAnsi="宋体" w:cs="宋体"/>
                <w:sz w:val="18"/>
                <w:szCs w:val="18"/>
              </w:rPr>
              <w:t>2.具备摄影与摄像的操作技术；</w:t>
            </w:r>
          </w:p>
          <w:p>
            <w:pPr>
              <w:rPr>
                <w:rFonts w:ascii="宋体" w:hAnsi="宋体" w:cs="宋体"/>
                <w:sz w:val="18"/>
                <w:szCs w:val="18"/>
              </w:rPr>
            </w:pPr>
            <w:r>
              <w:rPr>
                <w:rFonts w:hint="eastAsia" w:ascii="宋体" w:hAnsi="宋体" w:cs="宋体"/>
                <w:sz w:val="18"/>
                <w:szCs w:val="18"/>
              </w:rPr>
              <w:t>3.能熟练应用PS、CDR、Premiere、AE等图形与图像编辑软件；</w:t>
            </w:r>
          </w:p>
          <w:p>
            <w:pPr>
              <w:rPr>
                <w:rFonts w:ascii="宋体" w:hAnsi="宋体" w:cs="宋体"/>
                <w:sz w:val="18"/>
                <w:szCs w:val="18"/>
              </w:rPr>
            </w:pPr>
            <w:r>
              <w:rPr>
                <w:rFonts w:hint="eastAsia" w:ascii="宋体" w:hAnsi="宋体" w:cs="宋体"/>
                <w:sz w:val="18"/>
                <w:szCs w:val="18"/>
              </w:rPr>
              <w:t>4.了解国家传媒行业的法律法规；</w:t>
            </w:r>
          </w:p>
          <w:p>
            <w:pPr>
              <w:rPr>
                <w:rFonts w:ascii="宋体" w:hAnsi="宋体" w:cs="宋体"/>
                <w:sz w:val="18"/>
                <w:szCs w:val="18"/>
              </w:rPr>
            </w:pPr>
            <w:r>
              <w:rPr>
                <w:rFonts w:hint="eastAsia" w:ascii="宋体" w:hAnsi="宋体" w:cs="宋体"/>
                <w:sz w:val="18"/>
                <w:szCs w:val="18"/>
              </w:rPr>
              <w:t>5.掌握设计理论及设计发展规律的基础知识；</w:t>
            </w:r>
          </w:p>
          <w:p>
            <w:pPr>
              <w:rPr>
                <w:rFonts w:ascii="宋体" w:hAnsi="宋体" w:cs="宋体"/>
                <w:sz w:val="18"/>
                <w:szCs w:val="18"/>
              </w:rPr>
            </w:pPr>
            <w:r>
              <w:rPr>
                <w:rFonts w:hint="eastAsia" w:ascii="宋体" w:hAnsi="宋体" w:cs="宋体"/>
                <w:sz w:val="18"/>
                <w:szCs w:val="18"/>
              </w:rPr>
              <w:t>6.掌握艺术发展规律和审美规律；</w:t>
            </w:r>
          </w:p>
          <w:p>
            <w:pPr>
              <w:autoSpaceDE w:val="0"/>
              <w:autoSpaceDN w:val="0"/>
              <w:ind w:right="105" w:rightChars="50"/>
              <w:rPr>
                <w:rFonts w:ascii="宋体" w:hAnsi="宋体" w:cs="宋体"/>
                <w:sz w:val="18"/>
                <w:szCs w:val="18"/>
              </w:rPr>
            </w:pPr>
            <w:r>
              <w:rPr>
                <w:rFonts w:hint="eastAsia" w:ascii="宋体" w:hAnsi="宋体" w:cs="宋体"/>
                <w:sz w:val="18"/>
                <w:szCs w:val="18"/>
              </w:rPr>
              <w:t>7.具备文案撰写能力与谈判沟通的能力；</w:t>
            </w:r>
          </w:p>
          <w:p>
            <w:pPr>
              <w:autoSpaceDE w:val="0"/>
              <w:autoSpaceDN w:val="0"/>
              <w:ind w:right="105" w:rightChars="50"/>
              <w:rPr>
                <w:rFonts w:ascii="宋体" w:hAnsi="宋体" w:cs="宋体"/>
                <w:color w:val="000000"/>
                <w:kern w:val="0"/>
                <w:sz w:val="18"/>
                <w:szCs w:val="18"/>
              </w:rPr>
            </w:pPr>
            <w:r>
              <w:rPr>
                <w:rFonts w:hint="eastAsia" w:ascii="宋体" w:hAnsi="宋体" w:cs="宋体"/>
                <w:sz w:val="18"/>
                <w:szCs w:val="18"/>
              </w:rPr>
              <w:t>8.公司团队的合作能力。</w:t>
            </w:r>
          </w:p>
        </w:tc>
        <w:tc>
          <w:tcPr>
            <w:tcW w:w="1230" w:type="dxa"/>
          </w:tcPr>
          <w:p>
            <w:pPr>
              <w:jc w:val="left"/>
              <w:rPr>
                <w:rFonts w:ascii="宋体" w:hAnsi="宋体" w:cs="宋体"/>
                <w:sz w:val="18"/>
                <w:szCs w:val="18"/>
              </w:rPr>
            </w:pPr>
            <w:r>
              <w:rPr>
                <w:rFonts w:hint="eastAsia" w:ascii="宋体" w:hAnsi="宋体" w:cs="宋体"/>
                <w:sz w:val="18"/>
                <w:szCs w:val="18"/>
              </w:rPr>
              <w:t>图形与图像处理、Premiere</w:t>
            </w:r>
          </w:p>
          <w:p>
            <w:pPr>
              <w:jc w:val="left"/>
              <w:rPr>
                <w:rFonts w:ascii="宋体" w:hAnsi="宋体" w:cs="宋体"/>
                <w:sz w:val="18"/>
                <w:szCs w:val="18"/>
              </w:rPr>
            </w:pPr>
            <w:r>
              <w:rPr>
                <w:rFonts w:hint="eastAsia" w:ascii="宋体" w:hAnsi="宋体" w:cs="宋体"/>
                <w:sz w:val="18"/>
                <w:szCs w:val="18"/>
              </w:rPr>
              <w:t>视频编辑</w:t>
            </w:r>
          </w:p>
          <w:p>
            <w:pPr>
              <w:jc w:val="left"/>
              <w:rPr>
                <w:rFonts w:ascii="宋体" w:hAnsi="宋体" w:cs="宋体"/>
                <w:sz w:val="18"/>
                <w:szCs w:val="18"/>
              </w:rPr>
            </w:pPr>
            <w:r>
              <w:rPr>
                <w:rFonts w:hint="eastAsia" w:ascii="宋体" w:hAnsi="宋体" w:cs="宋体"/>
                <w:sz w:val="18"/>
                <w:szCs w:val="18"/>
              </w:rPr>
              <w:t>AE影视制作、广告策划、谈判技巧、图形创意设计、摄影与摄像技术等</w:t>
            </w:r>
          </w:p>
          <w:p>
            <w:pPr>
              <w:jc w:val="left"/>
              <w:rPr>
                <w:rFonts w:ascii="宋体" w:hAnsi="宋体" w:cs="宋体"/>
                <w:sz w:val="18"/>
                <w:szCs w:val="18"/>
              </w:rPr>
            </w:pPr>
          </w:p>
          <w:p>
            <w:pPr>
              <w:spacing w:line="320" w:lineRule="exact"/>
              <w:jc w:val="left"/>
              <w:rPr>
                <w:rFonts w:ascii="宋体" w:hAnsi="宋体" w:cs="宋体"/>
                <w:color w:val="000000"/>
                <w:kern w:val="0"/>
                <w:sz w:val="18"/>
                <w:szCs w:val="18"/>
              </w:rPr>
            </w:pPr>
          </w:p>
        </w:tc>
        <w:tc>
          <w:tcPr>
            <w:tcW w:w="765" w:type="dxa"/>
          </w:tcPr>
          <w:p>
            <w:pPr>
              <w:jc w:val="left"/>
              <w:rPr>
                <w:rFonts w:ascii="宋体" w:hAnsi="宋体" w:cs="宋体"/>
                <w:sz w:val="18"/>
                <w:szCs w:val="18"/>
              </w:rPr>
            </w:pPr>
            <w:r>
              <w:rPr>
                <w:rFonts w:hint="eastAsia" w:ascii="宋体" w:hAnsi="宋体" w:cs="宋体"/>
                <w:sz w:val="18"/>
                <w:szCs w:val="18"/>
              </w:rPr>
              <w:t>理论考试</w:t>
            </w:r>
          </w:p>
          <w:p>
            <w:pPr>
              <w:jc w:val="left"/>
              <w:rPr>
                <w:rFonts w:ascii="宋体" w:hAnsi="宋体" w:cs="宋体"/>
                <w:sz w:val="18"/>
                <w:szCs w:val="18"/>
              </w:rPr>
            </w:pPr>
            <w:r>
              <w:rPr>
                <w:rFonts w:hint="eastAsia" w:ascii="宋体" w:hAnsi="宋体" w:cs="宋体"/>
                <w:sz w:val="18"/>
                <w:szCs w:val="18"/>
              </w:rPr>
              <w:t>实操考试</w:t>
            </w:r>
          </w:p>
          <w:p>
            <w:pPr>
              <w:jc w:val="left"/>
              <w:rPr>
                <w:rFonts w:ascii="宋体" w:hAnsi="宋体" w:cs="宋体"/>
                <w:sz w:val="18"/>
                <w:szCs w:val="18"/>
              </w:rPr>
            </w:pPr>
            <w:r>
              <w:rPr>
                <w:rFonts w:hint="eastAsia" w:ascii="宋体" w:hAnsi="宋体" w:cs="宋体"/>
                <w:sz w:val="18"/>
                <w:szCs w:val="18"/>
              </w:rPr>
              <w:t>社会实践</w:t>
            </w:r>
          </w:p>
          <w:p>
            <w:pPr>
              <w:jc w:val="left"/>
              <w:rPr>
                <w:rFonts w:ascii="宋体" w:hAnsi="宋体" w:cs="宋体"/>
                <w:sz w:val="18"/>
                <w:szCs w:val="18"/>
              </w:rPr>
            </w:pPr>
            <w:r>
              <w:rPr>
                <w:rFonts w:hint="eastAsia" w:ascii="宋体" w:hAnsi="宋体" w:cs="宋体"/>
                <w:sz w:val="18"/>
                <w:szCs w:val="18"/>
              </w:rPr>
              <w:t>毕业设计</w:t>
            </w:r>
          </w:p>
          <w:p>
            <w:pPr>
              <w:rPr>
                <w:rFonts w:ascii="宋体" w:hAnsi="宋体" w:cs="宋体"/>
                <w:sz w:val="18"/>
                <w:szCs w:val="18"/>
              </w:rPr>
            </w:pPr>
          </w:p>
          <w:p>
            <w:pPr>
              <w:autoSpaceDE w:val="0"/>
              <w:autoSpaceDN w:val="0"/>
              <w:jc w:val="center"/>
              <w:rPr>
                <w:rFonts w:ascii="宋体" w:hAnsi="宋体" w:cs="宋体"/>
                <w:color w:val="000000"/>
                <w:kern w:val="0"/>
                <w:sz w:val="18"/>
                <w:szCs w:val="18"/>
              </w:rPr>
            </w:pP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黑体" w:hAnsi="宋体" w:eastAsia="黑体"/>
          <w:b/>
          <w:bCs/>
          <w:sz w:val="28"/>
          <w:szCs w:val="28"/>
        </w:rPr>
      </w:pPr>
      <w:r>
        <w:rPr>
          <w:rFonts w:hint="eastAsia" w:ascii="黑体" w:hAnsi="宋体" w:eastAsia="黑体"/>
          <w:b/>
          <w:bCs/>
          <w:sz w:val="28"/>
          <w:szCs w:val="28"/>
        </w:rPr>
        <w:t>六、毕业标准</w:t>
      </w:r>
    </w:p>
    <w:p>
      <w:pPr>
        <w:keepNext w:val="0"/>
        <w:keepLines w:val="0"/>
        <w:pageBreakBefore w:val="0"/>
        <w:widowControl w:val="0"/>
        <w:numPr>
          <w:ilvl w:val="0"/>
          <w:numId w:val="2"/>
        </w:numPr>
        <w:kinsoku/>
        <w:wordWrap/>
        <w:overflowPunct/>
        <w:topLinePunct w:val="0"/>
        <w:autoSpaceDE/>
        <w:autoSpaceDN/>
        <w:bidi w:val="0"/>
        <w:adjustRightInd/>
        <w:snapToGrid/>
        <w:spacing w:before="60" w:beforeAutospacing="0" w:after="60" w:afterAutospacing="0" w:line="460" w:lineRule="exact"/>
        <w:ind w:left="-148" w:leftChars="0" w:firstLine="358" w:firstLineChars="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学分要求</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2"/>
        <w:jc w:val="left"/>
        <w:textAlignment w:val="auto"/>
        <w:rPr>
          <w:rFonts w:ascii="宋体" w:hAnsi="宋体" w:cs="宋体"/>
          <w:sz w:val="28"/>
          <w:szCs w:val="28"/>
        </w:rPr>
      </w:pPr>
      <w:r>
        <w:rPr>
          <w:rFonts w:hint="eastAsia" w:ascii="宋体" w:hAnsi="宋体" w:cs="宋体"/>
          <w:sz w:val="28"/>
          <w:szCs w:val="28"/>
        </w:rPr>
        <w:t>毕业时需修满16</w:t>
      </w:r>
      <w:r>
        <w:rPr>
          <w:rFonts w:hint="eastAsia" w:ascii="宋体" w:hAnsi="宋体" w:cs="宋体"/>
          <w:sz w:val="28"/>
          <w:szCs w:val="28"/>
          <w:lang w:val="en-US" w:eastAsia="zh-CN"/>
        </w:rPr>
        <w:t>1</w:t>
      </w:r>
      <w:r>
        <w:rPr>
          <w:rFonts w:hint="eastAsia" w:ascii="宋体" w:hAnsi="宋体" w:cs="宋体"/>
          <w:sz w:val="28"/>
          <w:szCs w:val="28"/>
        </w:rPr>
        <w:t>学分，</w:t>
      </w:r>
      <w:r>
        <w:rPr>
          <w:rFonts w:hint="eastAsia" w:ascii="宋体" w:hAnsi="宋体" w:cs="宋体"/>
          <w:sz w:val="28"/>
          <w:szCs w:val="28"/>
          <w:lang w:eastAsia="zh-CN"/>
        </w:rPr>
        <w:t>其中劳动教育</w:t>
      </w:r>
      <w:r>
        <w:rPr>
          <w:rFonts w:hint="eastAsia" w:ascii="宋体" w:hAnsi="宋体" w:cs="宋体"/>
          <w:sz w:val="28"/>
          <w:szCs w:val="28"/>
          <w:lang w:val="en-US" w:eastAsia="zh-CN"/>
        </w:rPr>
        <w:t>2学分、美育教育2学分，</w:t>
      </w:r>
      <w:r>
        <w:rPr>
          <w:rFonts w:hint="eastAsia" w:ascii="宋体" w:hAnsi="宋体" w:cs="宋体"/>
          <w:sz w:val="28"/>
          <w:szCs w:val="28"/>
        </w:rPr>
        <w:t>达不到者不得毕业；专业核心课程需修满36学分</w:t>
      </w:r>
      <w:r>
        <w:rPr>
          <w:rFonts w:hint="eastAsia" w:ascii="宋体" w:hAnsi="宋体" w:cs="宋体"/>
          <w:sz w:val="28"/>
          <w:szCs w:val="28"/>
          <w:lang w:eastAsia="zh-CN"/>
        </w:rPr>
        <w:t>，</w:t>
      </w:r>
      <w:r>
        <w:rPr>
          <w:rFonts w:hint="eastAsia" w:ascii="宋体" w:hAnsi="宋体" w:cs="宋体"/>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358" w:firstLineChars="128"/>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（二）1+X证书要求</w:t>
      </w:r>
    </w:p>
    <w:p>
      <w:pPr>
        <w:spacing w:line="300" w:lineRule="auto"/>
        <w:ind w:firstLine="308" w:firstLineChars="128"/>
        <w:jc w:val="center"/>
        <w:rPr>
          <w:rFonts w:ascii="楷体" w:hAnsi="楷体" w:eastAsia="楷体" w:cs="楷体"/>
          <w:b/>
          <w:sz w:val="24"/>
        </w:rPr>
      </w:pPr>
    </w:p>
    <w:tbl>
      <w:tblPr>
        <w:tblStyle w:val="5"/>
        <w:tblW w:w="8573" w:type="dxa"/>
        <w:tblInd w:w="93" w:type="dxa"/>
        <w:tblLayout w:type="fixed"/>
        <w:tblCellMar>
          <w:top w:w="0" w:type="dxa"/>
          <w:left w:w="108" w:type="dxa"/>
          <w:bottom w:w="0" w:type="dxa"/>
          <w:right w:w="108" w:type="dxa"/>
        </w:tblCellMar>
      </w:tblPr>
      <w:tblGrid>
        <w:gridCol w:w="2640"/>
        <w:gridCol w:w="2480"/>
        <w:gridCol w:w="3453"/>
      </w:tblGrid>
      <w:tr>
        <w:tblPrEx>
          <w:tblCellMar>
            <w:top w:w="0" w:type="dxa"/>
            <w:left w:w="108" w:type="dxa"/>
            <w:bottom w:w="0" w:type="dxa"/>
            <w:right w:w="108" w:type="dxa"/>
          </w:tblCellMar>
        </w:tblPrEx>
        <w:trPr>
          <w:trHeight w:val="454" w:hRule="atLeast"/>
        </w:trPr>
        <w:tc>
          <w:tcPr>
            <w:tcW w:w="26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职业资格证书</w:t>
            </w:r>
          </w:p>
        </w:tc>
        <w:tc>
          <w:tcPr>
            <w:tcW w:w="248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考证要求</w:t>
            </w:r>
          </w:p>
        </w:tc>
        <w:tc>
          <w:tcPr>
            <w:tcW w:w="345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发证机关</w:t>
            </w:r>
          </w:p>
        </w:tc>
      </w:tr>
      <w:tr>
        <w:tblPrEx>
          <w:tblCellMar>
            <w:top w:w="0" w:type="dxa"/>
            <w:left w:w="108" w:type="dxa"/>
            <w:bottom w:w="0" w:type="dxa"/>
            <w:right w:w="108" w:type="dxa"/>
          </w:tblCellMar>
        </w:tblPrEx>
        <w:trPr>
          <w:trHeight w:val="454" w:hRule="atLeast"/>
        </w:trPr>
        <w:tc>
          <w:tcPr>
            <w:tcW w:w="26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平面设计师助理证</w:t>
            </w:r>
          </w:p>
        </w:tc>
        <w:tc>
          <w:tcPr>
            <w:tcW w:w="24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必考</w:t>
            </w:r>
          </w:p>
        </w:tc>
        <w:tc>
          <w:tcPr>
            <w:tcW w:w="3453" w:type="dxa"/>
            <w:tcBorders>
              <w:top w:val="nil"/>
              <w:left w:val="nil"/>
              <w:bottom w:val="single" w:color="auto" w:sz="4" w:space="0"/>
              <w:right w:val="single" w:color="auto" w:sz="4" w:space="0"/>
            </w:tcBorders>
            <w:noWrap/>
            <w:vAlign w:val="center"/>
          </w:tcPr>
          <w:p>
            <w:pPr>
              <w:widowControl/>
              <w:jc w:val="left"/>
              <w:rPr>
                <w:rFonts w:ascii="宋体" w:hAnsi="宋体" w:cs="宋体"/>
                <w:color w:val="333333"/>
                <w:kern w:val="0"/>
                <w:szCs w:val="21"/>
              </w:rPr>
            </w:pPr>
            <w:r>
              <w:rPr>
                <w:rFonts w:hint="eastAsia" w:ascii="宋体" w:hAnsi="宋体" w:cs="宋体"/>
                <w:color w:val="333333"/>
                <w:kern w:val="0"/>
                <w:szCs w:val="21"/>
              </w:rPr>
              <w:t>JYPC全国职业资格考试认证中心</w:t>
            </w:r>
          </w:p>
        </w:tc>
      </w:tr>
      <w:tr>
        <w:tblPrEx>
          <w:tblCellMar>
            <w:top w:w="0" w:type="dxa"/>
            <w:left w:w="108" w:type="dxa"/>
            <w:bottom w:w="0" w:type="dxa"/>
            <w:right w:w="108" w:type="dxa"/>
          </w:tblCellMar>
        </w:tblPrEx>
        <w:trPr>
          <w:trHeight w:val="454" w:hRule="atLeast"/>
        </w:trPr>
        <w:tc>
          <w:tcPr>
            <w:tcW w:w="26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平面设计师证</w:t>
            </w:r>
          </w:p>
        </w:tc>
        <w:tc>
          <w:tcPr>
            <w:tcW w:w="24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选考</w:t>
            </w:r>
          </w:p>
        </w:tc>
        <w:tc>
          <w:tcPr>
            <w:tcW w:w="3453" w:type="dxa"/>
            <w:tcBorders>
              <w:top w:val="nil"/>
              <w:left w:val="nil"/>
              <w:bottom w:val="single" w:color="auto" w:sz="4" w:space="0"/>
              <w:right w:val="single" w:color="auto" w:sz="4" w:space="0"/>
            </w:tcBorders>
            <w:noWrap/>
            <w:vAlign w:val="center"/>
          </w:tcPr>
          <w:p>
            <w:pPr>
              <w:widowControl/>
              <w:jc w:val="left"/>
              <w:rPr>
                <w:rFonts w:ascii="宋体" w:hAnsi="宋体" w:cs="宋体"/>
                <w:color w:val="333333"/>
                <w:kern w:val="0"/>
                <w:szCs w:val="21"/>
              </w:rPr>
            </w:pPr>
            <w:r>
              <w:rPr>
                <w:rFonts w:hint="eastAsia" w:ascii="宋体" w:hAnsi="宋体" w:cs="宋体"/>
                <w:color w:val="333333"/>
                <w:kern w:val="0"/>
                <w:szCs w:val="21"/>
              </w:rPr>
              <w:t>JYPC全国职业资格考试认证中心</w:t>
            </w:r>
          </w:p>
        </w:tc>
      </w:tr>
      <w:tr>
        <w:tblPrEx>
          <w:tblCellMar>
            <w:top w:w="0" w:type="dxa"/>
            <w:left w:w="108" w:type="dxa"/>
            <w:bottom w:w="0" w:type="dxa"/>
            <w:right w:w="108" w:type="dxa"/>
          </w:tblCellMar>
        </w:tblPrEx>
        <w:trPr>
          <w:trHeight w:val="454" w:hRule="atLeast"/>
        </w:trPr>
        <w:tc>
          <w:tcPr>
            <w:tcW w:w="264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包装印刷调色师证</w:t>
            </w:r>
          </w:p>
        </w:tc>
        <w:tc>
          <w:tcPr>
            <w:tcW w:w="248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选考</w:t>
            </w:r>
          </w:p>
        </w:tc>
        <w:tc>
          <w:tcPr>
            <w:tcW w:w="3453" w:type="dxa"/>
            <w:tcBorders>
              <w:top w:val="nil"/>
              <w:left w:val="nil"/>
              <w:bottom w:val="single" w:color="auto" w:sz="4" w:space="0"/>
              <w:right w:val="single" w:color="auto" w:sz="4" w:space="0"/>
            </w:tcBorders>
            <w:noWrap/>
            <w:vAlign w:val="center"/>
          </w:tcPr>
          <w:p>
            <w:pPr>
              <w:widowControl/>
              <w:jc w:val="left"/>
              <w:rPr>
                <w:rFonts w:ascii="宋体" w:hAnsi="宋体" w:cs="宋体"/>
                <w:color w:val="333333"/>
                <w:kern w:val="0"/>
                <w:szCs w:val="21"/>
              </w:rPr>
            </w:pPr>
            <w:r>
              <w:rPr>
                <w:rFonts w:hint="eastAsia" w:ascii="宋体" w:hAnsi="宋体" w:cs="宋体"/>
                <w:color w:val="333333"/>
                <w:kern w:val="0"/>
                <w:szCs w:val="21"/>
              </w:rPr>
              <w:t>JYPC全国职业资格考试认证中心</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eastAsia="黑体"/>
          <w:b/>
          <w:sz w:val="28"/>
          <w:szCs w:val="28"/>
        </w:rPr>
        <w:t>七、课程体系</w:t>
      </w:r>
    </w:p>
    <w:p>
      <w:pPr>
        <w:keepNext w:val="0"/>
        <w:keepLines w:val="0"/>
        <w:pageBreakBefore w:val="0"/>
        <w:widowControl w:val="0"/>
        <w:kinsoku/>
        <w:wordWrap/>
        <w:overflowPunct/>
        <w:topLinePunct w:val="0"/>
        <w:autoSpaceDE/>
        <w:autoSpaceDN/>
        <w:bidi w:val="0"/>
        <w:adjustRightInd/>
        <w:snapToGrid/>
        <w:spacing w:line="460" w:lineRule="exact"/>
        <w:ind w:firstLine="358" w:firstLineChars="128"/>
        <w:textAlignment w:val="auto"/>
        <w:rPr>
          <w:rFonts w:ascii="黑体" w:hAnsi="宋体" w:eastAsia="黑体"/>
          <w:bCs/>
          <w:sz w:val="28"/>
          <w:szCs w:val="28"/>
        </w:rPr>
      </w:pPr>
      <w:r>
        <w:rPr>
          <w:rFonts w:hint="eastAsia" w:ascii="黑体" w:eastAsia="黑体"/>
          <w:sz w:val="28"/>
          <w:szCs w:val="28"/>
        </w:rPr>
        <w:t>（一）</w:t>
      </w:r>
      <w:r>
        <w:rPr>
          <w:rFonts w:hint="eastAsia" w:ascii="黑体" w:hAnsi="宋体" w:eastAsia="黑体"/>
          <w:bCs/>
          <w:sz w:val="28"/>
          <w:szCs w:val="28"/>
        </w:rPr>
        <w:t>各类课程学分比例表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5"/>
        <w:gridCol w:w="1409"/>
        <w:gridCol w:w="1471"/>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715" w:type="dxa"/>
            <w:vMerge w:val="restart"/>
            <w:vAlign w:val="center"/>
          </w:tcPr>
          <w:p>
            <w:pPr>
              <w:jc w:val="center"/>
              <w:rPr>
                <w:rFonts w:ascii="宋体" w:hAnsi="宋体"/>
                <w:szCs w:val="21"/>
              </w:rPr>
            </w:pPr>
            <w:r>
              <w:rPr>
                <w:rFonts w:hint="eastAsia" w:ascii="宋体" w:hAnsi="宋体"/>
                <w:szCs w:val="21"/>
              </w:rPr>
              <w:t>课程类别</w:t>
            </w:r>
          </w:p>
        </w:tc>
        <w:tc>
          <w:tcPr>
            <w:tcW w:w="2880" w:type="dxa"/>
            <w:gridSpan w:val="2"/>
            <w:vAlign w:val="center"/>
          </w:tcPr>
          <w:p>
            <w:pPr>
              <w:jc w:val="center"/>
              <w:rPr>
                <w:rFonts w:ascii="宋体" w:hAnsi="宋体"/>
                <w:szCs w:val="21"/>
              </w:rPr>
            </w:pPr>
            <w:r>
              <w:rPr>
                <w:rFonts w:hint="eastAsia" w:ascii="宋体" w:hAnsi="宋体"/>
                <w:szCs w:val="21"/>
              </w:rPr>
              <w:t>小 计</w:t>
            </w:r>
          </w:p>
        </w:tc>
        <w:tc>
          <w:tcPr>
            <w:tcW w:w="1906"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15" w:type="dxa"/>
            <w:vMerge w:val="continue"/>
            <w:vAlign w:val="center"/>
          </w:tcPr>
          <w:p>
            <w:pPr>
              <w:jc w:val="center"/>
              <w:rPr>
                <w:rFonts w:ascii="宋体" w:hAnsi="宋体"/>
                <w:szCs w:val="21"/>
              </w:rPr>
            </w:pPr>
          </w:p>
        </w:tc>
        <w:tc>
          <w:tcPr>
            <w:tcW w:w="1409" w:type="dxa"/>
            <w:vAlign w:val="center"/>
          </w:tcPr>
          <w:p>
            <w:pPr>
              <w:jc w:val="center"/>
              <w:rPr>
                <w:rFonts w:ascii="宋体" w:hAnsi="宋体"/>
                <w:szCs w:val="21"/>
              </w:rPr>
            </w:pPr>
            <w:r>
              <w:rPr>
                <w:rFonts w:hint="eastAsia" w:ascii="宋体" w:hAnsi="宋体"/>
                <w:szCs w:val="21"/>
              </w:rPr>
              <w:t>学 分</w:t>
            </w:r>
          </w:p>
        </w:tc>
        <w:tc>
          <w:tcPr>
            <w:tcW w:w="1471" w:type="dxa"/>
            <w:vAlign w:val="center"/>
          </w:tcPr>
          <w:p>
            <w:pPr>
              <w:jc w:val="center"/>
              <w:rPr>
                <w:rFonts w:ascii="宋体" w:hAnsi="宋体"/>
                <w:szCs w:val="21"/>
              </w:rPr>
            </w:pPr>
            <w:r>
              <w:rPr>
                <w:rFonts w:hint="eastAsia" w:ascii="宋体" w:hAnsi="宋体"/>
                <w:szCs w:val="21"/>
              </w:rPr>
              <w:t>比 例(%)</w:t>
            </w:r>
          </w:p>
        </w:tc>
        <w:tc>
          <w:tcPr>
            <w:tcW w:w="1906" w:type="dxa"/>
            <w:vMerge w:val="continue"/>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公共基础课程</w:t>
            </w:r>
          </w:p>
        </w:tc>
        <w:tc>
          <w:tcPr>
            <w:tcW w:w="1409" w:type="dxa"/>
            <w:vAlign w:val="center"/>
          </w:tcPr>
          <w:p>
            <w:pPr>
              <w:widowControl/>
              <w:jc w:val="center"/>
              <w:rPr>
                <w:rFonts w:hint="eastAsia" w:ascii="宋体" w:hAnsi="宋体" w:eastAsia="宋体"/>
                <w:bCs/>
                <w:color w:val="000000"/>
                <w:kern w:val="0"/>
                <w:sz w:val="24"/>
                <w:szCs w:val="24"/>
                <w:lang w:eastAsia="zh-CN"/>
              </w:rPr>
            </w:pPr>
            <w:r>
              <w:rPr>
                <w:rFonts w:hint="eastAsia" w:ascii="宋体" w:hAnsi="宋体"/>
                <w:bCs/>
                <w:color w:val="000000"/>
                <w:sz w:val="24"/>
                <w:szCs w:val="24"/>
              </w:rPr>
              <w:t>3</w:t>
            </w:r>
            <w:r>
              <w:rPr>
                <w:rFonts w:hint="eastAsia" w:ascii="宋体" w:hAnsi="宋体"/>
                <w:bCs/>
                <w:color w:val="000000"/>
                <w:sz w:val="24"/>
                <w:szCs w:val="24"/>
                <w:lang w:val="en-US" w:eastAsia="zh-CN"/>
              </w:rPr>
              <w:t>5</w:t>
            </w:r>
          </w:p>
        </w:tc>
        <w:tc>
          <w:tcPr>
            <w:tcW w:w="1471" w:type="dxa"/>
            <w:vAlign w:val="center"/>
          </w:tcPr>
          <w:p>
            <w:pPr>
              <w:jc w:val="center"/>
              <w:rPr>
                <w:rFonts w:ascii="宋体" w:hAnsi="宋体"/>
                <w:sz w:val="24"/>
                <w:szCs w:val="24"/>
              </w:rPr>
            </w:pPr>
            <w:r>
              <w:rPr>
                <w:rFonts w:hint="eastAsia" w:ascii="宋体" w:hAnsi="宋体"/>
                <w:sz w:val="24"/>
                <w:szCs w:val="24"/>
              </w:rPr>
              <w:t>21.25%</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专业基础课程</w:t>
            </w:r>
          </w:p>
        </w:tc>
        <w:tc>
          <w:tcPr>
            <w:tcW w:w="1409" w:type="dxa"/>
            <w:vAlign w:val="center"/>
          </w:tcPr>
          <w:p>
            <w:pPr>
              <w:jc w:val="center"/>
              <w:rPr>
                <w:rFonts w:ascii="宋体" w:hAnsi="宋体"/>
                <w:bCs/>
                <w:color w:val="000000"/>
                <w:sz w:val="24"/>
                <w:szCs w:val="24"/>
              </w:rPr>
            </w:pPr>
            <w:r>
              <w:rPr>
                <w:rFonts w:hint="eastAsia" w:ascii="宋体" w:hAnsi="宋体"/>
                <w:bCs/>
                <w:color w:val="000000"/>
                <w:sz w:val="24"/>
                <w:szCs w:val="24"/>
              </w:rPr>
              <w:t>27</w:t>
            </w:r>
          </w:p>
        </w:tc>
        <w:tc>
          <w:tcPr>
            <w:tcW w:w="1471" w:type="dxa"/>
            <w:vAlign w:val="center"/>
          </w:tcPr>
          <w:p>
            <w:pPr>
              <w:jc w:val="center"/>
              <w:rPr>
                <w:rFonts w:ascii="宋体" w:hAnsi="宋体"/>
                <w:sz w:val="24"/>
                <w:szCs w:val="24"/>
              </w:rPr>
            </w:pPr>
            <w:r>
              <w:rPr>
                <w:rFonts w:hint="eastAsia" w:ascii="宋体" w:hAnsi="宋体"/>
                <w:sz w:val="24"/>
                <w:szCs w:val="24"/>
              </w:rPr>
              <w:t>16.87%</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专业核心课程</w:t>
            </w:r>
          </w:p>
        </w:tc>
        <w:tc>
          <w:tcPr>
            <w:tcW w:w="1409" w:type="dxa"/>
            <w:vAlign w:val="center"/>
          </w:tcPr>
          <w:p>
            <w:pPr>
              <w:jc w:val="center"/>
              <w:rPr>
                <w:rFonts w:ascii="宋体" w:hAnsi="宋体"/>
                <w:bCs/>
                <w:color w:val="000000"/>
                <w:sz w:val="24"/>
                <w:szCs w:val="24"/>
              </w:rPr>
            </w:pPr>
            <w:r>
              <w:rPr>
                <w:rFonts w:hint="eastAsia" w:ascii="宋体" w:hAnsi="宋体"/>
                <w:bCs/>
                <w:color w:val="000000"/>
                <w:sz w:val="24"/>
                <w:szCs w:val="24"/>
              </w:rPr>
              <w:t>36</w:t>
            </w:r>
          </w:p>
        </w:tc>
        <w:tc>
          <w:tcPr>
            <w:tcW w:w="1471" w:type="dxa"/>
            <w:vAlign w:val="center"/>
          </w:tcPr>
          <w:p>
            <w:pPr>
              <w:jc w:val="center"/>
              <w:rPr>
                <w:rFonts w:ascii="宋体" w:hAnsi="宋体"/>
                <w:sz w:val="24"/>
                <w:szCs w:val="24"/>
              </w:rPr>
            </w:pPr>
            <w:r>
              <w:rPr>
                <w:rFonts w:hint="eastAsia" w:ascii="宋体" w:hAnsi="宋体"/>
                <w:sz w:val="24"/>
                <w:szCs w:val="24"/>
              </w:rPr>
              <w:t>22.5%</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专业拓展课程</w:t>
            </w:r>
          </w:p>
        </w:tc>
        <w:tc>
          <w:tcPr>
            <w:tcW w:w="1409" w:type="dxa"/>
            <w:vAlign w:val="center"/>
          </w:tcPr>
          <w:p>
            <w:pPr>
              <w:jc w:val="center"/>
              <w:rPr>
                <w:rFonts w:ascii="宋体" w:hAnsi="宋体"/>
                <w:bCs/>
                <w:color w:val="000000"/>
                <w:sz w:val="24"/>
                <w:szCs w:val="24"/>
              </w:rPr>
            </w:pPr>
            <w:r>
              <w:rPr>
                <w:rFonts w:hint="eastAsia" w:ascii="宋体" w:hAnsi="宋体"/>
                <w:bCs/>
                <w:color w:val="000000"/>
                <w:sz w:val="24"/>
                <w:szCs w:val="24"/>
              </w:rPr>
              <w:t>12</w:t>
            </w:r>
          </w:p>
        </w:tc>
        <w:tc>
          <w:tcPr>
            <w:tcW w:w="1471" w:type="dxa"/>
            <w:vAlign w:val="center"/>
          </w:tcPr>
          <w:p>
            <w:pPr>
              <w:jc w:val="center"/>
              <w:rPr>
                <w:rFonts w:ascii="宋体" w:hAnsi="宋体"/>
                <w:sz w:val="24"/>
                <w:szCs w:val="24"/>
              </w:rPr>
            </w:pPr>
            <w:r>
              <w:rPr>
                <w:rFonts w:hint="eastAsia" w:ascii="宋体" w:hAnsi="宋体"/>
                <w:sz w:val="24"/>
                <w:szCs w:val="24"/>
              </w:rPr>
              <w:t>7.5%</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专业综合实践课程</w:t>
            </w:r>
          </w:p>
        </w:tc>
        <w:tc>
          <w:tcPr>
            <w:tcW w:w="1409" w:type="dxa"/>
            <w:vAlign w:val="center"/>
          </w:tcPr>
          <w:p>
            <w:pPr>
              <w:jc w:val="center"/>
              <w:rPr>
                <w:rFonts w:ascii="宋体" w:hAnsi="宋体"/>
                <w:bCs/>
                <w:color w:val="000000"/>
                <w:sz w:val="24"/>
                <w:szCs w:val="24"/>
              </w:rPr>
            </w:pPr>
            <w:r>
              <w:rPr>
                <w:rFonts w:hint="eastAsia" w:ascii="宋体" w:hAnsi="宋体"/>
                <w:bCs/>
                <w:color w:val="000000"/>
                <w:sz w:val="24"/>
                <w:szCs w:val="24"/>
              </w:rPr>
              <w:t>30</w:t>
            </w:r>
          </w:p>
        </w:tc>
        <w:tc>
          <w:tcPr>
            <w:tcW w:w="1471" w:type="dxa"/>
            <w:vAlign w:val="center"/>
          </w:tcPr>
          <w:p>
            <w:pPr>
              <w:jc w:val="center"/>
              <w:rPr>
                <w:rFonts w:ascii="宋体" w:hAnsi="宋体"/>
                <w:sz w:val="24"/>
                <w:szCs w:val="24"/>
              </w:rPr>
            </w:pPr>
            <w:r>
              <w:rPr>
                <w:rFonts w:hint="eastAsia" w:ascii="宋体" w:hAnsi="宋体"/>
                <w:sz w:val="24"/>
                <w:szCs w:val="24"/>
              </w:rPr>
              <w:t>18.75%</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选修课</w:t>
            </w:r>
          </w:p>
        </w:tc>
        <w:tc>
          <w:tcPr>
            <w:tcW w:w="1409" w:type="dxa"/>
            <w:vAlign w:val="center"/>
          </w:tcPr>
          <w:p>
            <w:pPr>
              <w:jc w:val="center"/>
              <w:rPr>
                <w:rFonts w:ascii="宋体" w:hAnsi="宋体"/>
                <w:bCs/>
                <w:color w:val="000000"/>
                <w:sz w:val="24"/>
                <w:szCs w:val="24"/>
              </w:rPr>
            </w:pPr>
            <w:r>
              <w:rPr>
                <w:rFonts w:hint="eastAsia" w:ascii="宋体" w:hAnsi="宋体"/>
                <w:bCs/>
                <w:color w:val="000000"/>
                <w:sz w:val="24"/>
                <w:szCs w:val="24"/>
              </w:rPr>
              <w:t>16</w:t>
            </w:r>
          </w:p>
        </w:tc>
        <w:tc>
          <w:tcPr>
            <w:tcW w:w="1471" w:type="dxa"/>
            <w:vAlign w:val="center"/>
          </w:tcPr>
          <w:p>
            <w:pPr>
              <w:jc w:val="center"/>
              <w:rPr>
                <w:rFonts w:ascii="宋体" w:hAnsi="宋体"/>
                <w:sz w:val="24"/>
                <w:szCs w:val="24"/>
              </w:rPr>
            </w:pPr>
            <w:r>
              <w:rPr>
                <w:rFonts w:hint="eastAsia" w:ascii="宋体" w:hAnsi="宋体"/>
                <w:sz w:val="24"/>
                <w:szCs w:val="24"/>
              </w:rPr>
              <w:t>10%</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专业技能达标</w:t>
            </w:r>
          </w:p>
        </w:tc>
        <w:tc>
          <w:tcPr>
            <w:tcW w:w="1409" w:type="dxa"/>
            <w:vAlign w:val="center"/>
          </w:tcPr>
          <w:p>
            <w:pPr>
              <w:jc w:val="center"/>
              <w:rPr>
                <w:rFonts w:ascii="宋体" w:hAnsi="宋体"/>
                <w:bCs/>
                <w:color w:val="000000"/>
                <w:sz w:val="24"/>
                <w:szCs w:val="24"/>
              </w:rPr>
            </w:pPr>
            <w:r>
              <w:rPr>
                <w:rFonts w:hint="eastAsia" w:ascii="宋体" w:hAnsi="宋体"/>
                <w:bCs/>
                <w:color w:val="000000"/>
                <w:sz w:val="24"/>
                <w:szCs w:val="24"/>
              </w:rPr>
              <w:t>5</w:t>
            </w:r>
          </w:p>
        </w:tc>
        <w:tc>
          <w:tcPr>
            <w:tcW w:w="1471" w:type="dxa"/>
            <w:vAlign w:val="center"/>
          </w:tcPr>
          <w:p>
            <w:pPr>
              <w:jc w:val="center"/>
              <w:rPr>
                <w:rFonts w:ascii="宋体" w:hAnsi="宋体"/>
                <w:sz w:val="24"/>
                <w:szCs w:val="24"/>
              </w:rPr>
            </w:pPr>
            <w:r>
              <w:rPr>
                <w:rFonts w:hint="eastAsia" w:ascii="宋体" w:hAnsi="宋体"/>
                <w:sz w:val="24"/>
                <w:szCs w:val="24"/>
              </w:rPr>
              <w:t>3.1</w:t>
            </w:r>
            <w:r>
              <w:rPr>
                <w:rFonts w:ascii="宋体" w:hAnsi="宋体"/>
                <w:sz w:val="24"/>
                <w:szCs w:val="24"/>
              </w:rPr>
              <w:t>3</w:t>
            </w:r>
            <w:r>
              <w:rPr>
                <w:rFonts w:hint="eastAsia" w:ascii="宋体" w:hAnsi="宋体"/>
                <w:sz w:val="24"/>
                <w:szCs w:val="24"/>
              </w:rPr>
              <w:t>%</w:t>
            </w:r>
          </w:p>
        </w:tc>
        <w:tc>
          <w:tcPr>
            <w:tcW w:w="1906"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715" w:type="dxa"/>
            <w:vAlign w:val="center"/>
          </w:tcPr>
          <w:p>
            <w:pPr>
              <w:jc w:val="center"/>
              <w:rPr>
                <w:rFonts w:ascii="宋体" w:hAnsi="宋体"/>
                <w:sz w:val="24"/>
                <w:szCs w:val="24"/>
              </w:rPr>
            </w:pPr>
            <w:r>
              <w:rPr>
                <w:rFonts w:hint="eastAsia" w:ascii="宋体" w:hAnsi="宋体"/>
                <w:sz w:val="24"/>
                <w:szCs w:val="24"/>
              </w:rPr>
              <w:t>合计</w:t>
            </w:r>
          </w:p>
        </w:tc>
        <w:tc>
          <w:tcPr>
            <w:tcW w:w="1409" w:type="dxa"/>
            <w:vAlign w:val="center"/>
          </w:tcPr>
          <w:p>
            <w:pPr>
              <w:jc w:val="center"/>
              <w:rPr>
                <w:rFonts w:hint="eastAsia" w:ascii="宋体" w:hAnsi="宋体" w:eastAsia="宋体"/>
                <w:sz w:val="24"/>
                <w:szCs w:val="24"/>
                <w:lang w:eastAsia="zh-CN"/>
              </w:rPr>
            </w:pPr>
            <w:r>
              <w:rPr>
                <w:rFonts w:hint="eastAsia" w:ascii="宋体" w:hAnsi="宋体"/>
                <w:sz w:val="24"/>
                <w:szCs w:val="24"/>
              </w:rPr>
              <w:t>16</w:t>
            </w:r>
            <w:r>
              <w:rPr>
                <w:rFonts w:hint="eastAsia" w:ascii="宋体" w:hAnsi="宋体"/>
                <w:sz w:val="24"/>
                <w:szCs w:val="24"/>
                <w:lang w:val="en-US" w:eastAsia="zh-CN"/>
              </w:rPr>
              <w:t>1</w:t>
            </w:r>
          </w:p>
        </w:tc>
        <w:tc>
          <w:tcPr>
            <w:tcW w:w="1471" w:type="dxa"/>
            <w:vAlign w:val="center"/>
          </w:tcPr>
          <w:p>
            <w:pPr>
              <w:jc w:val="center"/>
              <w:rPr>
                <w:rFonts w:ascii="宋体" w:hAnsi="宋体"/>
                <w:sz w:val="24"/>
                <w:szCs w:val="24"/>
              </w:rPr>
            </w:pPr>
            <w:r>
              <w:rPr>
                <w:rFonts w:hint="eastAsia" w:ascii="宋体" w:hAnsi="宋体"/>
                <w:sz w:val="24"/>
                <w:szCs w:val="24"/>
              </w:rPr>
              <w:t>100%</w:t>
            </w:r>
          </w:p>
        </w:tc>
        <w:tc>
          <w:tcPr>
            <w:tcW w:w="1906" w:type="dxa"/>
            <w:vAlign w:val="center"/>
          </w:tcPr>
          <w:p>
            <w:pPr>
              <w:jc w:val="center"/>
              <w:rPr>
                <w:rFonts w:ascii="宋体" w:hAnsi="宋体"/>
                <w:sz w:val="24"/>
                <w:szCs w:val="24"/>
              </w:rPr>
            </w:pPr>
          </w:p>
        </w:tc>
      </w:tr>
    </w:tbl>
    <w:p>
      <w:pPr>
        <w:pStyle w:val="4"/>
        <w:spacing w:line="240" w:lineRule="auto"/>
        <w:ind w:firstLine="0"/>
        <w:jc w:val="left"/>
        <w:rPr>
          <w:rFonts w:ascii="宋体" w:hAnsi="宋体"/>
          <w:bCs/>
          <w:color w:val="FF0000"/>
          <w:szCs w:val="21"/>
        </w:rPr>
      </w:pPr>
    </w:p>
    <w:p>
      <w:pPr>
        <w:pStyle w:val="4"/>
        <w:spacing w:line="240" w:lineRule="auto"/>
        <w:ind w:firstLine="280" w:firstLineChars="100"/>
        <w:jc w:val="left"/>
        <w:rPr>
          <w:rFonts w:ascii="黑体" w:hAnsi="宋体" w:eastAsia="黑体"/>
          <w:b w:val="0"/>
          <w:bCs w:val="0"/>
          <w:sz w:val="28"/>
          <w:szCs w:val="28"/>
        </w:rPr>
      </w:pPr>
      <w:r>
        <w:rPr>
          <w:rFonts w:hint="eastAsia" w:ascii="黑体" w:eastAsia="黑体"/>
          <w:b w:val="0"/>
          <w:bCs w:val="0"/>
          <w:sz w:val="28"/>
          <w:szCs w:val="28"/>
        </w:rPr>
        <w:t>（二）各类</w:t>
      </w:r>
      <w:r>
        <w:rPr>
          <w:rFonts w:hint="eastAsia" w:ascii="黑体" w:hAnsi="宋体" w:eastAsia="黑体"/>
          <w:b w:val="0"/>
          <w:bCs w:val="0"/>
          <w:sz w:val="28"/>
          <w:szCs w:val="28"/>
        </w:rPr>
        <w:t>课程学分年级分配表</w:t>
      </w:r>
    </w:p>
    <w:tbl>
      <w:tblPr>
        <w:tblStyle w:val="5"/>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775"/>
        <w:gridCol w:w="775"/>
        <w:gridCol w:w="900"/>
        <w:gridCol w:w="687"/>
        <w:gridCol w:w="763"/>
        <w:gridCol w:w="935"/>
        <w:gridCol w:w="702"/>
        <w:gridCol w:w="663"/>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216" w:type="dxa"/>
            <w:vMerge w:val="restart"/>
            <w:tcBorders>
              <w:tl2br w:val="single" w:color="auto" w:sz="4" w:space="0"/>
            </w:tcBorders>
            <w:vAlign w:val="center"/>
          </w:tcPr>
          <w:p>
            <w:pPr>
              <w:ind w:firstLine="1054" w:firstLineChars="500"/>
              <w:rPr>
                <w:rFonts w:ascii="宋体" w:hAnsi="宋体"/>
                <w:b/>
                <w:bCs/>
                <w:szCs w:val="21"/>
              </w:rPr>
            </w:pPr>
            <w:r>
              <w:rPr>
                <w:rFonts w:hint="eastAsia" w:ascii="宋体" w:hAnsi="宋体"/>
                <w:b/>
                <w:bCs/>
                <w:szCs w:val="21"/>
              </w:rPr>
              <w:t>年级</w:t>
            </w:r>
          </w:p>
          <w:p>
            <w:pPr>
              <w:rPr>
                <w:rFonts w:ascii="宋体" w:hAnsi="宋体"/>
                <w:b/>
                <w:bCs/>
                <w:szCs w:val="21"/>
              </w:rPr>
            </w:pPr>
            <w:r>
              <w:rPr>
                <w:rFonts w:hint="eastAsia" w:ascii="宋体" w:hAnsi="宋体"/>
                <w:b/>
                <w:bCs/>
                <w:szCs w:val="21"/>
              </w:rPr>
              <w:t>课程类型</w:t>
            </w:r>
          </w:p>
        </w:tc>
        <w:tc>
          <w:tcPr>
            <w:tcW w:w="2450" w:type="dxa"/>
            <w:gridSpan w:val="3"/>
            <w:vAlign w:val="center"/>
          </w:tcPr>
          <w:p>
            <w:pPr>
              <w:jc w:val="center"/>
              <w:rPr>
                <w:rFonts w:ascii="宋体" w:hAnsi="宋体"/>
                <w:b/>
                <w:bCs/>
                <w:szCs w:val="21"/>
              </w:rPr>
            </w:pPr>
            <w:r>
              <w:rPr>
                <w:rFonts w:hint="eastAsia" w:ascii="宋体" w:hAnsi="宋体"/>
                <w:b/>
                <w:bCs/>
                <w:szCs w:val="21"/>
              </w:rPr>
              <w:t>一年级</w:t>
            </w:r>
          </w:p>
        </w:tc>
        <w:tc>
          <w:tcPr>
            <w:tcW w:w="2385" w:type="dxa"/>
            <w:gridSpan w:val="3"/>
            <w:vAlign w:val="center"/>
          </w:tcPr>
          <w:p>
            <w:pPr>
              <w:jc w:val="center"/>
              <w:rPr>
                <w:rFonts w:ascii="宋体" w:hAnsi="宋体"/>
                <w:b/>
                <w:bCs/>
                <w:szCs w:val="21"/>
              </w:rPr>
            </w:pPr>
            <w:r>
              <w:rPr>
                <w:rFonts w:hint="eastAsia" w:ascii="宋体" w:hAnsi="宋体"/>
                <w:b/>
                <w:bCs/>
                <w:szCs w:val="21"/>
              </w:rPr>
              <w:t>二年级</w:t>
            </w:r>
          </w:p>
        </w:tc>
        <w:tc>
          <w:tcPr>
            <w:tcW w:w="2152" w:type="dxa"/>
            <w:gridSpan w:val="3"/>
            <w:vAlign w:val="center"/>
          </w:tcPr>
          <w:p>
            <w:pPr>
              <w:jc w:val="center"/>
              <w:rPr>
                <w:rFonts w:ascii="宋体" w:hAnsi="宋体"/>
                <w:b/>
                <w:bCs/>
                <w:szCs w:val="21"/>
              </w:rPr>
            </w:pPr>
            <w:r>
              <w:rPr>
                <w:rFonts w:hint="eastAsia" w:ascii="宋体" w:hAnsi="宋体"/>
                <w:b/>
                <w:bCs/>
                <w:szCs w:val="21"/>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16" w:type="dxa"/>
            <w:vMerge w:val="continue"/>
            <w:tcBorders>
              <w:tl2br w:val="single" w:color="auto" w:sz="4" w:space="0"/>
            </w:tcBorders>
            <w:vAlign w:val="center"/>
          </w:tcPr>
          <w:p>
            <w:pPr>
              <w:jc w:val="center"/>
              <w:rPr>
                <w:rFonts w:ascii="宋体" w:hAnsi="宋体"/>
                <w:b/>
                <w:bCs/>
                <w:szCs w:val="21"/>
              </w:rPr>
            </w:pPr>
          </w:p>
        </w:tc>
        <w:tc>
          <w:tcPr>
            <w:tcW w:w="775" w:type="dxa"/>
            <w:vAlign w:val="center"/>
          </w:tcPr>
          <w:p>
            <w:pPr>
              <w:jc w:val="center"/>
              <w:rPr>
                <w:rFonts w:ascii="宋体" w:hAnsi="宋体"/>
                <w:b/>
                <w:bCs/>
                <w:szCs w:val="21"/>
              </w:rPr>
            </w:pPr>
            <w:r>
              <w:rPr>
                <w:rFonts w:hint="eastAsia" w:ascii="宋体" w:hAnsi="宋体"/>
                <w:b/>
                <w:bCs/>
                <w:szCs w:val="21"/>
              </w:rPr>
              <w:t>课程门数</w:t>
            </w:r>
          </w:p>
        </w:tc>
        <w:tc>
          <w:tcPr>
            <w:tcW w:w="775" w:type="dxa"/>
            <w:vAlign w:val="center"/>
          </w:tcPr>
          <w:p>
            <w:pPr>
              <w:jc w:val="center"/>
              <w:rPr>
                <w:rFonts w:ascii="宋体" w:hAnsi="宋体"/>
                <w:b/>
                <w:bCs/>
                <w:szCs w:val="21"/>
              </w:rPr>
            </w:pPr>
            <w:r>
              <w:rPr>
                <w:rFonts w:hint="eastAsia" w:ascii="宋体" w:hAnsi="宋体"/>
                <w:b/>
                <w:bCs/>
                <w:szCs w:val="21"/>
              </w:rPr>
              <w:t>学分</w:t>
            </w:r>
          </w:p>
        </w:tc>
        <w:tc>
          <w:tcPr>
            <w:tcW w:w="900" w:type="dxa"/>
            <w:vAlign w:val="center"/>
          </w:tcPr>
          <w:p>
            <w:pPr>
              <w:jc w:val="center"/>
              <w:rPr>
                <w:rFonts w:ascii="宋体" w:hAnsi="宋体"/>
                <w:b/>
                <w:bCs/>
                <w:szCs w:val="21"/>
              </w:rPr>
            </w:pPr>
            <w:r>
              <w:rPr>
                <w:rFonts w:hint="eastAsia" w:ascii="宋体" w:hAnsi="宋体"/>
                <w:b/>
                <w:bCs/>
                <w:szCs w:val="21"/>
              </w:rPr>
              <w:t>比例(%)</w:t>
            </w:r>
          </w:p>
        </w:tc>
        <w:tc>
          <w:tcPr>
            <w:tcW w:w="687" w:type="dxa"/>
            <w:vAlign w:val="center"/>
          </w:tcPr>
          <w:p>
            <w:pPr>
              <w:jc w:val="center"/>
              <w:rPr>
                <w:rFonts w:ascii="宋体" w:hAnsi="宋体"/>
                <w:b/>
                <w:bCs/>
                <w:szCs w:val="21"/>
              </w:rPr>
            </w:pPr>
            <w:r>
              <w:rPr>
                <w:rFonts w:hint="eastAsia" w:ascii="宋体" w:hAnsi="宋体"/>
                <w:b/>
                <w:bCs/>
                <w:szCs w:val="21"/>
              </w:rPr>
              <w:t>课程门数</w:t>
            </w:r>
          </w:p>
        </w:tc>
        <w:tc>
          <w:tcPr>
            <w:tcW w:w="763" w:type="dxa"/>
            <w:vAlign w:val="center"/>
          </w:tcPr>
          <w:p>
            <w:pPr>
              <w:jc w:val="center"/>
              <w:rPr>
                <w:rFonts w:ascii="宋体" w:hAnsi="宋体"/>
                <w:b/>
                <w:bCs/>
                <w:szCs w:val="21"/>
              </w:rPr>
            </w:pPr>
            <w:r>
              <w:rPr>
                <w:rFonts w:hint="eastAsia" w:ascii="宋体" w:hAnsi="宋体"/>
                <w:b/>
                <w:bCs/>
                <w:szCs w:val="21"/>
              </w:rPr>
              <w:t>学分</w:t>
            </w:r>
          </w:p>
        </w:tc>
        <w:tc>
          <w:tcPr>
            <w:tcW w:w="935" w:type="dxa"/>
            <w:vAlign w:val="center"/>
          </w:tcPr>
          <w:p>
            <w:pPr>
              <w:jc w:val="center"/>
              <w:rPr>
                <w:rFonts w:ascii="宋体" w:hAnsi="宋体"/>
                <w:b/>
                <w:bCs/>
                <w:szCs w:val="21"/>
              </w:rPr>
            </w:pPr>
            <w:r>
              <w:rPr>
                <w:rFonts w:hint="eastAsia" w:ascii="宋体" w:hAnsi="宋体"/>
                <w:b/>
                <w:bCs/>
                <w:szCs w:val="21"/>
              </w:rPr>
              <w:t>比例(%)</w:t>
            </w:r>
          </w:p>
        </w:tc>
        <w:tc>
          <w:tcPr>
            <w:tcW w:w="702" w:type="dxa"/>
            <w:vAlign w:val="center"/>
          </w:tcPr>
          <w:p>
            <w:pPr>
              <w:jc w:val="center"/>
              <w:rPr>
                <w:rFonts w:ascii="宋体" w:hAnsi="宋体"/>
                <w:b/>
                <w:bCs/>
                <w:szCs w:val="21"/>
              </w:rPr>
            </w:pPr>
            <w:r>
              <w:rPr>
                <w:rFonts w:hint="eastAsia" w:ascii="宋体" w:hAnsi="宋体"/>
                <w:b/>
                <w:bCs/>
                <w:szCs w:val="21"/>
              </w:rPr>
              <w:t>课程门数</w:t>
            </w:r>
          </w:p>
        </w:tc>
        <w:tc>
          <w:tcPr>
            <w:tcW w:w="663" w:type="dxa"/>
            <w:vAlign w:val="center"/>
          </w:tcPr>
          <w:p>
            <w:pPr>
              <w:jc w:val="center"/>
              <w:rPr>
                <w:rFonts w:ascii="宋体" w:hAnsi="宋体"/>
                <w:b/>
                <w:bCs/>
                <w:szCs w:val="21"/>
              </w:rPr>
            </w:pPr>
            <w:r>
              <w:rPr>
                <w:rFonts w:hint="eastAsia" w:ascii="宋体" w:hAnsi="宋体"/>
                <w:b/>
                <w:bCs/>
                <w:szCs w:val="21"/>
              </w:rPr>
              <w:t>学分</w:t>
            </w:r>
          </w:p>
        </w:tc>
        <w:tc>
          <w:tcPr>
            <w:tcW w:w="787" w:type="dxa"/>
            <w:vAlign w:val="center"/>
          </w:tcPr>
          <w:p>
            <w:pPr>
              <w:jc w:val="center"/>
              <w:rPr>
                <w:rFonts w:ascii="宋体" w:hAnsi="宋体"/>
                <w:b/>
                <w:bCs/>
                <w:szCs w:val="21"/>
              </w:rPr>
            </w:pPr>
            <w:r>
              <w:rPr>
                <w:rFonts w:hint="eastAsia" w:ascii="宋体" w:hAnsi="宋体"/>
                <w:b/>
                <w:bCs/>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公共基础课程</w:t>
            </w:r>
          </w:p>
        </w:tc>
        <w:tc>
          <w:tcPr>
            <w:tcW w:w="775" w:type="dxa"/>
            <w:vAlign w:val="center"/>
          </w:tcPr>
          <w:p>
            <w:pPr>
              <w:jc w:val="center"/>
              <w:rPr>
                <w:rFonts w:ascii="宋体" w:hAnsi="宋体" w:cs="宋体"/>
                <w:sz w:val="24"/>
                <w:szCs w:val="24"/>
              </w:rPr>
            </w:pPr>
            <w:r>
              <w:rPr>
                <w:rFonts w:hint="eastAsia" w:ascii="宋体" w:hAnsi="宋体" w:cs="宋体"/>
                <w:sz w:val="24"/>
                <w:szCs w:val="24"/>
              </w:rPr>
              <w:t>10</w:t>
            </w:r>
          </w:p>
        </w:tc>
        <w:tc>
          <w:tcPr>
            <w:tcW w:w="775" w:type="dxa"/>
            <w:vAlign w:val="center"/>
          </w:tcPr>
          <w:p>
            <w:pPr>
              <w:jc w:val="center"/>
              <w:rPr>
                <w:rFonts w:ascii="宋体" w:hAnsi="宋体" w:cs="宋体"/>
                <w:sz w:val="24"/>
                <w:szCs w:val="24"/>
              </w:rPr>
            </w:pPr>
            <w:r>
              <w:rPr>
                <w:rFonts w:hint="eastAsia" w:ascii="宋体" w:hAnsi="宋体" w:cs="宋体"/>
                <w:sz w:val="24"/>
                <w:szCs w:val="24"/>
              </w:rPr>
              <w:t>24.5</w:t>
            </w:r>
          </w:p>
        </w:tc>
        <w:tc>
          <w:tcPr>
            <w:tcW w:w="900" w:type="dxa"/>
            <w:vAlign w:val="center"/>
          </w:tcPr>
          <w:p>
            <w:pPr>
              <w:jc w:val="center"/>
              <w:rPr>
                <w:rFonts w:ascii="宋体" w:hAnsi="宋体" w:cs="宋体"/>
                <w:sz w:val="21"/>
                <w:szCs w:val="21"/>
              </w:rPr>
            </w:pPr>
            <w:r>
              <w:rPr>
                <w:rFonts w:hint="eastAsia" w:ascii="宋体" w:hAnsi="宋体" w:cs="宋体"/>
                <w:sz w:val="21"/>
                <w:szCs w:val="21"/>
              </w:rPr>
              <w:t>1</w:t>
            </w:r>
            <w:r>
              <w:rPr>
                <w:rFonts w:ascii="宋体" w:hAnsi="宋体" w:cs="宋体"/>
                <w:sz w:val="21"/>
                <w:szCs w:val="21"/>
              </w:rPr>
              <w:t>5.31</w:t>
            </w:r>
            <w:r>
              <w:rPr>
                <w:rFonts w:hint="eastAsia" w:ascii="宋体" w:hAnsi="宋体"/>
                <w:sz w:val="21"/>
                <w:szCs w:val="21"/>
              </w:rPr>
              <w:t>%</w:t>
            </w:r>
          </w:p>
        </w:tc>
        <w:tc>
          <w:tcPr>
            <w:tcW w:w="687" w:type="dxa"/>
            <w:vAlign w:val="center"/>
          </w:tcPr>
          <w:p>
            <w:pPr>
              <w:jc w:val="center"/>
              <w:rPr>
                <w:rFonts w:ascii="宋体" w:hAnsi="宋体" w:cs="宋体"/>
                <w:sz w:val="24"/>
                <w:szCs w:val="24"/>
              </w:rPr>
            </w:pPr>
            <w:r>
              <w:rPr>
                <w:rFonts w:hint="eastAsia" w:ascii="宋体" w:hAnsi="宋体" w:cs="宋体"/>
                <w:sz w:val="24"/>
                <w:szCs w:val="24"/>
              </w:rPr>
              <w:t>4</w:t>
            </w:r>
          </w:p>
        </w:tc>
        <w:tc>
          <w:tcPr>
            <w:tcW w:w="763" w:type="dxa"/>
            <w:vAlign w:val="center"/>
          </w:tcPr>
          <w:p>
            <w:pPr>
              <w:jc w:val="center"/>
              <w:rPr>
                <w:rFonts w:ascii="宋体" w:hAnsi="宋体" w:cs="宋体"/>
                <w:sz w:val="24"/>
                <w:szCs w:val="24"/>
              </w:rPr>
            </w:pPr>
            <w:r>
              <w:rPr>
                <w:rFonts w:hint="eastAsia" w:ascii="宋体" w:hAnsi="宋体" w:cs="宋体"/>
                <w:sz w:val="24"/>
                <w:szCs w:val="24"/>
              </w:rPr>
              <w:t>7.5</w:t>
            </w:r>
          </w:p>
        </w:tc>
        <w:tc>
          <w:tcPr>
            <w:tcW w:w="935" w:type="dxa"/>
            <w:vAlign w:val="center"/>
          </w:tcPr>
          <w:p>
            <w:pPr>
              <w:jc w:val="center"/>
              <w:rPr>
                <w:rFonts w:ascii="宋体" w:hAnsi="宋体" w:cs="宋体"/>
                <w:sz w:val="21"/>
                <w:szCs w:val="21"/>
              </w:rPr>
            </w:pPr>
            <w:r>
              <w:rPr>
                <w:rFonts w:hint="eastAsia" w:ascii="宋体" w:hAnsi="宋体" w:cs="宋体"/>
                <w:sz w:val="21"/>
                <w:szCs w:val="21"/>
              </w:rPr>
              <w:t>4.68</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ascii="宋体" w:hAnsi="宋体" w:cs="宋体"/>
                <w:sz w:val="24"/>
                <w:szCs w:val="24"/>
              </w:rPr>
              <w:t>1</w:t>
            </w:r>
          </w:p>
        </w:tc>
        <w:tc>
          <w:tcPr>
            <w:tcW w:w="663" w:type="dxa"/>
            <w:vAlign w:val="center"/>
          </w:tcPr>
          <w:p>
            <w:pPr>
              <w:jc w:val="center"/>
              <w:rPr>
                <w:rFonts w:ascii="宋体" w:hAnsi="宋体" w:cs="宋体"/>
                <w:sz w:val="24"/>
                <w:szCs w:val="24"/>
              </w:rPr>
            </w:pPr>
            <w:r>
              <w:rPr>
                <w:rFonts w:hint="eastAsia" w:ascii="宋体" w:hAnsi="宋体" w:cs="宋体"/>
                <w:sz w:val="24"/>
                <w:szCs w:val="24"/>
              </w:rPr>
              <w:t>2</w:t>
            </w:r>
          </w:p>
        </w:tc>
        <w:tc>
          <w:tcPr>
            <w:tcW w:w="787" w:type="dxa"/>
            <w:vAlign w:val="center"/>
          </w:tcPr>
          <w:p>
            <w:pPr>
              <w:jc w:val="center"/>
              <w:rPr>
                <w:rFonts w:ascii="宋体" w:hAnsi="宋体" w:cs="宋体"/>
                <w:sz w:val="21"/>
                <w:szCs w:val="21"/>
              </w:rPr>
            </w:pPr>
            <w:r>
              <w:rPr>
                <w:rFonts w:hint="eastAsia" w:ascii="宋体" w:hAnsi="宋体" w:cs="宋体"/>
                <w:sz w:val="21"/>
                <w:szCs w:val="21"/>
              </w:rPr>
              <w:t>1.25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专业基础课程</w:t>
            </w:r>
          </w:p>
        </w:tc>
        <w:tc>
          <w:tcPr>
            <w:tcW w:w="775" w:type="dxa"/>
            <w:vAlign w:val="center"/>
          </w:tcPr>
          <w:p>
            <w:pPr>
              <w:jc w:val="center"/>
              <w:rPr>
                <w:rFonts w:ascii="宋体" w:hAnsi="宋体" w:cs="宋体"/>
                <w:sz w:val="24"/>
                <w:szCs w:val="24"/>
              </w:rPr>
            </w:pPr>
            <w:r>
              <w:rPr>
                <w:rFonts w:hint="eastAsia" w:ascii="宋体" w:hAnsi="宋体" w:cs="宋体"/>
                <w:sz w:val="24"/>
                <w:szCs w:val="24"/>
              </w:rPr>
              <w:t>5</w:t>
            </w:r>
          </w:p>
        </w:tc>
        <w:tc>
          <w:tcPr>
            <w:tcW w:w="775" w:type="dxa"/>
            <w:vAlign w:val="center"/>
          </w:tcPr>
          <w:p>
            <w:pPr>
              <w:jc w:val="center"/>
              <w:rPr>
                <w:rFonts w:ascii="宋体" w:hAnsi="宋体" w:cs="宋体"/>
                <w:sz w:val="24"/>
                <w:szCs w:val="24"/>
              </w:rPr>
            </w:pPr>
            <w:r>
              <w:rPr>
                <w:rFonts w:hint="eastAsia" w:ascii="宋体" w:hAnsi="宋体" w:cs="宋体"/>
                <w:sz w:val="24"/>
                <w:szCs w:val="24"/>
              </w:rPr>
              <w:t>25</w:t>
            </w:r>
          </w:p>
        </w:tc>
        <w:tc>
          <w:tcPr>
            <w:tcW w:w="900" w:type="dxa"/>
            <w:vAlign w:val="center"/>
          </w:tcPr>
          <w:p>
            <w:pPr>
              <w:jc w:val="center"/>
              <w:rPr>
                <w:rFonts w:ascii="宋体" w:hAnsi="宋体" w:cs="宋体"/>
                <w:sz w:val="21"/>
                <w:szCs w:val="21"/>
              </w:rPr>
            </w:pPr>
            <w:r>
              <w:rPr>
                <w:rFonts w:hint="eastAsia" w:ascii="宋体" w:hAnsi="宋体" w:cs="宋体"/>
                <w:sz w:val="21"/>
                <w:szCs w:val="21"/>
              </w:rPr>
              <w:t>15.62</w:t>
            </w:r>
            <w:r>
              <w:rPr>
                <w:rFonts w:hint="eastAsia" w:ascii="宋体" w:hAnsi="宋体"/>
                <w:sz w:val="21"/>
                <w:szCs w:val="21"/>
              </w:rPr>
              <w:t>%</w:t>
            </w:r>
          </w:p>
        </w:tc>
        <w:tc>
          <w:tcPr>
            <w:tcW w:w="687" w:type="dxa"/>
            <w:vAlign w:val="center"/>
          </w:tcPr>
          <w:p>
            <w:pPr>
              <w:jc w:val="center"/>
              <w:rPr>
                <w:rFonts w:ascii="宋体" w:hAnsi="宋体" w:cs="宋体"/>
                <w:sz w:val="24"/>
                <w:szCs w:val="24"/>
              </w:rPr>
            </w:pPr>
            <w:r>
              <w:rPr>
                <w:rFonts w:hint="eastAsia" w:ascii="宋体" w:hAnsi="宋体" w:cs="宋体"/>
                <w:sz w:val="24"/>
                <w:szCs w:val="24"/>
              </w:rPr>
              <w:t>1</w:t>
            </w:r>
          </w:p>
        </w:tc>
        <w:tc>
          <w:tcPr>
            <w:tcW w:w="763" w:type="dxa"/>
            <w:vAlign w:val="center"/>
          </w:tcPr>
          <w:p>
            <w:pPr>
              <w:jc w:val="center"/>
              <w:rPr>
                <w:rFonts w:ascii="宋体" w:hAnsi="宋体" w:cs="宋体"/>
                <w:sz w:val="24"/>
                <w:szCs w:val="24"/>
              </w:rPr>
            </w:pPr>
            <w:r>
              <w:rPr>
                <w:rFonts w:hint="eastAsia" w:ascii="宋体" w:hAnsi="宋体" w:cs="宋体"/>
                <w:sz w:val="24"/>
                <w:szCs w:val="24"/>
              </w:rPr>
              <w:t>2</w:t>
            </w:r>
          </w:p>
        </w:tc>
        <w:tc>
          <w:tcPr>
            <w:tcW w:w="935" w:type="dxa"/>
            <w:vAlign w:val="center"/>
          </w:tcPr>
          <w:p>
            <w:pPr>
              <w:jc w:val="center"/>
              <w:rPr>
                <w:rFonts w:ascii="宋体" w:hAnsi="宋体" w:cs="宋体"/>
                <w:sz w:val="21"/>
                <w:szCs w:val="21"/>
              </w:rPr>
            </w:pPr>
            <w:r>
              <w:rPr>
                <w:rFonts w:hint="eastAsia" w:ascii="宋体" w:hAnsi="宋体" w:cs="宋体"/>
                <w:sz w:val="21"/>
                <w:szCs w:val="21"/>
              </w:rPr>
              <w:t>1.25</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hint="eastAsia" w:ascii="宋体" w:hAnsi="宋体" w:cs="宋体"/>
                <w:sz w:val="24"/>
                <w:szCs w:val="24"/>
              </w:rPr>
              <w:t>0</w:t>
            </w:r>
          </w:p>
        </w:tc>
        <w:tc>
          <w:tcPr>
            <w:tcW w:w="663" w:type="dxa"/>
            <w:vAlign w:val="center"/>
          </w:tcPr>
          <w:p>
            <w:pPr>
              <w:jc w:val="center"/>
              <w:rPr>
                <w:rFonts w:ascii="宋体" w:hAnsi="宋体" w:cs="宋体"/>
                <w:sz w:val="24"/>
                <w:szCs w:val="24"/>
              </w:rPr>
            </w:pPr>
            <w:r>
              <w:rPr>
                <w:rFonts w:hint="eastAsia" w:ascii="宋体" w:hAnsi="宋体" w:cs="宋体"/>
                <w:sz w:val="24"/>
                <w:szCs w:val="24"/>
              </w:rPr>
              <w:t>0</w:t>
            </w:r>
          </w:p>
        </w:tc>
        <w:tc>
          <w:tcPr>
            <w:tcW w:w="787" w:type="dxa"/>
            <w:vAlign w:val="center"/>
          </w:tcPr>
          <w:p>
            <w:pPr>
              <w:jc w:val="center"/>
              <w:rPr>
                <w:rFonts w:ascii="宋体" w:hAnsi="宋体" w:cs="宋体"/>
                <w:sz w:val="21"/>
                <w:szCs w:val="21"/>
              </w:rPr>
            </w:pPr>
            <w:r>
              <w:rPr>
                <w:rFonts w:hint="eastAsia" w:ascii="宋体" w:hAnsi="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专业核心课程</w:t>
            </w:r>
          </w:p>
        </w:tc>
        <w:tc>
          <w:tcPr>
            <w:tcW w:w="775" w:type="dxa"/>
            <w:vAlign w:val="center"/>
          </w:tcPr>
          <w:p>
            <w:pPr>
              <w:jc w:val="center"/>
              <w:rPr>
                <w:rFonts w:ascii="宋体" w:hAnsi="宋体" w:cs="宋体"/>
                <w:sz w:val="24"/>
                <w:szCs w:val="24"/>
              </w:rPr>
            </w:pPr>
            <w:r>
              <w:rPr>
                <w:rFonts w:hint="eastAsia" w:ascii="宋体" w:hAnsi="宋体" w:cs="宋体"/>
                <w:sz w:val="24"/>
                <w:szCs w:val="24"/>
              </w:rPr>
              <w:t>0</w:t>
            </w:r>
          </w:p>
        </w:tc>
        <w:tc>
          <w:tcPr>
            <w:tcW w:w="775" w:type="dxa"/>
            <w:vAlign w:val="center"/>
          </w:tcPr>
          <w:p>
            <w:pPr>
              <w:jc w:val="center"/>
              <w:rPr>
                <w:rFonts w:ascii="宋体" w:hAnsi="宋体" w:cs="宋体"/>
                <w:sz w:val="24"/>
                <w:szCs w:val="24"/>
              </w:rPr>
            </w:pPr>
            <w:r>
              <w:rPr>
                <w:rFonts w:hint="eastAsia" w:ascii="宋体" w:hAnsi="宋体" w:cs="宋体"/>
                <w:sz w:val="24"/>
                <w:szCs w:val="24"/>
              </w:rPr>
              <w:t>0</w:t>
            </w:r>
          </w:p>
        </w:tc>
        <w:tc>
          <w:tcPr>
            <w:tcW w:w="900" w:type="dxa"/>
            <w:vAlign w:val="center"/>
          </w:tcPr>
          <w:p>
            <w:pPr>
              <w:jc w:val="center"/>
              <w:rPr>
                <w:rFonts w:ascii="宋体" w:hAnsi="宋体" w:cs="宋体"/>
                <w:sz w:val="21"/>
                <w:szCs w:val="21"/>
              </w:rPr>
            </w:pPr>
            <w:r>
              <w:rPr>
                <w:rFonts w:hint="eastAsia" w:ascii="宋体" w:hAnsi="宋体" w:cs="宋体"/>
                <w:sz w:val="21"/>
                <w:szCs w:val="21"/>
              </w:rPr>
              <w:t>0</w:t>
            </w:r>
          </w:p>
        </w:tc>
        <w:tc>
          <w:tcPr>
            <w:tcW w:w="687" w:type="dxa"/>
            <w:vAlign w:val="center"/>
          </w:tcPr>
          <w:p>
            <w:pPr>
              <w:jc w:val="center"/>
              <w:rPr>
                <w:rFonts w:ascii="宋体" w:hAnsi="宋体" w:cs="宋体"/>
                <w:sz w:val="24"/>
                <w:szCs w:val="24"/>
              </w:rPr>
            </w:pPr>
            <w:r>
              <w:rPr>
                <w:rFonts w:hint="eastAsia" w:ascii="宋体" w:hAnsi="宋体" w:cs="宋体"/>
                <w:sz w:val="24"/>
                <w:szCs w:val="24"/>
              </w:rPr>
              <w:t>5</w:t>
            </w:r>
          </w:p>
        </w:tc>
        <w:tc>
          <w:tcPr>
            <w:tcW w:w="763" w:type="dxa"/>
            <w:vAlign w:val="center"/>
          </w:tcPr>
          <w:p>
            <w:pPr>
              <w:jc w:val="center"/>
              <w:rPr>
                <w:rFonts w:ascii="宋体" w:hAnsi="宋体" w:cs="宋体"/>
                <w:sz w:val="24"/>
                <w:szCs w:val="24"/>
              </w:rPr>
            </w:pPr>
            <w:r>
              <w:rPr>
                <w:rFonts w:hint="eastAsia" w:ascii="宋体" w:hAnsi="宋体" w:cs="宋体"/>
                <w:sz w:val="24"/>
                <w:szCs w:val="24"/>
              </w:rPr>
              <w:t>26</w:t>
            </w:r>
          </w:p>
        </w:tc>
        <w:tc>
          <w:tcPr>
            <w:tcW w:w="935" w:type="dxa"/>
            <w:vAlign w:val="center"/>
          </w:tcPr>
          <w:p>
            <w:pPr>
              <w:jc w:val="center"/>
              <w:rPr>
                <w:rFonts w:ascii="宋体" w:hAnsi="宋体" w:cs="宋体"/>
                <w:sz w:val="21"/>
                <w:szCs w:val="21"/>
              </w:rPr>
            </w:pPr>
            <w:r>
              <w:rPr>
                <w:rFonts w:hint="eastAsia" w:ascii="宋体" w:hAnsi="宋体" w:cs="宋体"/>
                <w:sz w:val="21"/>
                <w:szCs w:val="21"/>
              </w:rPr>
              <w:t>16.25</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hint="eastAsia" w:ascii="宋体" w:hAnsi="宋体" w:cs="宋体"/>
                <w:sz w:val="24"/>
                <w:szCs w:val="24"/>
              </w:rPr>
              <w:t>2</w:t>
            </w:r>
          </w:p>
        </w:tc>
        <w:tc>
          <w:tcPr>
            <w:tcW w:w="663" w:type="dxa"/>
            <w:vAlign w:val="center"/>
          </w:tcPr>
          <w:p>
            <w:pPr>
              <w:jc w:val="center"/>
              <w:rPr>
                <w:rFonts w:ascii="宋体" w:hAnsi="宋体" w:cs="宋体"/>
                <w:sz w:val="24"/>
                <w:szCs w:val="24"/>
              </w:rPr>
            </w:pPr>
            <w:r>
              <w:rPr>
                <w:rFonts w:hint="eastAsia" w:ascii="宋体" w:hAnsi="宋体" w:cs="宋体"/>
                <w:sz w:val="24"/>
                <w:szCs w:val="24"/>
              </w:rPr>
              <w:t>10</w:t>
            </w:r>
          </w:p>
        </w:tc>
        <w:tc>
          <w:tcPr>
            <w:tcW w:w="787" w:type="dxa"/>
            <w:vAlign w:val="center"/>
          </w:tcPr>
          <w:p>
            <w:pPr>
              <w:jc w:val="center"/>
              <w:rPr>
                <w:rFonts w:ascii="宋体" w:hAnsi="宋体" w:cs="宋体"/>
                <w:sz w:val="21"/>
                <w:szCs w:val="21"/>
              </w:rPr>
            </w:pPr>
            <w:r>
              <w:rPr>
                <w:rFonts w:hint="eastAsia" w:ascii="宋体" w:hAnsi="宋体" w:cs="宋体"/>
                <w:sz w:val="21"/>
                <w:szCs w:val="21"/>
              </w:rPr>
              <w:t>6.25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专业拓展课程</w:t>
            </w:r>
          </w:p>
        </w:tc>
        <w:tc>
          <w:tcPr>
            <w:tcW w:w="775" w:type="dxa"/>
            <w:vAlign w:val="center"/>
          </w:tcPr>
          <w:p>
            <w:pPr>
              <w:jc w:val="center"/>
              <w:rPr>
                <w:rFonts w:ascii="宋体" w:hAnsi="宋体" w:cs="宋体"/>
                <w:sz w:val="24"/>
                <w:szCs w:val="24"/>
              </w:rPr>
            </w:pPr>
            <w:r>
              <w:rPr>
                <w:rFonts w:hint="eastAsia" w:ascii="宋体" w:hAnsi="宋体" w:cs="宋体"/>
                <w:sz w:val="24"/>
                <w:szCs w:val="24"/>
              </w:rPr>
              <w:t>0</w:t>
            </w:r>
          </w:p>
        </w:tc>
        <w:tc>
          <w:tcPr>
            <w:tcW w:w="775" w:type="dxa"/>
            <w:vAlign w:val="center"/>
          </w:tcPr>
          <w:p>
            <w:pPr>
              <w:jc w:val="center"/>
              <w:rPr>
                <w:rFonts w:ascii="宋体" w:hAnsi="宋体" w:cs="宋体"/>
                <w:sz w:val="24"/>
                <w:szCs w:val="24"/>
              </w:rPr>
            </w:pPr>
            <w:r>
              <w:rPr>
                <w:rFonts w:hint="eastAsia" w:ascii="宋体" w:hAnsi="宋体" w:cs="宋体"/>
                <w:sz w:val="24"/>
                <w:szCs w:val="24"/>
              </w:rPr>
              <w:t>0</w:t>
            </w:r>
          </w:p>
        </w:tc>
        <w:tc>
          <w:tcPr>
            <w:tcW w:w="900" w:type="dxa"/>
            <w:vAlign w:val="center"/>
          </w:tcPr>
          <w:p>
            <w:pPr>
              <w:jc w:val="center"/>
              <w:rPr>
                <w:rFonts w:ascii="宋体" w:hAnsi="宋体" w:cs="宋体"/>
                <w:sz w:val="21"/>
                <w:szCs w:val="21"/>
              </w:rPr>
            </w:pPr>
            <w:r>
              <w:rPr>
                <w:rFonts w:hint="eastAsia" w:ascii="宋体" w:hAnsi="宋体" w:cs="宋体"/>
                <w:sz w:val="21"/>
                <w:szCs w:val="21"/>
              </w:rPr>
              <w:t>0</w:t>
            </w:r>
          </w:p>
        </w:tc>
        <w:tc>
          <w:tcPr>
            <w:tcW w:w="687" w:type="dxa"/>
            <w:vAlign w:val="center"/>
          </w:tcPr>
          <w:p>
            <w:pPr>
              <w:jc w:val="center"/>
              <w:rPr>
                <w:rFonts w:ascii="宋体" w:hAnsi="宋体" w:cs="宋体"/>
                <w:sz w:val="24"/>
                <w:szCs w:val="24"/>
              </w:rPr>
            </w:pPr>
            <w:r>
              <w:rPr>
                <w:rFonts w:hint="eastAsia" w:ascii="宋体" w:hAnsi="宋体" w:cs="宋体"/>
                <w:sz w:val="24"/>
                <w:szCs w:val="24"/>
              </w:rPr>
              <w:t>3</w:t>
            </w:r>
          </w:p>
        </w:tc>
        <w:tc>
          <w:tcPr>
            <w:tcW w:w="763" w:type="dxa"/>
            <w:vAlign w:val="center"/>
          </w:tcPr>
          <w:p>
            <w:pPr>
              <w:jc w:val="center"/>
              <w:rPr>
                <w:rFonts w:ascii="宋体" w:hAnsi="宋体" w:cs="宋体"/>
                <w:sz w:val="24"/>
                <w:szCs w:val="24"/>
              </w:rPr>
            </w:pPr>
            <w:r>
              <w:rPr>
                <w:rFonts w:hint="eastAsia" w:ascii="宋体" w:hAnsi="宋体" w:cs="宋体"/>
                <w:sz w:val="24"/>
                <w:szCs w:val="24"/>
              </w:rPr>
              <w:t>6</w:t>
            </w:r>
          </w:p>
        </w:tc>
        <w:tc>
          <w:tcPr>
            <w:tcW w:w="935" w:type="dxa"/>
            <w:vAlign w:val="center"/>
          </w:tcPr>
          <w:p>
            <w:pPr>
              <w:jc w:val="center"/>
              <w:rPr>
                <w:rFonts w:ascii="宋体" w:hAnsi="宋体" w:cs="宋体"/>
                <w:sz w:val="21"/>
                <w:szCs w:val="21"/>
              </w:rPr>
            </w:pPr>
            <w:r>
              <w:rPr>
                <w:rFonts w:hint="eastAsia" w:ascii="宋体" w:hAnsi="宋体" w:cs="宋体"/>
                <w:sz w:val="21"/>
                <w:szCs w:val="21"/>
              </w:rPr>
              <w:t>3.75</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hint="eastAsia" w:ascii="宋体" w:hAnsi="宋体" w:cs="宋体"/>
                <w:sz w:val="24"/>
                <w:szCs w:val="24"/>
              </w:rPr>
              <w:t>2</w:t>
            </w:r>
          </w:p>
        </w:tc>
        <w:tc>
          <w:tcPr>
            <w:tcW w:w="663" w:type="dxa"/>
            <w:vAlign w:val="center"/>
          </w:tcPr>
          <w:p>
            <w:pPr>
              <w:jc w:val="center"/>
              <w:rPr>
                <w:rFonts w:ascii="宋体" w:hAnsi="宋体" w:cs="宋体"/>
                <w:sz w:val="24"/>
                <w:szCs w:val="24"/>
              </w:rPr>
            </w:pPr>
            <w:r>
              <w:rPr>
                <w:rFonts w:hint="eastAsia" w:ascii="宋体" w:hAnsi="宋体" w:cs="宋体"/>
                <w:sz w:val="24"/>
                <w:szCs w:val="24"/>
              </w:rPr>
              <w:t>6</w:t>
            </w:r>
          </w:p>
        </w:tc>
        <w:tc>
          <w:tcPr>
            <w:tcW w:w="787" w:type="dxa"/>
            <w:vAlign w:val="center"/>
          </w:tcPr>
          <w:p>
            <w:pPr>
              <w:jc w:val="center"/>
              <w:rPr>
                <w:rFonts w:ascii="宋体" w:hAnsi="宋体" w:cs="宋体"/>
                <w:sz w:val="21"/>
                <w:szCs w:val="21"/>
              </w:rPr>
            </w:pPr>
            <w:r>
              <w:rPr>
                <w:rFonts w:hint="eastAsia" w:ascii="宋体" w:hAnsi="宋体" w:cs="宋体"/>
                <w:sz w:val="21"/>
                <w:szCs w:val="21"/>
              </w:rPr>
              <w:t>3.75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专业综合实践课程</w:t>
            </w:r>
          </w:p>
        </w:tc>
        <w:tc>
          <w:tcPr>
            <w:tcW w:w="775" w:type="dxa"/>
            <w:vAlign w:val="center"/>
          </w:tcPr>
          <w:p>
            <w:pPr>
              <w:jc w:val="center"/>
              <w:rPr>
                <w:rFonts w:ascii="宋体" w:hAnsi="宋体" w:cs="宋体"/>
                <w:sz w:val="24"/>
                <w:szCs w:val="24"/>
              </w:rPr>
            </w:pPr>
            <w:r>
              <w:rPr>
                <w:rFonts w:hint="eastAsia" w:ascii="宋体" w:hAnsi="宋体" w:cs="宋体"/>
                <w:sz w:val="24"/>
                <w:szCs w:val="24"/>
              </w:rPr>
              <w:t>2</w:t>
            </w:r>
          </w:p>
        </w:tc>
        <w:tc>
          <w:tcPr>
            <w:tcW w:w="775" w:type="dxa"/>
            <w:vAlign w:val="center"/>
          </w:tcPr>
          <w:p>
            <w:pPr>
              <w:jc w:val="center"/>
              <w:rPr>
                <w:rFonts w:ascii="宋体" w:hAnsi="宋体" w:cs="宋体"/>
                <w:sz w:val="24"/>
                <w:szCs w:val="24"/>
              </w:rPr>
            </w:pPr>
            <w:r>
              <w:rPr>
                <w:rFonts w:hint="eastAsia" w:ascii="宋体" w:hAnsi="宋体" w:cs="宋体"/>
                <w:sz w:val="24"/>
                <w:szCs w:val="24"/>
              </w:rPr>
              <w:t>3</w:t>
            </w:r>
          </w:p>
        </w:tc>
        <w:tc>
          <w:tcPr>
            <w:tcW w:w="900" w:type="dxa"/>
            <w:vAlign w:val="center"/>
          </w:tcPr>
          <w:p>
            <w:pPr>
              <w:jc w:val="center"/>
              <w:rPr>
                <w:rFonts w:ascii="宋体" w:hAnsi="宋体" w:cs="宋体"/>
                <w:sz w:val="21"/>
                <w:szCs w:val="21"/>
              </w:rPr>
            </w:pPr>
            <w:r>
              <w:rPr>
                <w:rFonts w:hint="eastAsia" w:ascii="宋体" w:hAnsi="宋体" w:cs="宋体"/>
                <w:sz w:val="21"/>
                <w:szCs w:val="21"/>
              </w:rPr>
              <w:t>1.87</w:t>
            </w:r>
            <w:r>
              <w:rPr>
                <w:rFonts w:hint="eastAsia" w:ascii="宋体" w:hAnsi="宋体"/>
                <w:sz w:val="21"/>
                <w:szCs w:val="21"/>
              </w:rPr>
              <w:t>%</w:t>
            </w:r>
          </w:p>
        </w:tc>
        <w:tc>
          <w:tcPr>
            <w:tcW w:w="687" w:type="dxa"/>
            <w:vAlign w:val="center"/>
          </w:tcPr>
          <w:p>
            <w:pPr>
              <w:jc w:val="center"/>
              <w:rPr>
                <w:rFonts w:ascii="宋体" w:hAnsi="宋体" w:cs="宋体"/>
                <w:sz w:val="24"/>
                <w:szCs w:val="24"/>
              </w:rPr>
            </w:pPr>
            <w:r>
              <w:rPr>
                <w:rFonts w:hint="eastAsia" w:ascii="宋体" w:hAnsi="宋体" w:cs="宋体"/>
                <w:sz w:val="24"/>
                <w:szCs w:val="24"/>
              </w:rPr>
              <w:t>2</w:t>
            </w:r>
          </w:p>
        </w:tc>
        <w:tc>
          <w:tcPr>
            <w:tcW w:w="763" w:type="dxa"/>
            <w:vAlign w:val="center"/>
          </w:tcPr>
          <w:p>
            <w:pPr>
              <w:jc w:val="center"/>
              <w:rPr>
                <w:rFonts w:ascii="宋体" w:hAnsi="宋体" w:cs="宋体"/>
                <w:sz w:val="24"/>
                <w:szCs w:val="24"/>
              </w:rPr>
            </w:pPr>
            <w:r>
              <w:rPr>
                <w:rFonts w:hint="eastAsia" w:ascii="宋体" w:hAnsi="宋体" w:cs="宋体"/>
                <w:sz w:val="24"/>
                <w:szCs w:val="24"/>
              </w:rPr>
              <w:t>4</w:t>
            </w:r>
          </w:p>
        </w:tc>
        <w:tc>
          <w:tcPr>
            <w:tcW w:w="935" w:type="dxa"/>
            <w:vAlign w:val="center"/>
          </w:tcPr>
          <w:p>
            <w:pPr>
              <w:jc w:val="center"/>
              <w:rPr>
                <w:rFonts w:ascii="宋体" w:hAnsi="宋体" w:cs="宋体"/>
                <w:sz w:val="21"/>
                <w:szCs w:val="21"/>
              </w:rPr>
            </w:pPr>
            <w:r>
              <w:rPr>
                <w:rFonts w:hint="eastAsia" w:ascii="宋体" w:hAnsi="宋体" w:cs="宋体"/>
                <w:sz w:val="21"/>
                <w:szCs w:val="21"/>
              </w:rPr>
              <w:t>2.5</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hint="eastAsia" w:ascii="宋体" w:hAnsi="宋体" w:cs="宋体"/>
                <w:sz w:val="24"/>
                <w:szCs w:val="24"/>
              </w:rPr>
              <w:t>3</w:t>
            </w:r>
          </w:p>
        </w:tc>
        <w:tc>
          <w:tcPr>
            <w:tcW w:w="663" w:type="dxa"/>
            <w:vAlign w:val="center"/>
          </w:tcPr>
          <w:p>
            <w:pPr>
              <w:jc w:val="center"/>
              <w:rPr>
                <w:rFonts w:ascii="宋体" w:hAnsi="宋体" w:cs="宋体"/>
                <w:sz w:val="24"/>
                <w:szCs w:val="24"/>
              </w:rPr>
            </w:pPr>
            <w:r>
              <w:rPr>
                <w:rFonts w:hint="eastAsia" w:ascii="宋体" w:hAnsi="宋体" w:cs="宋体"/>
                <w:sz w:val="24"/>
                <w:szCs w:val="24"/>
              </w:rPr>
              <w:t>23</w:t>
            </w:r>
          </w:p>
        </w:tc>
        <w:tc>
          <w:tcPr>
            <w:tcW w:w="787" w:type="dxa"/>
            <w:vAlign w:val="center"/>
          </w:tcPr>
          <w:p>
            <w:pPr>
              <w:jc w:val="center"/>
              <w:rPr>
                <w:rFonts w:ascii="宋体" w:hAnsi="宋体" w:cs="宋体"/>
                <w:sz w:val="21"/>
                <w:szCs w:val="21"/>
              </w:rPr>
            </w:pPr>
            <w:r>
              <w:rPr>
                <w:rFonts w:hint="eastAsia" w:ascii="宋体" w:hAnsi="宋体" w:cs="宋体"/>
                <w:sz w:val="18"/>
                <w:szCs w:val="18"/>
              </w:rPr>
              <w:t>14.37</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选修课</w:t>
            </w:r>
          </w:p>
        </w:tc>
        <w:tc>
          <w:tcPr>
            <w:tcW w:w="775" w:type="dxa"/>
            <w:vAlign w:val="center"/>
          </w:tcPr>
          <w:p>
            <w:pPr>
              <w:jc w:val="center"/>
              <w:rPr>
                <w:rFonts w:ascii="宋体" w:hAnsi="宋体" w:cs="宋体"/>
                <w:sz w:val="24"/>
                <w:szCs w:val="24"/>
              </w:rPr>
            </w:pPr>
            <w:r>
              <w:rPr>
                <w:rFonts w:hint="eastAsia" w:ascii="宋体" w:hAnsi="宋体" w:cs="宋体"/>
                <w:sz w:val="24"/>
                <w:szCs w:val="24"/>
              </w:rPr>
              <w:t>2</w:t>
            </w:r>
          </w:p>
        </w:tc>
        <w:tc>
          <w:tcPr>
            <w:tcW w:w="775" w:type="dxa"/>
            <w:vAlign w:val="center"/>
          </w:tcPr>
          <w:p>
            <w:pPr>
              <w:jc w:val="center"/>
              <w:rPr>
                <w:rFonts w:ascii="宋体" w:hAnsi="宋体" w:cs="宋体"/>
                <w:sz w:val="24"/>
                <w:szCs w:val="24"/>
              </w:rPr>
            </w:pPr>
            <w:r>
              <w:rPr>
                <w:rFonts w:hint="eastAsia" w:ascii="宋体" w:hAnsi="宋体" w:cs="宋体"/>
                <w:sz w:val="24"/>
                <w:szCs w:val="24"/>
              </w:rPr>
              <w:t>2</w:t>
            </w:r>
          </w:p>
        </w:tc>
        <w:tc>
          <w:tcPr>
            <w:tcW w:w="900" w:type="dxa"/>
            <w:vAlign w:val="center"/>
          </w:tcPr>
          <w:p>
            <w:pPr>
              <w:rPr>
                <w:rFonts w:ascii="宋体" w:hAnsi="宋体" w:cs="宋体"/>
                <w:sz w:val="21"/>
                <w:szCs w:val="21"/>
              </w:rPr>
            </w:pPr>
            <w:r>
              <w:rPr>
                <w:rFonts w:hint="eastAsia" w:ascii="宋体" w:hAnsi="宋体" w:cs="宋体"/>
                <w:sz w:val="21"/>
                <w:szCs w:val="21"/>
              </w:rPr>
              <w:t>1.25</w:t>
            </w:r>
            <w:r>
              <w:rPr>
                <w:rFonts w:hint="eastAsia" w:ascii="宋体" w:hAnsi="宋体"/>
                <w:sz w:val="21"/>
                <w:szCs w:val="21"/>
              </w:rPr>
              <w:t>%</w:t>
            </w:r>
          </w:p>
        </w:tc>
        <w:tc>
          <w:tcPr>
            <w:tcW w:w="687" w:type="dxa"/>
            <w:vAlign w:val="center"/>
          </w:tcPr>
          <w:p>
            <w:pPr>
              <w:jc w:val="center"/>
              <w:rPr>
                <w:rFonts w:ascii="宋体" w:hAnsi="宋体" w:cs="宋体"/>
                <w:sz w:val="24"/>
                <w:szCs w:val="24"/>
              </w:rPr>
            </w:pPr>
            <w:r>
              <w:rPr>
                <w:rFonts w:hint="eastAsia" w:ascii="宋体" w:hAnsi="宋体" w:cs="宋体"/>
                <w:sz w:val="24"/>
                <w:szCs w:val="24"/>
              </w:rPr>
              <w:t>6</w:t>
            </w:r>
          </w:p>
        </w:tc>
        <w:tc>
          <w:tcPr>
            <w:tcW w:w="763" w:type="dxa"/>
            <w:vAlign w:val="center"/>
          </w:tcPr>
          <w:p>
            <w:pPr>
              <w:jc w:val="center"/>
              <w:rPr>
                <w:rFonts w:ascii="宋体" w:hAnsi="宋体" w:cs="宋体"/>
                <w:sz w:val="24"/>
                <w:szCs w:val="24"/>
              </w:rPr>
            </w:pPr>
            <w:r>
              <w:rPr>
                <w:rFonts w:ascii="宋体" w:hAnsi="宋体" w:cs="宋体"/>
                <w:sz w:val="24"/>
                <w:szCs w:val="24"/>
              </w:rPr>
              <w:t>10</w:t>
            </w:r>
          </w:p>
        </w:tc>
        <w:tc>
          <w:tcPr>
            <w:tcW w:w="935" w:type="dxa"/>
            <w:vAlign w:val="center"/>
          </w:tcPr>
          <w:p>
            <w:pPr>
              <w:rPr>
                <w:rFonts w:ascii="宋体" w:hAnsi="宋体" w:cs="宋体"/>
                <w:sz w:val="21"/>
                <w:szCs w:val="21"/>
              </w:rPr>
            </w:pPr>
            <w:r>
              <w:rPr>
                <w:rFonts w:hint="eastAsia" w:ascii="宋体" w:hAnsi="宋体" w:cs="宋体"/>
                <w:sz w:val="21"/>
                <w:szCs w:val="21"/>
              </w:rPr>
              <w:t>6.25</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ascii="宋体" w:hAnsi="宋体" w:cs="宋体"/>
                <w:sz w:val="24"/>
                <w:szCs w:val="24"/>
              </w:rPr>
              <w:t>2</w:t>
            </w:r>
          </w:p>
        </w:tc>
        <w:tc>
          <w:tcPr>
            <w:tcW w:w="663" w:type="dxa"/>
            <w:vAlign w:val="center"/>
          </w:tcPr>
          <w:p>
            <w:pPr>
              <w:jc w:val="center"/>
              <w:rPr>
                <w:rFonts w:ascii="宋体" w:hAnsi="宋体" w:cs="宋体"/>
                <w:sz w:val="24"/>
                <w:szCs w:val="24"/>
              </w:rPr>
            </w:pPr>
            <w:r>
              <w:rPr>
                <w:rFonts w:ascii="宋体" w:hAnsi="宋体" w:cs="宋体"/>
                <w:sz w:val="24"/>
                <w:szCs w:val="24"/>
              </w:rPr>
              <w:t>4</w:t>
            </w:r>
          </w:p>
        </w:tc>
        <w:tc>
          <w:tcPr>
            <w:tcW w:w="787" w:type="dxa"/>
            <w:vAlign w:val="center"/>
          </w:tcPr>
          <w:p>
            <w:pPr>
              <w:rPr>
                <w:rFonts w:ascii="宋体" w:hAnsi="宋体" w:cs="宋体"/>
                <w:sz w:val="21"/>
                <w:szCs w:val="21"/>
              </w:rPr>
            </w:pPr>
            <w:r>
              <w:rPr>
                <w:rFonts w:hint="eastAsia" w:ascii="宋体" w:hAnsi="宋体" w:cs="宋体"/>
                <w:sz w:val="21"/>
                <w:szCs w:val="21"/>
              </w:rPr>
              <w:t>2.5</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专业技能达标</w:t>
            </w:r>
          </w:p>
        </w:tc>
        <w:tc>
          <w:tcPr>
            <w:tcW w:w="775" w:type="dxa"/>
            <w:vAlign w:val="center"/>
          </w:tcPr>
          <w:p>
            <w:pPr>
              <w:jc w:val="center"/>
              <w:rPr>
                <w:rFonts w:ascii="宋体" w:hAnsi="宋体"/>
                <w:sz w:val="24"/>
                <w:szCs w:val="24"/>
              </w:rPr>
            </w:pPr>
            <w:r>
              <w:rPr>
                <w:rFonts w:hint="eastAsia" w:ascii="宋体" w:hAnsi="宋体"/>
                <w:sz w:val="24"/>
                <w:szCs w:val="24"/>
              </w:rPr>
              <w:t>3</w:t>
            </w:r>
          </w:p>
        </w:tc>
        <w:tc>
          <w:tcPr>
            <w:tcW w:w="775" w:type="dxa"/>
            <w:vAlign w:val="center"/>
          </w:tcPr>
          <w:p>
            <w:pPr>
              <w:jc w:val="center"/>
              <w:rPr>
                <w:rFonts w:ascii="宋体" w:hAnsi="宋体"/>
                <w:sz w:val="24"/>
                <w:szCs w:val="24"/>
              </w:rPr>
            </w:pPr>
            <w:r>
              <w:rPr>
                <w:rFonts w:hint="eastAsia" w:ascii="宋体" w:hAnsi="宋体"/>
                <w:sz w:val="24"/>
                <w:szCs w:val="24"/>
              </w:rPr>
              <w:t>3</w:t>
            </w:r>
          </w:p>
        </w:tc>
        <w:tc>
          <w:tcPr>
            <w:tcW w:w="900" w:type="dxa"/>
            <w:vAlign w:val="center"/>
          </w:tcPr>
          <w:p>
            <w:pPr>
              <w:jc w:val="center"/>
              <w:rPr>
                <w:rFonts w:ascii="宋体" w:hAnsi="宋体"/>
                <w:sz w:val="21"/>
                <w:szCs w:val="21"/>
              </w:rPr>
            </w:pPr>
            <w:r>
              <w:rPr>
                <w:rFonts w:hint="eastAsia" w:ascii="宋体" w:hAnsi="宋体"/>
                <w:sz w:val="21"/>
                <w:szCs w:val="21"/>
              </w:rPr>
              <w:t>1.87%</w:t>
            </w:r>
          </w:p>
        </w:tc>
        <w:tc>
          <w:tcPr>
            <w:tcW w:w="687" w:type="dxa"/>
            <w:vAlign w:val="center"/>
          </w:tcPr>
          <w:p>
            <w:pPr>
              <w:jc w:val="center"/>
              <w:rPr>
                <w:rFonts w:ascii="宋体" w:hAnsi="宋体"/>
                <w:sz w:val="24"/>
                <w:szCs w:val="24"/>
              </w:rPr>
            </w:pPr>
            <w:r>
              <w:rPr>
                <w:rFonts w:hint="eastAsia" w:ascii="宋体" w:hAnsi="宋体"/>
                <w:sz w:val="24"/>
                <w:szCs w:val="24"/>
              </w:rPr>
              <w:t>1</w:t>
            </w:r>
          </w:p>
        </w:tc>
        <w:tc>
          <w:tcPr>
            <w:tcW w:w="763" w:type="dxa"/>
            <w:vAlign w:val="center"/>
          </w:tcPr>
          <w:p>
            <w:pPr>
              <w:jc w:val="center"/>
              <w:rPr>
                <w:rFonts w:ascii="宋体" w:hAnsi="宋体"/>
                <w:sz w:val="24"/>
                <w:szCs w:val="24"/>
              </w:rPr>
            </w:pPr>
            <w:r>
              <w:rPr>
                <w:rFonts w:hint="eastAsia" w:ascii="宋体" w:hAnsi="宋体"/>
                <w:sz w:val="24"/>
                <w:szCs w:val="24"/>
              </w:rPr>
              <w:t>1</w:t>
            </w:r>
          </w:p>
        </w:tc>
        <w:tc>
          <w:tcPr>
            <w:tcW w:w="935" w:type="dxa"/>
            <w:vAlign w:val="center"/>
          </w:tcPr>
          <w:p>
            <w:pPr>
              <w:jc w:val="center"/>
              <w:rPr>
                <w:rFonts w:ascii="宋体" w:hAnsi="宋体"/>
                <w:sz w:val="21"/>
                <w:szCs w:val="21"/>
              </w:rPr>
            </w:pPr>
            <w:r>
              <w:rPr>
                <w:rFonts w:hint="eastAsia" w:ascii="宋体" w:hAnsi="宋体"/>
                <w:sz w:val="21"/>
                <w:szCs w:val="21"/>
              </w:rPr>
              <w:t>0.62%</w:t>
            </w:r>
          </w:p>
        </w:tc>
        <w:tc>
          <w:tcPr>
            <w:tcW w:w="702" w:type="dxa"/>
            <w:vAlign w:val="center"/>
          </w:tcPr>
          <w:p>
            <w:pPr>
              <w:jc w:val="center"/>
              <w:rPr>
                <w:rFonts w:ascii="宋体" w:hAnsi="宋体"/>
                <w:sz w:val="24"/>
                <w:szCs w:val="24"/>
              </w:rPr>
            </w:pPr>
            <w:r>
              <w:rPr>
                <w:rFonts w:hint="eastAsia" w:ascii="宋体" w:hAnsi="宋体"/>
                <w:sz w:val="24"/>
                <w:szCs w:val="24"/>
              </w:rPr>
              <w:t>1</w:t>
            </w:r>
          </w:p>
        </w:tc>
        <w:tc>
          <w:tcPr>
            <w:tcW w:w="663" w:type="dxa"/>
            <w:vAlign w:val="center"/>
          </w:tcPr>
          <w:p>
            <w:pPr>
              <w:jc w:val="center"/>
              <w:rPr>
                <w:rFonts w:ascii="宋体" w:hAnsi="宋体"/>
                <w:sz w:val="24"/>
                <w:szCs w:val="24"/>
              </w:rPr>
            </w:pPr>
            <w:r>
              <w:rPr>
                <w:rFonts w:hint="eastAsia" w:ascii="宋体" w:hAnsi="宋体"/>
                <w:sz w:val="24"/>
                <w:szCs w:val="24"/>
              </w:rPr>
              <w:t>1</w:t>
            </w:r>
          </w:p>
        </w:tc>
        <w:tc>
          <w:tcPr>
            <w:tcW w:w="787" w:type="dxa"/>
            <w:vAlign w:val="center"/>
          </w:tcPr>
          <w:p>
            <w:pPr>
              <w:jc w:val="center"/>
              <w:rPr>
                <w:rFonts w:ascii="宋体" w:hAnsi="宋体"/>
                <w:sz w:val="21"/>
                <w:szCs w:val="21"/>
              </w:rPr>
            </w:pPr>
            <w:r>
              <w:rPr>
                <w:rFonts w:hint="eastAsia" w:ascii="宋体" w:hAnsi="宋体"/>
                <w:sz w:val="21"/>
                <w:szCs w:val="21"/>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16" w:type="dxa"/>
            <w:vAlign w:val="center"/>
          </w:tcPr>
          <w:p>
            <w:pPr>
              <w:jc w:val="center"/>
              <w:rPr>
                <w:rFonts w:ascii="宋体" w:hAnsi="宋体"/>
                <w:sz w:val="24"/>
                <w:szCs w:val="24"/>
              </w:rPr>
            </w:pPr>
            <w:r>
              <w:rPr>
                <w:rFonts w:hint="eastAsia" w:ascii="宋体" w:hAnsi="宋体"/>
                <w:sz w:val="24"/>
                <w:szCs w:val="24"/>
              </w:rPr>
              <w:t>合计</w:t>
            </w:r>
          </w:p>
        </w:tc>
        <w:tc>
          <w:tcPr>
            <w:tcW w:w="775" w:type="dxa"/>
            <w:vAlign w:val="center"/>
          </w:tcPr>
          <w:p>
            <w:pPr>
              <w:jc w:val="center"/>
              <w:rPr>
                <w:rFonts w:ascii="宋体" w:hAnsi="宋体" w:cs="宋体"/>
                <w:sz w:val="24"/>
                <w:szCs w:val="24"/>
              </w:rPr>
            </w:pPr>
            <w:r>
              <w:rPr>
                <w:rFonts w:hint="eastAsia" w:ascii="宋体" w:hAnsi="宋体" w:cs="宋体"/>
                <w:sz w:val="24"/>
                <w:szCs w:val="24"/>
              </w:rPr>
              <w:t>22</w:t>
            </w:r>
          </w:p>
        </w:tc>
        <w:tc>
          <w:tcPr>
            <w:tcW w:w="775" w:type="dxa"/>
            <w:vAlign w:val="center"/>
          </w:tcPr>
          <w:p>
            <w:pPr>
              <w:jc w:val="center"/>
              <w:rPr>
                <w:rFonts w:ascii="宋体" w:hAnsi="宋体" w:cs="宋体"/>
                <w:sz w:val="24"/>
                <w:szCs w:val="24"/>
              </w:rPr>
            </w:pPr>
            <w:r>
              <w:rPr>
                <w:rFonts w:hint="eastAsia" w:ascii="宋体" w:hAnsi="宋体" w:cs="宋体"/>
                <w:sz w:val="24"/>
                <w:szCs w:val="24"/>
              </w:rPr>
              <w:t>57.5</w:t>
            </w:r>
          </w:p>
        </w:tc>
        <w:tc>
          <w:tcPr>
            <w:tcW w:w="900" w:type="dxa"/>
            <w:vAlign w:val="center"/>
          </w:tcPr>
          <w:p>
            <w:pPr>
              <w:jc w:val="center"/>
              <w:rPr>
                <w:rFonts w:ascii="宋体" w:hAnsi="宋体" w:cs="宋体"/>
                <w:sz w:val="21"/>
                <w:szCs w:val="21"/>
              </w:rPr>
            </w:pPr>
            <w:r>
              <w:rPr>
                <w:rFonts w:hint="eastAsia" w:ascii="宋体" w:hAnsi="宋体" w:cs="宋体"/>
                <w:sz w:val="21"/>
                <w:szCs w:val="21"/>
              </w:rPr>
              <w:t>35.62</w:t>
            </w:r>
            <w:r>
              <w:rPr>
                <w:rFonts w:hint="eastAsia" w:ascii="宋体" w:hAnsi="宋体"/>
                <w:sz w:val="21"/>
                <w:szCs w:val="21"/>
              </w:rPr>
              <w:t>%</w:t>
            </w:r>
          </w:p>
        </w:tc>
        <w:tc>
          <w:tcPr>
            <w:tcW w:w="687" w:type="dxa"/>
            <w:vAlign w:val="center"/>
          </w:tcPr>
          <w:p>
            <w:pPr>
              <w:jc w:val="center"/>
              <w:rPr>
                <w:rFonts w:ascii="宋体" w:hAnsi="宋体" w:cs="宋体"/>
                <w:sz w:val="24"/>
                <w:szCs w:val="24"/>
              </w:rPr>
            </w:pPr>
            <w:r>
              <w:rPr>
                <w:rFonts w:hint="eastAsia" w:ascii="宋体" w:hAnsi="宋体" w:cs="宋体"/>
                <w:sz w:val="24"/>
                <w:szCs w:val="24"/>
              </w:rPr>
              <w:t>22</w:t>
            </w:r>
          </w:p>
        </w:tc>
        <w:tc>
          <w:tcPr>
            <w:tcW w:w="763" w:type="dxa"/>
            <w:vAlign w:val="center"/>
          </w:tcPr>
          <w:p>
            <w:pPr>
              <w:jc w:val="center"/>
              <w:rPr>
                <w:rFonts w:ascii="宋体" w:hAnsi="宋体" w:cs="宋体"/>
                <w:sz w:val="24"/>
                <w:szCs w:val="24"/>
              </w:rPr>
            </w:pPr>
            <w:r>
              <w:rPr>
                <w:rFonts w:hint="eastAsia" w:ascii="宋体" w:hAnsi="宋体" w:cs="宋体"/>
                <w:sz w:val="24"/>
                <w:szCs w:val="24"/>
              </w:rPr>
              <w:t>56.5</w:t>
            </w:r>
          </w:p>
        </w:tc>
        <w:tc>
          <w:tcPr>
            <w:tcW w:w="935" w:type="dxa"/>
            <w:vAlign w:val="center"/>
          </w:tcPr>
          <w:p>
            <w:pPr>
              <w:jc w:val="center"/>
              <w:rPr>
                <w:rFonts w:ascii="宋体" w:hAnsi="宋体" w:cs="宋体"/>
                <w:sz w:val="21"/>
                <w:szCs w:val="21"/>
              </w:rPr>
            </w:pPr>
            <w:r>
              <w:rPr>
                <w:rFonts w:hint="eastAsia" w:ascii="宋体" w:hAnsi="宋体" w:cs="宋体"/>
                <w:sz w:val="21"/>
                <w:szCs w:val="21"/>
              </w:rPr>
              <w:t>35.31</w:t>
            </w:r>
            <w:r>
              <w:rPr>
                <w:rFonts w:hint="eastAsia" w:ascii="宋体" w:hAnsi="宋体"/>
                <w:sz w:val="21"/>
                <w:szCs w:val="21"/>
              </w:rPr>
              <w:t>%</w:t>
            </w:r>
          </w:p>
        </w:tc>
        <w:tc>
          <w:tcPr>
            <w:tcW w:w="702" w:type="dxa"/>
            <w:vAlign w:val="center"/>
          </w:tcPr>
          <w:p>
            <w:pPr>
              <w:jc w:val="center"/>
              <w:rPr>
                <w:rFonts w:ascii="宋体" w:hAnsi="宋体" w:cs="宋体"/>
                <w:sz w:val="24"/>
                <w:szCs w:val="24"/>
              </w:rPr>
            </w:pPr>
            <w:r>
              <w:rPr>
                <w:rFonts w:hint="eastAsia" w:ascii="宋体" w:hAnsi="宋体" w:cs="宋体"/>
                <w:sz w:val="24"/>
                <w:szCs w:val="24"/>
              </w:rPr>
              <w:t>11</w:t>
            </w:r>
          </w:p>
        </w:tc>
        <w:tc>
          <w:tcPr>
            <w:tcW w:w="663" w:type="dxa"/>
            <w:vAlign w:val="center"/>
          </w:tcPr>
          <w:p>
            <w:pPr>
              <w:jc w:val="center"/>
              <w:rPr>
                <w:rFonts w:ascii="宋体" w:hAnsi="宋体" w:cs="宋体"/>
                <w:sz w:val="24"/>
                <w:szCs w:val="24"/>
              </w:rPr>
            </w:pPr>
            <w:r>
              <w:rPr>
                <w:rFonts w:hint="eastAsia" w:ascii="宋体" w:hAnsi="宋体" w:cs="宋体"/>
                <w:sz w:val="24"/>
                <w:szCs w:val="24"/>
              </w:rPr>
              <w:t>46</w:t>
            </w:r>
          </w:p>
        </w:tc>
        <w:tc>
          <w:tcPr>
            <w:tcW w:w="787" w:type="dxa"/>
            <w:vAlign w:val="center"/>
          </w:tcPr>
          <w:p>
            <w:pPr>
              <w:jc w:val="center"/>
              <w:rPr>
                <w:rFonts w:ascii="宋体" w:hAnsi="宋体" w:cs="宋体"/>
                <w:sz w:val="21"/>
                <w:szCs w:val="21"/>
              </w:rPr>
            </w:pPr>
            <w:r>
              <w:rPr>
                <w:rFonts w:hint="eastAsia" w:ascii="宋体" w:hAnsi="宋体" w:cs="宋体"/>
                <w:sz w:val="18"/>
                <w:szCs w:val="18"/>
              </w:rPr>
              <w:t>28.75</w:t>
            </w:r>
            <w:r>
              <w:rPr>
                <w:rFonts w:hint="eastAsia" w:ascii="宋体" w:hAnsi="宋体"/>
                <w:sz w:val="18"/>
                <w:szCs w:val="18"/>
              </w:rPr>
              <w:t>%</w:t>
            </w:r>
          </w:p>
        </w:tc>
      </w:tr>
    </w:tbl>
    <w:p>
      <w:pPr>
        <w:pStyle w:val="4"/>
        <w:spacing w:line="240" w:lineRule="auto"/>
        <w:ind w:firstLine="0"/>
        <w:jc w:val="left"/>
        <w:rPr>
          <w:rFonts w:ascii="黑体" w:eastAsia="黑体"/>
          <w:szCs w:val="21"/>
        </w:rPr>
      </w:pPr>
    </w:p>
    <w:p>
      <w:pPr>
        <w:numPr>
          <w:ilvl w:val="0"/>
          <w:numId w:val="0"/>
        </w:numPr>
        <w:spacing w:line="300" w:lineRule="auto"/>
        <w:ind w:firstLine="280" w:firstLineChars="100"/>
        <w:rPr>
          <w:rFonts w:ascii="宋体" w:hAnsi="宋体"/>
          <w:b w:val="0"/>
          <w:bCs/>
          <w:sz w:val="28"/>
          <w:szCs w:val="28"/>
        </w:rPr>
      </w:pPr>
      <w:r>
        <w:rPr>
          <w:rFonts w:hint="eastAsia" w:ascii="黑体" w:hAnsi="宋体" w:eastAsia="黑体"/>
          <w:b w:val="0"/>
          <w:bCs/>
          <w:sz w:val="28"/>
          <w:szCs w:val="28"/>
          <w:lang w:eastAsia="zh-CN"/>
        </w:rPr>
        <w:t>（三）</w:t>
      </w:r>
      <w:r>
        <w:rPr>
          <w:rFonts w:hint="eastAsia" w:ascii="黑体" w:hAnsi="宋体" w:eastAsia="黑体"/>
          <w:b w:val="0"/>
          <w:bCs/>
          <w:sz w:val="28"/>
          <w:szCs w:val="28"/>
        </w:rPr>
        <w:t>教学进程及课时、学分分配表</w:t>
      </w:r>
    </w:p>
    <w:tbl>
      <w:tblPr>
        <w:tblStyle w:val="5"/>
        <w:tblpPr w:leftFromText="180" w:rightFromText="180" w:vertAnchor="text" w:horzAnchor="page" w:tblpX="1267" w:tblpY="115"/>
        <w:tblOverlap w:val="never"/>
        <w:tblW w:w="9066" w:type="dxa"/>
        <w:tblInd w:w="0" w:type="dxa"/>
        <w:tblLayout w:type="fixed"/>
        <w:tblCellMar>
          <w:top w:w="0" w:type="dxa"/>
          <w:left w:w="0" w:type="dxa"/>
          <w:bottom w:w="0" w:type="dxa"/>
          <w:right w:w="0" w:type="dxa"/>
        </w:tblCellMar>
      </w:tblPr>
      <w:tblGrid>
        <w:gridCol w:w="420"/>
        <w:gridCol w:w="443"/>
        <w:gridCol w:w="313"/>
        <w:gridCol w:w="2090"/>
        <w:gridCol w:w="600"/>
        <w:gridCol w:w="462"/>
        <w:gridCol w:w="525"/>
        <w:gridCol w:w="532"/>
        <w:gridCol w:w="405"/>
        <w:gridCol w:w="413"/>
        <w:gridCol w:w="438"/>
        <w:gridCol w:w="525"/>
        <w:gridCol w:w="487"/>
        <w:gridCol w:w="472"/>
        <w:gridCol w:w="453"/>
        <w:gridCol w:w="488"/>
      </w:tblGrid>
      <w:tr>
        <w:tblPrEx>
          <w:tblCellMar>
            <w:top w:w="0" w:type="dxa"/>
            <w:left w:w="0" w:type="dxa"/>
            <w:bottom w:w="0" w:type="dxa"/>
            <w:right w:w="0" w:type="dxa"/>
          </w:tblCellMar>
        </w:tblPrEx>
        <w:trPr>
          <w:trHeight w:val="270" w:hRule="atLeast"/>
        </w:trPr>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课程性质</w:t>
            </w: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课程类型</w:t>
            </w:r>
          </w:p>
        </w:tc>
        <w:tc>
          <w:tcPr>
            <w:tcW w:w="3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序号</w:t>
            </w:r>
          </w:p>
        </w:tc>
        <w:tc>
          <w:tcPr>
            <w:tcW w:w="20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课程名称</w:t>
            </w:r>
          </w:p>
        </w:tc>
        <w:tc>
          <w:tcPr>
            <w:tcW w:w="158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5"/>
                <w:szCs w:val="15"/>
              </w:rPr>
              <w:t>计划学时每学期20周</w:t>
            </w:r>
          </w:p>
        </w:tc>
        <w:tc>
          <w:tcPr>
            <w:tcW w:w="5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总学分数</w:t>
            </w:r>
          </w:p>
        </w:tc>
        <w:tc>
          <w:tcPr>
            <w:tcW w:w="81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考核方式</w:t>
            </w:r>
          </w:p>
        </w:tc>
        <w:tc>
          <w:tcPr>
            <w:tcW w:w="286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学期周学时安排</w:t>
            </w:r>
          </w:p>
        </w:tc>
      </w:tr>
      <w:tr>
        <w:tblPrEx>
          <w:tblCellMar>
            <w:top w:w="0" w:type="dxa"/>
            <w:left w:w="0" w:type="dxa"/>
            <w:bottom w:w="0" w:type="dxa"/>
            <w:right w:w="0" w:type="dxa"/>
          </w:tblCellMar>
        </w:tblPrEx>
        <w:trPr>
          <w:trHeight w:val="270"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0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理论</w:t>
            </w:r>
          </w:p>
        </w:tc>
        <w:tc>
          <w:tcPr>
            <w:tcW w:w="9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实践</w:t>
            </w:r>
          </w:p>
        </w:tc>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Style w:val="8"/>
                <w:rFonts w:hint="default"/>
                <w:color w:val="auto"/>
                <w:sz w:val="18"/>
                <w:szCs w:val="18"/>
              </w:rPr>
              <w:t>考</w:t>
            </w:r>
            <w:r>
              <w:rPr>
                <w:rStyle w:val="9"/>
                <w:rFonts w:hint="default"/>
                <w:color w:val="auto"/>
                <w:sz w:val="18"/>
                <w:szCs w:val="18"/>
              </w:rPr>
              <w:t>查</w:t>
            </w:r>
          </w:p>
        </w:tc>
        <w:tc>
          <w:tcPr>
            <w:tcW w:w="4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考试</w:t>
            </w:r>
          </w:p>
        </w:tc>
        <w:tc>
          <w:tcPr>
            <w:tcW w:w="96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一年级</w:t>
            </w:r>
          </w:p>
        </w:tc>
        <w:tc>
          <w:tcPr>
            <w:tcW w:w="95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二年级</w:t>
            </w:r>
          </w:p>
        </w:tc>
        <w:tc>
          <w:tcPr>
            <w:tcW w:w="94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三年级</w:t>
            </w:r>
          </w:p>
        </w:tc>
      </w:tr>
      <w:tr>
        <w:tblPrEx>
          <w:tblCellMar>
            <w:top w:w="0" w:type="dxa"/>
            <w:left w:w="0" w:type="dxa"/>
            <w:bottom w:w="0" w:type="dxa"/>
            <w:right w:w="0" w:type="dxa"/>
          </w:tblCellMar>
        </w:tblPrEx>
        <w:trPr>
          <w:trHeight w:val="312"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0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6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课内实践</w:t>
            </w:r>
          </w:p>
        </w:tc>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课外实践</w:t>
            </w:r>
          </w:p>
        </w:tc>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96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9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94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r>
      <w:tr>
        <w:tblPrEx>
          <w:tblCellMar>
            <w:top w:w="0" w:type="dxa"/>
            <w:left w:w="0" w:type="dxa"/>
            <w:bottom w:w="0" w:type="dxa"/>
            <w:right w:w="0" w:type="dxa"/>
          </w:tblCellMar>
        </w:tblPrEx>
        <w:trPr>
          <w:trHeight w:val="273"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1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20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6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1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1</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3</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5</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6</w:t>
            </w:r>
          </w:p>
        </w:tc>
      </w:tr>
      <w:tr>
        <w:tblPrEx>
          <w:tblCellMar>
            <w:top w:w="0" w:type="dxa"/>
            <w:left w:w="0" w:type="dxa"/>
            <w:bottom w:w="0" w:type="dxa"/>
            <w:right w:w="0" w:type="dxa"/>
          </w:tblCellMar>
        </w:tblPrEx>
        <w:trPr>
          <w:trHeight w:val="397" w:hRule="atLeast"/>
        </w:trPr>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val="0"/>
                <w:bCs/>
                <w:kern w:val="0"/>
                <w:sz w:val="21"/>
                <w:szCs w:val="21"/>
              </w:rPr>
            </w:pPr>
            <w:r>
              <w:rPr>
                <w:rFonts w:hint="eastAsia" w:ascii="仿宋" w:hAnsi="仿宋" w:eastAsia="仿宋" w:cs="仿宋"/>
                <w:b w:val="0"/>
                <w:bCs/>
                <w:kern w:val="0"/>
                <w:sz w:val="21"/>
                <w:szCs w:val="21"/>
              </w:rPr>
              <w:t xml:space="preserve"> </w:t>
            </w: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pStyle w:val="2"/>
              <w:rPr>
                <w:rFonts w:hint="eastAsia" w:ascii="仿宋" w:hAnsi="仿宋" w:eastAsia="仿宋" w:cs="仿宋"/>
                <w:b w:val="0"/>
                <w:bCs/>
                <w:kern w:val="0"/>
                <w:sz w:val="21"/>
                <w:szCs w:val="21"/>
              </w:rPr>
            </w:pPr>
          </w:p>
          <w:p>
            <w:pPr>
              <w:rPr>
                <w:rFonts w:hint="eastAsia" w:ascii="仿宋" w:hAnsi="仿宋" w:eastAsia="仿宋" w:cs="仿宋"/>
                <w:b w:val="0"/>
                <w:bCs/>
                <w:kern w:val="0"/>
                <w:sz w:val="21"/>
                <w:szCs w:val="21"/>
              </w:rPr>
            </w:pPr>
          </w:p>
          <w:p>
            <w:pPr>
              <w:pStyle w:val="2"/>
              <w:rPr>
                <w:rFonts w:hint="eastAsia" w:ascii="仿宋" w:hAnsi="仿宋" w:eastAsia="仿宋" w:cs="仿宋"/>
                <w:b w:val="0"/>
                <w:bCs/>
                <w:kern w:val="0"/>
                <w:sz w:val="21"/>
                <w:szCs w:val="21"/>
              </w:rPr>
            </w:pPr>
          </w:p>
          <w:p>
            <w:pPr>
              <w:rPr>
                <w:rFonts w:hint="eastAsia" w:ascii="仿宋" w:hAnsi="仿宋" w:eastAsia="仿宋" w:cs="仿宋"/>
                <w:b w:val="0"/>
                <w:bCs/>
                <w:kern w:val="0"/>
                <w:sz w:val="21"/>
                <w:szCs w:val="21"/>
              </w:rPr>
            </w:pPr>
          </w:p>
          <w:p>
            <w:pPr>
              <w:pStyle w:val="2"/>
              <w:rPr>
                <w:rFonts w:hint="eastAsia" w:ascii="仿宋" w:hAnsi="仿宋" w:eastAsia="仿宋" w:cs="仿宋"/>
                <w:b w:val="0"/>
                <w:bCs/>
                <w:kern w:val="0"/>
                <w:sz w:val="21"/>
                <w:szCs w:val="21"/>
              </w:rPr>
            </w:pPr>
          </w:p>
          <w:p>
            <w:pPr>
              <w:rPr>
                <w:rFonts w:hint="eastAsia" w:ascii="仿宋" w:hAnsi="仿宋" w:eastAsia="仿宋" w:cs="仿宋"/>
                <w:b w:val="0"/>
                <w:bCs/>
                <w:kern w:val="0"/>
                <w:sz w:val="21"/>
                <w:szCs w:val="21"/>
              </w:rPr>
            </w:pPr>
          </w:p>
          <w:p>
            <w:pPr>
              <w:pStyle w:val="2"/>
              <w:rPr>
                <w:rFonts w:hint="eastAsia" w:ascii="仿宋" w:hAnsi="仿宋" w:eastAsia="仿宋" w:cs="仿宋"/>
                <w:b w:val="0"/>
                <w:bCs/>
                <w:kern w:val="0"/>
                <w:sz w:val="21"/>
                <w:szCs w:val="21"/>
              </w:rPr>
            </w:pPr>
          </w:p>
          <w:p>
            <w:pPr>
              <w:rPr>
                <w:rFonts w:hint="eastAsia" w:ascii="仿宋" w:hAnsi="仿宋" w:eastAsia="仿宋" w:cs="仿宋"/>
                <w:b w:val="0"/>
                <w:bCs/>
                <w:kern w:val="0"/>
                <w:sz w:val="21"/>
                <w:szCs w:val="21"/>
              </w:rPr>
            </w:pPr>
          </w:p>
          <w:p>
            <w:pPr>
              <w:pStyle w:val="2"/>
              <w:rPr>
                <w:rFonts w:hint="eastAsia" w:ascii="仿宋" w:hAnsi="仿宋" w:eastAsia="仿宋" w:cs="仿宋"/>
                <w:b w:val="0"/>
                <w:bCs/>
                <w:kern w:val="0"/>
                <w:sz w:val="21"/>
                <w:szCs w:val="21"/>
              </w:rPr>
            </w:pPr>
          </w:p>
          <w:p>
            <w:pPr>
              <w:rPr>
                <w:rFonts w:hint="eastAsia"/>
              </w:rPr>
            </w:pPr>
          </w:p>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必</w:t>
            </w:r>
            <w:r>
              <w:rPr>
                <w:rFonts w:hint="eastAsia" w:ascii="仿宋" w:hAnsi="仿宋" w:eastAsia="仿宋" w:cs="仿宋"/>
                <w:b w:val="0"/>
                <w:bCs/>
                <w:kern w:val="0"/>
                <w:sz w:val="21"/>
                <w:szCs w:val="21"/>
              </w:rPr>
              <w:br w:type="textWrapping"/>
            </w:r>
            <w:r>
              <w:rPr>
                <w:rFonts w:hint="eastAsia" w:ascii="仿宋" w:hAnsi="仿宋" w:eastAsia="仿宋" w:cs="仿宋"/>
                <w:b w:val="0"/>
                <w:bCs/>
                <w:kern w:val="0"/>
                <w:sz w:val="21"/>
                <w:szCs w:val="21"/>
              </w:rPr>
              <w:t>修</w:t>
            </w:r>
            <w:r>
              <w:rPr>
                <w:rFonts w:hint="eastAsia" w:ascii="仿宋" w:hAnsi="仿宋" w:eastAsia="仿宋" w:cs="仿宋"/>
                <w:b w:val="0"/>
                <w:bCs/>
                <w:kern w:val="0"/>
                <w:sz w:val="21"/>
                <w:szCs w:val="21"/>
              </w:rPr>
              <w:br w:type="textWrapping"/>
            </w:r>
            <w:r>
              <w:rPr>
                <w:rFonts w:hint="eastAsia" w:ascii="仿宋" w:hAnsi="仿宋" w:eastAsia="仿宋" w:cs="仿宋"/>
                <w:b w:val="0"/>
                <w:bCs/>
                <w:kern w:val="0"/>
                <w:sz w:val="21"/>
                <w:szCs w:val="21"/>
              </w:rPr>
              <w:t>课</w:t>
            </w: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hint="eastAsia" w:ascii="仿宋" w:hAnsi="仿宋" w:eastAsia="仿宋" w:cs="仿宋"/>
                <w:b w:val="0"/>
                <w:bCs/>
                <w:kern w:val="0"/>
                <w:sz w:val="21"/>
                <w:szCs w:val="21"/>
              </w:rPr>
            </w:pPr>
          </w:p>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公共基础课程</w:t>
            </w: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eastAsia" w:ascii="仿宋" w:hAnsi="仿宋" w:eastAsia="仿宋" w:cs="仿宋"/>
                <w:kern w:val="0"/>
                <w:sz w:val="21"/>
                <w:szCs w:val="21"/>
                <w:lang w:eastAsia="zh-CN"/>
              </w:rPr>
            </w:pPr>
            <w:r>
              <w:rPr>
                <w:rFonts w:hint="eastAsia" w:ascii="仿宋" w:hAnsi="仿宋" w:eastAsia="仿宋" w:cs="仿宋"/>
                <w:color w:val="000000" w:themeColor="text1"/>
                <w:sz w:val="21"/>
                <w:szCs w:val="21"/>
                <w14:textFill>
                  <w14:solidFill>
                    <w14:schemeClr w14:val="tx1"/>
                  </w14:solidFill>
                </w14:textFill>
              </w:rPr>
              <w:t>思想道德与</w:t>
            </w:r>
            <w:r>
              <w:rPr>
                <w:rFonts w:hint="eastAsia" w:ascii="仿宋" w:hAnsi="仿宋" w:eastAsia="仿宋" w:cs="仿宋"/>
                <w:color w:val="000000" w:themeColor="text1"/>
                <w:sz w:val="21"/>
                <w:szCs w:val="21"/>
                <w:lang w:eastAsia="zh-CN"/>
                <w14:textFill>
                  <w14:solidFill>
                    <w14:schemeClr w14:val="tx1"/>
                  </w14:solidFill>
                </w14:textFill>
              </w:rPr>
              <w:t>法治</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48</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53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3</w:t>
            </w:r>
          </w:p>
        </w:tc>
        <w:tc>
          <w:tcPr>
            <w:tcW w:w="4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1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习近平新时代</w:t>
            </w:r>
            <w:r>
              <w:rPr>
                <w:rFonts w:hint="eastAsia" w:ascii="仿宋" w:hAnsi="仿宋" w:eastAsia="仿宋" w:cs="仿宋"/>
                <w:sz w:val="21"/>
                <w:szCs w:val="21"/>
              </w:rPr>
              <w:t>中国社会主义</w:t>
            </w:r>
            <w:r>
              <w:rPr>
                <w:rFonts w:hint="eastAsia" w:ascii="仿宋" w:hAnsi="仿宋" w:eastAsia="仿宋" w:cs="仿宋"/>
                <w:sz w:val="21"/>
                <w:szCs w:val="21"/>
                <w:lang w:eastAsia="zh-CN"/>
              </w:rPr>
              <w:t>思想</w:t>
            </w:r>
            <w:r>
              <w:rPr>
                <w:rFonts w:hint="eastAsia" w:ascii="仿宋" w:hAnsi="仿宋" w:eastAsia="仿宋" w:cs="仿宋"/>
                <w:sz w:val="21"/>
                <w:szCs w:val="21"/>
              </w:rPr>
              <w:t>概论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48</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4</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3</w:t>
            </w:r>
          </w:p>
        </w:tc>
        <w:tc>
          <w:tcPr>
            <w:tcW w:w="4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41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　</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1</w:t>
            </w:r>
            <w:r>
              <w:rPr>
                <w:rFonts w:hint="eastAsia" w:ascii="仿宋" w:hAnsi="仿宋" w:eastAsia="仿宋" w:cs="仿宋"/>
                <w:sz w:val="21"/>
                <w:szCs w:val="21"/>
              </w:rPr>
              <w:t>　</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毛泽东思想和中国社会主义理论体系概论</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32</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1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形势与政策</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大学语文</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24</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大学英语</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20</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计算机应用基础</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体育</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88</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16</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2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8</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大学生心理健康教育</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20</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9</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创新创业教育</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18</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10</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就业指导</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18</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　</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3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11</w:t>
            </w:r>
          </w:p>
        </w:tc>
        <w:tc>
          <w:tcPr>
            <w:tcW w:w="20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r>
              <w:rPr>
                <w:rFonts w:hint="eastAsia" w:ascii="仿宋" w:hAnsi="仿宋" w:eastAsia="仿宋" w:cs="仿宋"/>
                <w:sz w:val="21"/>
                <w:szCs w:val="21"/>
              </w:rPr>
              <w:t>军事理论与技能</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40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themeColor="text1"/>
                <w:sz w:val="21"/>
                <w:szCs w:val="21"/>
                <w14:textFill>
                  <w14:solidFill>
                    <w14:schemeClr w14:val="tx1"/>
                  </w14:solidFill>
                </w14:textFill>
              </w:rPr>
            </w:pP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hint="default" w:ascii="仿宋" w:hAnsi="仿宋" w:eastAsia="仿宋" w:cs="仿宋"/>
                <w:b/>
                <w:bCs/>
                <w:kern w:val="0"/>
                <w:sz w:val="21"/>
                <w:szCs w:val="21"/>
                <w:lang w:val="en-US" w:eastAsia="zh-CN"/>
              </w:rPr>
            </w:pPr>
            <w:r>
              <w:rPr>
                <w:rFonts w:hint="eastAsia" w:ascii="仿宋" w:hAnsi="仿宋" w:eastAsia="仿宋" w:cs="仿宋"/>
                <w:b/>
                <w:bCs/>
                <w:sz w:val="21"/>
                <w:szCs w:val="21"/>
                <w:lang w:val="en-US" w:eastAsia="zh-CN"/>
              </w:rPr>
              <w:t>306</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rPr>
              <w:t>27</w:t>
            </w:r>
            <w:r>
              <w:rPr>
                <w:rFonts w:hint="eastAsia" w:ascii="仿宋" w:hAnsi="仿宋" w:eastAsia="仿宋" w:cs="仿宋"/>
                <w:b/>
                <w:bCs/>
                <w:sz w:val="21"/>
                <w:szCs w:val="21"/>
                <w:lang w:val="en-US" w:eastAsia="zh-CN"/>
              </w:rPr>
              <w:t>5</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rPr>
              <w:t>11</w:t>
            </w:r>
            <w:r>
              <w:rPr>
                <w:rFonts w:hint="eastAsia" w:ascii="仿宋" w:hAnsi="仿宋" w:eastAsia="仿宋" w:cs="仿宋"/>
                <w:b/>
                <w:bCs/>
                <w:sz w:val="21"/>
                <w:szCs w:val="21"/>
                <w:lang w:val="en-US" w:eastAsia="zh-CN"/>
              </w:rPr>
              <w:t>3</w:t>
            </w:r>
          </w:p>
        </w:tc>
        <w:tc>
          <w:tcPr>
            <w:tcW w:w="5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rPr>
              <w:t>3</w:t>
            </w:r>
            <w:r>
              <w:rPr>
                <w:rFonts w:hint="eastAsia" w:ascii="仿宋" w:hAnsi="仿宋" w:eastAsia="仿宋" w:cs="仿宋"/>
                <w:b/>
                <w:bCs/>
                <w:sz w:val="21"/>
                <w:szCs w:val="21"/>
                <w:lang w:val="en-US" w:eastAsia="zh-CN"/>
              </w:rPr>
              <w:t>5</w:t>
            </w:r>
          </w:p>
        </w:tc>
        <w:tc>
          <w:tcPr>
            <w:tcW w:w="4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　</w:t>
            </w:r>
          </w:p>
        </w:tc>
        <w:tc>
          <w:tcPr>
            <w:tcW w:w="4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　</w:t>
            </w:r>
          </w:p>
        </w:tc>
        <w:tc>
          <w:tcPr>
            <w:tcW w:w="4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w:t>
            </w:r>
            <w:r>
              <w:rPr>
                <w:rFonts w:hint="eastAsia" w:ascii="仿宋" w:hAnsi="仿宋" w:eastAsia="仿宋" w:cs="仿宋"/>
                <w:b/>
                <w:bCs/>
                <w:color w:val="000000" w:themeColor="text1"/>
                <w:sz w:val="21"/>
                <w:szCs w:val="21"/>
                <w:lang w:val="en-US" w:eastAsia="zh-CN"/>
                <w14:textFill>
                  <w14:solidFill>
                    <w14:schemeClr w14:val="tx1"/>
                  </w14:solidFill>
                </w14:textFill>
              </w:rPr>
              <w:t>0</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8</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2</w:t>
            </w:r>
          </w:p>
        </w:tc>
        <w:tc>
          <w:tcPr>
            <w:tcW w:w="4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bCs/>
                <w:color w:val="000000" w:themeColor="text1"/>
                <w:sz w:val="21"/>
                <w:szCs w:val="21"/>
                <w:lang w:eastAsia="zh-CN"/>
                <w14:textFill>
                  <w14:solidFill>
                    <w14:schemeClr w14:val="tx1"/>
                  </w14:solidFill>
                </w14:textFill>
              </w:rPr>
            </w:pPr>
            <w:r>
              <w:rPr>
                <w:rFonts w:hint="eastAsia" w:ascii="仿宋" w:hAnsi="仿宋" w:eastAsia="仿宋" w:cs="仿宋"/>
                <w:b/>
                <w:bCs/>
                <w:color w:val="000000" w:themeColor="text1"/>
                <w:sz w:val="21"/>
                <w:szCs w:val="21"/>
                <w:lang w:val="en-US" w:eastAsia="zh-CN"/>
                <w14:textFill>
                  <w14:solidFill>
                    <w14:schemeClr w14:val="tx1"/>
                  </w14:solidFill>
                </w14:textFill>
              </w:rPr>
              <w:t>4</w:t>
            </w:r>
          </w:p>
        </w:tc>
        <w:tc>
          <w:tcPr>
            <w:tcW w:w="4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　</w:t>
            </w:r>
          </w:p>
        </w:tc>
        <w:tc>
          <w:tcPr>
            <w:tcW w:w="4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bCs/>
                <w:sz w:val="21"/>
                <w:szCs w:val="21"/>
              </w:rPr>
            </w:pPr>
            <w:r>
              <w:rPr>
                <w:rFonts w:hint="eastAsia" w:ascii="仿宋" w:hAnsi="仿宋" w:eastAsia="仿宋" w:cs="仿宋"/>
                <w:b/>
                <w:bCs/>
                <w:sz w:val="21"/>
                <w:szCs w:val="21"/>
              </w:rPr>
              <w:t>　</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专业基础课程</w:t>
            </w: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sz w:val="21"/>
                <w:szCs w:val="21"/>
              </w:rPr>
            </w:pPr>
            <w:r>
              <w:rPr>
                <w:rFonts w:hint="eastAsia" w:ascii="仿宋" w:hAnsi="仿宋" w:eastAsia="仿宋" w:cs="仿宋"/>
                <w:sz w:val="21"/>
                <w:szCs w:val="21"/>
              </w:rPr>
              <w:t>造型基础</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sz w:val="21"/>
                <w:szCs w:val="21"/>
              </w:rPr>
            </w:pPr>
            <w:r>
              <w:rPr>
                <w:rFonts w:hint="eastAsia" w:ascii="仿宋" w:hAnsi="仿宋" w:eastAsia="仿宋" w:cs="仿宋"/>
                <w:kern w:val="0"/>
                <w:sz w:val="21"/>
                <w:szCs w:val="21"/>
              </w:rPr>
              <w:t>构成基础</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sz w:val="21"/>
                <w:szCs w:val="21"/>
              </w:rPr>
            </w:pPr>
            <w:r>
              <w:rPr>
                <w:rFonts w:hint="eastAsia" w:ascii="仿宋" w:hAnsi="仿宋" w:eastAsia="仿宋" w:cs="仿宋"/>
                <w:sz w:val="21"/>
                <w:szCs w:val="21"/>
              </w:rPr>
              <w:t>设计素养基础</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sz w:val="21"/>
                <w:szCs w:val="21"/>
              </w:rPr>
            </w:pPr>
            <w:r>
              <w:rPr>
                <w:rFonts w:hint="eastAsia" w:ascii="仿宋" w:hAnsi="仿宋" w:eastAsia="仿宋" w:cs="仿宋"/>
                <w:sz w:val="21"/>
                <w:szCs w:val="21"/>
              </w:rPr>
              <w:t>传统装饰艺术设计与制作</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sz w:val="21"/>
                <w:szCs w:val="21"/>
              </w:rPr>
            </w:pPr>
            <w:r>
              <w:rPr>
                <w:rFonts w:hint="eastAsia" w:ascii="仿宋" w:hAnsi="仿宋" w:eastAsia="仿宋" w:cs="仿宋"/>
                <w:sz w:val="21"/>
                <w:szCs w:val="21"/>
              </w:rPr>
              <w:t>图形图像处理软件</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100" w:after="100"/>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8</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ascii="仿宋" w:hAnsi="仿宋" w:eastAsia="仿宋" w:cs="仿宋"/>
                <w:sz w:val="21"/>
                <w:szCs w:val="21"/>
              </w:rPr>
            </w:pPr>
            <w:r>
              <w:rPr>
                <w:rFonts w:hint="eastAsia" w:ascii="仿宋" w:hAnsi="仿宋" w:eastAsia="仿宋" w:cs="仿宋"/>
                <w:sz w:val="21"/>
                <w:szCs w:val="21"/>
              </w:rPr>
              <w:t>手绘POP</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before="100" w:after="100"/>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仿宋" w:hAnsi="仿宋" w:eastAsia="仿宋" w:cs="仿宋"/>
                <w:b/>
                <w:kern w:val="0"/>
                <w:sz w:val="21"/>
                <w:szCs w:val="21"/>
              </w:rPr>
            </w:pPr>
            <w:r>
              <w:rPr>
                <w:rFonts w:hint="eastAsia" w:ascii="仿宋" w:hAnsi="仿宋" w:eastAsia="仿宋" w:cs="仿宋"/>
                <w:b/>
                <w:sz w:val="21"/>
                <w:szCs w:val="21"/>
              </w:rPr>
              <w:t>150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b/>
                <w:sz w:val="21"/>
                <w:szCs w:val="21"/>
              </w:rPr>
            </w:pPr>
            <w:r>
              <w:rPr>
                <w:rFonts w:hint="eastAsia" w:ascii="仿宋" w:hAnsi="仿宋" w:eastAsia="仿宋" w:cs="仿宋"/>
                <w:b/>
                <w:sz w:val="21"/>
                <w:szCs w:val="21"/>
              </w:rPr>
              <w:t>300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b/>
                <w:sz w:val="21"/>
                <w:szCs w:val="21"/>
              </w:rPr>
            </w:pPr>
            <w:r>
              <w:rPr>
                <w:rFonts w:hint="eastAsia" w:ascii="仿宋" w:hAnsi="仿宋" w:eastAsia="仿宋" w:cs="仿宋"/>
                <w:b/>
                <w:sz w:val="21"/>
                <w:szCs w:val="21"/>
              </w:rPr>
              <w:t>90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b/>
                <w:sz w:val="21"/>
                <w:szCs w:val="21"/>
              </w:rPr>
            </w:pPr>
            <w:r>
              <w:rPr>
                <w:rFonts w:hint="eastAsia" w:ascii="仿宋" w:hAnsi="仿宋" w:eastAsia="仿宋" w:cs="仿宋"/>
                <w:b/>
                <w:sz w:val="21"/>
                <w:szCs w:val="21"/>
              </w:rPr>
              <w:t>27</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10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15</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0</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0</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0</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专业核心课程</w:t>
            </w: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字体、标志设计与实训</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图形图像创意设计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平面广告设计与制作</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50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版式设计与印刷实训</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广告个案分析与策略表现</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lang w:val="en-US" w:eastAsia="zh-CN"/>
              </w:rPr>
              <w:t>4</w:t>
            </w:r>
            <w:r>
              <w:rPr>
                <w:rFonts w:hint="eastAsia" w:ascii="仿宋" w:hAnsi="仿宋" w:eastAsia="仿宋" w:cs="仿宋"/>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5</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sz w:val="21"/>
                <w:szCs w:val="21"/>
                <w:lang w:val="en-US" w:eastAsia="zh-CN"/>
              </w:rPr>
              <w:t>5</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企业形象设计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lang w:val="en-US" w:eastAsia="zh-CN"/>
              </w:rPr>
              <w:t>5</w:t>
            </w:r>
            <w:r>
              <w:rPr>
                <w:rFonts w:hint="eastAsia" w:ascii="仿宋" w:hAnsi="仿宋" w:eastAsia="仿宋" w:cs="仿宋"/>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5</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5</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7</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包装装潢设计与制作</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rPr>
                <w:rFonts w:ascii="仿宋" w:hAnsi="仿宋" w:eastAsia="仿宋" w:cs="仿宋"/>
                <w:b/>
                <w:kern w:val="0"/>
                <w:sz w:val="21"/>
                <w:szCs w:val="21"/>
              </w:rPr>
            </w:pPr>
            <w:r>
              <w:rPr>
                <w:rFonts w:hint="eastAsia" w:ascii="仿宋" w:hAnsi="仿宋" w:eastAsia="仿宋" w:cs="仿宋"/>
                <w:b/>
                <w:sz w:val="21"/>
                <w:szCs w:val="21"/>
              </w:rPr>
              <w:t>150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b/>
                <w:sz w:val="21"/>
                <w:szCs w:val="21"/>
              </w:rPr>
            </w:pPr>
            <w:r>
              <w:rPr>
                <w:rFonts w:hint="eastAsia" w:ascii="仿宋" w:hAnsi="仿宋" w:eastAsia="仿宋" w:cs="仿宋"/>
                <w:b/>
                <w:sz w:val="21"/>
                <w:szCs w:val="21"/>
              </w:rPr>
              <w:t>3</w:t>
            </w:r>
            <w:r>
              <w:rPr>
                <w:rFonts w:hint="eastAsia" w:ascii="仿宋" w:hAnsi="仿宋" w:eastAsia="仿宋" w:cs="仿宋"/>
                <w:b/>
                <w:sz w:val="21"/>
                <w:szCs w:val="21"/>
                <w:lang w:val="en-US" w:eastAsia="zh-CN"/>
              </w:rPr>
              <w:t>4</w:t>
            </w:r>
            <w:r>
              <w:rPr>
                <w:rFonts w:hint="eastAsia" w:ascii="仿宋" w:hAnsi="仿宋" w:eastAsia="仿宋" w:cs="仿宋"/>
                <w:b/>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b/>
                <w:sz w:val="21"/>
                <w:szCs w:val="21"/>
              </w:rPr>
            </w:pPr>
            <w:r>
              <w:rPr>
                <w:rFonts w:hint="eastAsia" w:ascii="仿宋" w:hAnsi="仿宋" w:eastAsia="仿宋" w:cs="仿宋"/>
                <w:b/>
                <w:sz w:val="21"/>
                <w:szCs w:val="21"/>
              </w:rPr>
              <w:t>2</w:t>
            </w:r>
            <w:r>
              <w:rPr>
                <w:rFonts w:hint="eastAsia" w:ascii="仿宋" w:hAnsi="仿宋" w:eastAsia="仿宋" w:cs="仿宋"/>
                <w:b/>
                <w:sz w:val="21"/>
                <w:szCs w:val="21"/>
                <w:lang w:val="en-US" w:eastAsia="zh-CN"/>
              </w:rPr>
              <w:t>3</w:t>
            </w:r>
            <w:bookmarkStart w:id="0" w:name="_GoBack"/>
            <w:bookmarkEnd w:id="0"/>
            <w:r>
              <w:rPr>
                <w:rFonts w:hint="eastAsia" w:ascii="仿宋" w:hAnsi="仿宋" w:eastAsia="仿宋" w:cs="仿宋"/>
                <w:b/>
                <w:sz w:val="21"/>
                <w:szCs w:val="21"/>
              </w:rPr>
              <w:t>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ascii="仿宋" w:hAnsi="仿宋" w:eastAsia="仿宋" w:cs="仿宋"/>
                <w:b/>
                <w:sz w:val="21"/>
                <w:szCs w:val="21"/>
              </w:rPr>
            </w:pPr>
            <w:r>
              <w:rPr>
                <w:rFonts w:hint="eastAsia" w:ascii="仿宋" w:hAnsi="仿宋" w:eastAsia="仿宋" w:cs="仿宋"/>
                <w:b/>
                <w:sz w:val="21"/>
                <w:szCs w:val="21"/>
              </w:rPr>
              <w:t>36</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0</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10</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12</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14</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b/>
                <w:kern w:val="0"/>
                <w:sz w:val="21"/>
                <w:szCs w:val="21"/>
              </w:rPr>
              <w:t>0</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专业拓展课程</w:t>
            </w: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视频编辑</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4</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sz w:val="21"/>
                <w:szCs w:val="21"/>
              </w:rPr>
              <w:t>4</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项目管理与运作</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文创产品设计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摄影摄像技术与应用</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书籍装帧设计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10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r>
      <w:tr>
        <w:tblPrEx>
          <w:tblCellMar>
            <w:top w:w="0" w:type="dxa"/>
            <w:left w:w="0" w:type="dxa"/>
            <w:bottom w:w="0" w:type="dxa"/>
            <w:right w:w="0" w:type="dxa"/>
          </w:tblCellMar>
        </w:tblPrEx>
        <w:trPr>
          <w:trHeight w:val="414"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ascii="仿宋" w:hAnsi="仿宋" w:eastAsia="仿宋" w:cs="仿宋"/>
                <w:b/>
                <w:kern w:val="0"/>
                <w:sz w:val="21"/>
                <w:szCs w:val="21"/>
              </w:rPr>
            </w:pPr>
            <w:r>
              <w:rPr>
                <w:rFonts w:hint="eastAsia" w:ascii="仿宋" w:hAnsi="仿宋" w:eastAsia="仿宋" w:cs="仿宋"/>
                <w:b/>
                <w:sz w:val="21"/>
                <w:szCs w:val="21"/>
              </w:rPr>
              <w:t>60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r>
              <w:rPr>
                <w:rFonts w:hint="eastAsia" w:ascii="仿宋" w:hAnsi="仿宋" w:eastAsia="仿宋" w:cs="仿宋"/>
                <w:b/>
                <w:sz w:val="21"/>
                <w:szCs w:val="21"/>
              </w:rPr>
              <w:t>120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r>
              <w:rPr>
                <w:rFonts w:hint="eastAsia" w:ascii="仿宋" w:hAnsi="仿宋" w:eastAsia="仿宋" w:cs="仿宋"/>
                <w:b/>
                <w:sz w:val="21"/>
                <w:szCs w:val="21"/>
              </w:rPr>
              <w:t>60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r>
              <w:rPr>
                <w:rFonts w:hint="eastAsia" w:ascii="仿宋" w:hAnsi="仿宋" w:eastAsia="仿宋" w:cs="仿宋"/>
                <w:b/>
                <w:sz w:val="21"/>
                <w:szCs w:val="21"/>
              </w:rPr>
              <w:t>12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0</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4</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6</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kern w:val="0"/>
                <w:sz w:val="21"/>
                <w:szCs w:val="21"/>
              </w:rPr>
            </w:pPr>
            <w:r>
              <w:rPr>
                <w:rFonts w:hint="eastAsia" w:ascii="仿宋" w:hAnsi="仿宋" w:eastAsia="仿宋" w:cs="仿宋"/>
                <w:b/>
                <w:kern w:val="0"/>
                <w:sz w:val="21"/>
                <w:szCs w:val="21"/>
              </w:rPr>
              <w:t>2</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b/>
                <w:kern w:val="0"/>
                <w:sz w:val="21"/>
                <w:szCs w:val="21"/>
              </w:rPr>
              <w:t>0</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综合实践课程</w:t>
            </w: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lang w:eastAsia="zh-CN"/>
              </w:rPr>
            </w:pPr>
            <w:r>
              <w:rPr>
                <w:rFonts w:hint="eastAsia" w:ascii="仿宋" w:hAnsi="仿宋" w:eastAsia="仿宋" w:cs="仿宋"/>
                <w:kern w:val="0"/>
                <w:sz w:val="21"/>
                <w:szCs w:val="21"/>
                <w:lang w:eastAsia="zh-CN"/>
              </w:rPr>
              <w:t>劳动教育</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sz w:val="21"/>
                <w:szCs w:val="21"/>
                <w:lang w:val="en-US" w:eastAsia="zh-CN"/>
              </w:rPr>
            </w:pPr>
            <w:r>
              <w:rPr>
                <w:rFonts w:hint="eastAsia" w:ascii="仿宋" w:hAnsi="仿宋" w:eastAsia="仿宋" w:cs="仿宋"/>
                <w:kern w:val="0"/>
                <w:sz w:val="21"/>
                <w:szCs w:val="21"/>
                <w:lang w:val="en-US" w:eastAsia="zh-CN"/>
              </w:rPr>
              <w:t>40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kern w:val="0"/>
                <w:sz w:val="21"/>
                <w:szCs w:val="21"/>
                <w:lang w:val="en-US" w:eastAsia="zh-CN"/>
              </w:rPr>
              <w:t>2</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r>
              <w:rPr>
                <w:rFonts w:hint="eastAsia" w:ascii="仿宋" w:hAnsi="仿宋" w:eastAsia="仿宋" w:cs="仿宋"/>
                <w:kern w:val="0"/>
                <w:sz w:val="18"/>
                <w:szCs w:val="18"/>
              </w:rPr>
              <w:t>√</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认知实习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18"/>
                <w:szCs w:val="18"/>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跟岗实习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80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毕业设计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100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18"/>
                <w:szCs w:val="18"/>
              </w:rPr>
            </w:pPr>
            <w:r>
              <w:rPr>
                <w:rFonts w:hint="eastAsia" w:ascii="仿宋" w:hAnsi="仿宋" w:eastAsia="仿宋" w:cs="仿宋"/>
                <w:kern w:val="0"/>
                <w:sz w:val="15"/>
                <w:szCs w:val="15"/>
              </w:rPr>
              <w:t>后5周</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kern w:val="0"/>
                <w:sz w:val="21"/>
                <w:szCs w:val="21"/>
              </w:rPr>
              <w:t>顶岗实习</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r>
              <w:rPr>
                <w:rFonts w:hint="eastAsia" w:ascii="仿宋" w:hAnsi="仿宋" w:eastAsia="仿宋" w:cs="仿宋"/>
                <w:kern w:val="0"/>
                <w:sz w:val="21"/>
                <w:szCs w:val="21"/>
                <w:lang w:val="en-US" w:eastAsia="zh-CN"/>
              </w:rPr>
              <w:t>9</w:t>
            </w:r>
            <w:r>
              <w:rPr>
                <w:rFonts w:hint="eastAsia" w:ascii="仿宋" w:hAnsi="仿宋" w:eastAsia="仿宋" w:cs="仿宋"/>
                <w:kern w:val="0"/>
                <w:sz w:val="21"/>
                <w:szCs w:val="21"/>
              </w:rPr>
              <w:t>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8</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4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18"/>
                <w:szCs w:val="18"/>
              </w:rPr>
            </w:pPr>
          </w:p>
        </w:tc>
        <w:tc>
          <w:tcPr>
            <w:tcW w:w="2403"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18"/>
                <w:szCs w:val="18"/>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0</w:t>
            </w:r>
          </w:p>
        </w:tc>
        <w:tc>
          <w:tcPr>
            <w:tcW w:w="46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300</w:t>
            </w:r>
          </w:p>
        </w:tc>
        <w:tc>
          <w:tcPr>
            <w:tcW w:w="53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r>
              <w:rPr>
                <w:rFonts w:hint="eastAsia" w:ascii="仿宋" w:hAnsi="仿宋" w:eastAsia="仿宋" w:cs="仿宋"/>
                <w:b/>
                <w:bCs/>
                <w:sz w:val="18"/>
                <w:szCs w:val="18"/>
              </w:rPr>
              <w:t>30</w:t>
            </w:r>
          </w:p>
        </w:tc>
        <w:tc>
          <w:tcPr>
            <w:tcW w:w="4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p>
        </w:tc>
        <w:tc>
          <w:tcPr>
            <w:tcW w:w="41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p>
        </w:tc>
        <w:tc>
          <w:tcPr>
            <w:tcW w:w="43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5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8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7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5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8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p>
          <w:p>
            <w:pPr>
              <w:widowControl/>
              <w:jc w:val="center"/>
              <w:textAlignment w:val="center"/>
              <w:rPr>
                <w:rFonts w:ascii="仿宋" w:hAnsi="仿宋" w:eastAsia="仿宋" w:cs="仿宋"/>
                <w:b w:val="0"/>
                <w:bCs/>
                <w:sz w:val="21"/>
                <w:szCs w:val="21"/>
              </w:rPr>
            </w:pPr>
            <w:r>
              <w:rPr>
                <w:rFonts w:hint="eastAsia" w:ascii="仿宋" w:hAnsi="仿宋" w:eastAsia="仿宋" w:cs="仿宋"/>
                <w:b w:val="0"/>
                <w:bCs/>
                <w:sz w:val="21"/>
                <w:szCs w:val="21"/>
              </w:rPr>
              <w:t>选修课</w:t>
            </w:r>
          </w:p>
        </w:tc>
        <w:tc>
          <w:tcPr>
            <w:tcW w:w="443"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 w:val="0"/>
                <w:bCs/>
                <w:sz w:val="21"/>
                <w:szCs w:val="21"/>
              </w:rPr>
            </w:pPr>
          </w:p>
        </w:tc>
        <w:tc>
          <w:tcPr>
            <w:tcW w:w="31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2090" w:type="dxa"/>
            <w:tcBorders>
              <w:top w:val="single" w:color="000000" w:sz="4" w:space="0"/>
              <w:left w:val="single" w:color="000000" w:sz="4" w:space="0"/>
              <w:right w:val="single" w:color="000000" w:sz="4" w:space="0"/>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专业选修课</w:t>
            </w:r>
          </w:p>
        </w:tc>
        <w:tc>
          <w:tcPr>
            <w:tcW w:w="600"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40</w:t>
            </w:r>
          </w:p>
        </w:tc>
        <w:tc>
          <w:tcPr>
            <w:tcW w:w="462"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60</w:t>
            </w:r>
          </w:p>
        </w:tc>
        <w:tc>
          <w:tcPr>
            <w:tcW w:w="525"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100</w:t>
            </w:r>
          </w:p>
        </w:tc>
        <w:tc>
          <w:tcPr>
            <w:tcW w:w="532"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10</w:t>
            </w:r>
          </w:p>
        </w:tc>
        <w:tc>
          <w:tcPr>
            <w:tcW w:w="405"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13" w:type="dxa"/>
            <w:tcBorders>
              <w:top w:val="single" w:color="000000" w:sz="4" w:space="0"/>
              <w:left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87"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472"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453" w:type="dxa"/>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8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left w:val="single" w:color="000000"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
                <w:b w:val="0"/>
                <w:bCs/>
                <w:kern w:val="0"/>
                <w:sz w:val="21"/>
                <w:szCs w:val="21"/>
              </w:rPr>
            </w:pPr>
          </w:p>
        </w:tc>
        <w:tc>
          <w:tcPr>
            <w:tcW w:w="4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
                <w:b w:val="0"/>
                <w:bCs/>
                <w:kern w:val="0"/>
                <w:sz w:val="21"/>
                <w:szCs w:val="21"/>
              </w:rPr>
            </w:pPr>
          </w:p>
        </w:tc>
        <w:tc>
          <w:tcPr>
            <w:tcW w:w="313" w:type="dxa"/>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09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top"/>
          </w:tcPr>
          <w:p>
            <w:pPr>
              <w:jc w:val="both"/>
              <w:rPr>
                <w:rFonts w:ascii="仿宋" w:hAnsi="仿宋" w:eastAsia="仿宋" w:cs="仿宋"/>
                <w:sz w:val="21"/>
                <w:szCs w:val="21"/>
              </w:rPr>
            </w:pPr>
            <w:r>
              <w:rPr>
                <w:rFonts w:hint="eastAsia" w:ascii="仿宋" w:hAnsi="仿宋" w:eastAsia="仿宋" w:cs="仿宋"/>
                <w:sz w:val="21"/>
                <w:szCs w:val="21"/>
              </w:rPr>
              <w:t>公共选修课</w:t>
            </w:r>
          </w:p>
        </w:tc>
        <w:tc>
          <w:tcPr>
            <w:tcW w:w="6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60</w:t>
            </w:r>
          </w:p>
        </w:tc>
        <w:tc>
          <w:tcPr>
            <w:tcW w:w="46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30</w:t>
            </w: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30</w:t>
            </w:r>
          </w:p>
        </w:tc>
        <w:tc>
          <w:tcPr>
            <w:tcW w:w="53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6</w:t>
            </w:r>
          </w:p>
        </w:tc>
        <w:tc>
          <w:tcPr>
            <w:tcW w:w="40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w:t>
            </w:r>
          </w:p>
        </w:tc>
        <w:tc>
          <w:tcPr>
            <w:tcW w:w="41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8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453"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8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p>
        </w:tc>
        <w:tc>
          <w:tcPr>
            <w:tcW w:w="2403"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lang w:val="en-US" w:eastAsia="zh-CN"/>
              </w:rPr>
              <w:t>10</w:t>
            </w:r>
            <w:r>
              <w:rPr>
                <w:rFonts w:hint="eastAsia" w:ascii="仿宋" w:hAnsi="仿宋" w:eastAsia="仿宋" w:cs="仿宋"/>
                <w:b/>
                <w:bCs/>
                <w:kern w:val="0"/>
                <w:sz w:val="21"/>
                <w:szCs w:val="21"/>
              </w:rPr>
              <w:t>0</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lang w:val="en-US" w:eastAsia="zh-CN"/>
              </w:rPr>
              <w:t>9</w:t>
            </w:r>
            <w:r>
              <w:rPr>
                <w:rFonts w:hint="eastAsia" w:ascii="仿宋" w:hAnsi="仿宋" w:eastAsia="仿宋" w:cs="仿宋"/>
                <w:b/>
                <w:bCs/>
                <w:kern w:val="0"/>
                <w:sz w:val="21"/>
                <w:szCs w:val="21"/>
              </w:rPr>
              <w:t>0</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30</w:t>
            </w: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lang w:val="en-US" w:eastAsia="zh-CN"/>
              </w:rPr>
              <w:t>1</w:t>
            </w:r>
            <w:r>
              <w:rPr>
                <w:rFonts w:hint="eastAsia" w:ascii="仿宋" w:hAnsi="仿宋" w:eastAsia="仿宋" w:cs="仿宋"/>
                <w:b/>
                <w:bCs/>
                <w:kern w:val="0"/>
                <w:sz w:val="21"/>
                <w:szCs w:val="21"/>
              </w:rPr>
              <w:t>6</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w:t>
            </w: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p>
        </w:tc>
      </w:tr>
      <w:tr>
        <w:tblPrEx>
          <w:tblCellMar>
            <w:top w:w="0" w:type="dxa"/>
            <w:left w:w="0" w:type="dxa"/>
            <w:bottom w:w="0" w:type="dxa"/>
            <w:right w:w="0" w:type="dxa"/>
          </w:tblCellMar>
        </w:tblPrEx>
        <w:trPr>
          <w:trHeight w:val="397" w:hRule="atLeast"/>
        </w:trPr>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sz w:val="21"/>
                <w:szCs w:val="21"/>
              </w:rPr>
              <w:t>技能达标</w:t>
            </w:r>
          </w:p>
        </w:tc>
        <w:tc>
          <w:tcPr>
            <w:tcW w:w="443"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kern w:val="0"/>
                <w:sz w:val="21"/>
                <w:szCs w:val="21"/>
              </w:rPr>
              <w:t>专业技能达标</w:t>
            </w: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kern w:val="0"/>
                <w:sz w:val="21"/>
                <w:szCs w:val="21"/>
              </w:rPr>
            </w:pPr>
            <w:r>
              <w:rPr>
                <w:rFonts w:hint="eastAsia" w:ascii="仿宋" w:hAnsi="仿宋" w:eastAsia="仿宋" w:cs="仿宋"/>
                <w:kern w:val="0"/>
                <w:sz w:val="21"/>
                <w:szCs w:val="21"/>
              </w:rPr>
              <w:t>排版技巧达标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44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kern w:val="0"/>
                <w:sz w:val="21"/>
                <w:szCs w:val="21"/>
              </w:rPr>
            </w:pPr>
            <w:r>
              <w:rPr>
                <w:rFonts w:hint="eastAsia" w:ascii="仿宋" w:hAnsi="仿宋" w:eastAsia="仿宋" w:cs="仿宋"/>
                <w:kern w:val="0"/>
                <w:sz w:val="21"/>
                <w:szCs w:val="21"/>
              </w:rPr>
              <w:t>手绘POP达标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44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kern w:val="0"/>
                <w:sz w:val="21"/>
                <w:szCs w:val="21"/>
              </w:rPr>
            </w:pPr>
            <w:r>
              <w:rPr>
                <w:rFonts w:hint="eastAsia" w:ascii="仿宋" w:hAnsi="仿宋" w:eastAsia="仿宋" w:cs="仿宋"/>
                <w:kern w:val="0"/>
                <w:sz w:val="21"/>
                <w:szCs w:val="21"/>
              </w:rPr>
              <w:t>Photoshop达标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44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kern w:val="0"/>
                <w:sz w:val="21"/>
                <w:szCs w:val="21"/>
              </w:rPr>
            </w:pPr>
            <w:r>
              <w:rPr>
                <w:rFonts w:hint="eastAsia" w:ascii="仿宋" w:hAnsi="仿宋" w:eastAsia="仿宋" w:cs="仿宋"/>
                <w:kern w:val="0"/>
                <w:sz w:val="21"/>
                <w:szCs w:val="21"/>
              </w:rPr>
              <w:t>coreldraw达标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443" w:type="dxa"/>
            <w:vMerge w:val="continue"/>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0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kern w:val="0"/>
                <w:sz w:val="21"/>
                <w:szCs w:val="21"/>
              </w:rPr>
            </w:pPr>
            <w:r>
              <w:rPr>
                <w:rFonts w:hint="eastAsia" w:ascii="仿宋" w:hAnsi="仿宋" w:eastAsia="仿宋" w:cs="仿宋"/>
                <w:kern w:val="0"/>
                <w:sz w:val="21"/>
                <w:szCs w:val="21"/>
              </w:rPr>
              <w:t>包装盒型设计达标</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kern w:val="0"/>
                <w:sz w:val="21"/>
                <w:szCs w:val="21"/>
              </w:rPr>
              <w:t>√</w:t>
            </w: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397"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284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小计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bCs/>
                <w:kern w:val="0"/>
                <w:sz w:val="21"/>
                <w:szCs w:val="21"/>
              </w:rPr>
              <w:t>5</w:t>
            </w:r>
          </w:p>
        </w:tc>
        <w:tc>
          <w:tcPr>
            <w:tcW w:w="4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r>
        <w:tblPrEx>
          <w:tblCellMar>
            <w:top w:w="0" w:type="dxa"/>
            <w:left w:w="0" w:type="dxa"/>
            <w:bottom w:w="0" w:type="dxa"/>
            <w:right w:w="0" w:type="dxa"/>
          </w:tblCellMar>
        </w:tblPrEx>
        <w:trPr>
          <w:trHeight w:val="242" w:hRule="atLeast"/>
        </w:trPr>
        <w:tc>
          <w:tcPr>
            <w:tcW w:w="3266" w:type="dxa"/>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18"/>
                <w:szCs w:val="18"/>
              </w:rPr>
            </w:pPr>
            <w:r>
              <w:rPr>
                <w:rFonts w:hint="eastAsia" w:ascii="仿宋" w:hAnsi="仿宋" w:eastAsia="仿宋" w:cs="仿宋"/>
                <w:b/>
                <w:bCs/>
                <w:kern w:val="0"/>
                <w:sz w:val="21"/>
                <w:szCs w:val="21"/>
              </w:rPr>
              <w:t>总计</w:t>
            </w:r>
          </w:p>
        </w:tc>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rPr>
                <w:rFonts w:hint="default" w:ascii="仿宋" w:hAnsi="仿宋" w:eastAsia="仿宋" w:cs="仿宋"/>
                <w:b/>
                <w:kern w:val="0"/>
                <w:sz w:val="18"/>
                <w:szCs w:val="18"/>
                <w:lang w:val="en-US" w:eastAsia="zh-CN"/>
              </w:rPr>
            </w:pPr>
            <w:r>
              <w:rPr>
                <w:rFonts w:hint="eastAsia" w:ascii="仿宋" w:hAnsi="仿宋" w:eastAsia="仿宋" w:cs="仿宋"/>
                <w:b/>
                <w:sz w:val="18"/>
                <w:szCs w:val="18"/>
              </w:rPr>
              <w:t>7</w:t>
            </w:r>
            <w:r>
              <w:rPr>
                <w:rFonts w:hint="eastAsia" w:ascii="仿宋" w:hAnsi="仿宋" w:eastAsia="仿宋" w:cs="仿宋"/>
                <w:b/>
                <w:sz w:val="18"/>
                <w:szCs w:val="18"/>
                <w:lang w:val="en-US" w:eastAsia="zh-CN"/>
              </w:rPr>
              <w:t>52</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sz w:val="18"/>
                <w:szCs w:val="18"/>
                <w:lang w:eastAsia="zh-CN"/>
              </w:rPr>
            </w:pPr>
            <w:r>
              <w:rPr>
                <w:rFonts w:hint="eastAsia" w:ascii="仿宋" w:hAnsi="仿宋" w:eastAsia="仿宋" w:cs="仿宋"/>
                <w:b/>
                <w:sz w:val="18"/>
                <w:szCs w:val="18"/>
              </w:rPr>
              <w:t>112</w:t>
            </w:r>
            <w:r>
              <w:rPr>
                <w:rFonts w:hint="eastAsia" w:ascii="仿宋" w:hAnsi="仿宋" w:eastAsia="仿宋" w:cs="仿宋"/>
                <w:b/>
                <w:sz w:val="18"/>
                <w:szCs w:val="18"/>
                <w:lang w:val="en-US" w:eastAsia="zh-CN"/>
              </w:rPr>
              <w:t>5</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sz w:val="18"/>
                <w:szCs w:val="18"/>
                <w:lang w:eastAsia="zh-CN"/>
              </w:rPr>
            </w:pPr>
            <w:r>
              <w:rPr>
                <w:rFonts w:hint="eastAsia" w:ascii="仿宋" w:hAnsi="仿宋" w:eastAsia="仿宋" w:cs="仿宋"/>
                <w:b/>
                <w:sz w:val="18"/>
                <w:szCs w:val="18"/>
              </w:rPr>
              <w:t>94</w:t>
            </w:r>
            <w:r>
              <w:rPr>
                <w:rFonts w:hint="eastAsia" w:ascii="仿宋" w:hAnsi="仿宋" w:eastAsia="仿宋" w:cs="仿宋"/>
                <w:b/>
                <w:sz w:val="18"/>
                <w:szCs w:val="18"/>
                <w:lang w:val="en-US" w:eastAsia="zh-CN"/>
              </w:rPr>
              <w:t>3</w:t>
            </w:r>
          </w:p>
        </w:tc>
        <w:tc>
          <w:tcPr>
            <w:tcW w:w="53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sz w:val="18"/>
                <w:szCs w:val="18"/>
                <w:lang w:eastAsia="zh-CN"/>
              </w:rPr>
            </w:pPr>
            <w:r>
              <w:rPr>
                <w:rFonts w:hint="eastAsia" w:ascii="仿宋" w:hAnsi="仿宋" w:eastAsia="仿宋" w:cs="仿宋"/>
                <w:b/>
                <w:bCs/>
                <w:kern w:val="0"/>
                <w:sz w:val="18"/>
                <w:szCs w:val="18"/>
              </w:rPr>
              <w:t>16</w:t>
            </w:r>
            <w:r>
              <w:rPr>
                <w:rFonts w:hint="eastAsia" w:ascii="仿宋" w:hAnsi="仿宋" w:eastAsia="仿宋" w:cs="仿宋"/>
                <w:b/>
                <w:bCs/>
                <w:kern w:val="0"/>
                <w:sz w:val="18"/>
                <w:szCs w:val="18"/>
                <w:lang w:val="en-US" w:eastAsia="zh-CN"/>
              </w:rPr>
              <w:t>1</w:t>
            </w:r>
          </w:p>
        </w:tc>
        <w:tc>
          <w:tcPr>
            <w:tcW w:w="40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1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3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themeColor="text1"/>
                <w:kern w:val="0"/>
                <w:sz w:val="18"/>
                <w:szCs w:val="18"/>
                <w:lang w:eastAsia="zh-CN"/>
                <w14:textFill>
                  <w14:solidFill>
                    <w14:schemeClr w14:val="tx1"/>
                  </w14:solidFill>
                </w14:textFill>
              </w:rPr>
            </w:pPr>
            <w:r>
              <w:rPr>
                <w:rFonts w:hint="eastAsia" w:ascii="仿宋" w:hAnsi="仿宋" w:eastAsia="仿宋" w:cs="仿宋"/>
                <w:b/>
                <w:bCs/>
                <w:color w:val="000000" w:themeColor="text1"/>
                <w:kern w:val="0"/>
                <w:sz w:val="18"/>
                <w:szCs w:val="18"/>
                <w14:textFill>
                  <w14:solidFill>
                    <w14:schemeClr w14:val="tx1"/>
                  </w14:solidFill>
                </w14:textFill>
              </w:rPr>
              <w:t>2</w:t>
            </w:r>
            <w:r>
              <w:rPr>
                <w:rFonts w:hint="eastAsia" w:ascii="仿宋" w:hAnsi="仿宋" w:eastAsia="仿宋" w:cs="仿宋"/>
                <w:b/>
                <w:bCs/>
                <w:color w:val="000000" w:themeColor="text1"/>
                <w:kern w:val="0"/>
                <w:sz w:val="18"/>
                <w:szCs w:val="18"/>
                <w:lang w:val="en-US" w:eastAsia="zh-CN"/>
                <w14:textFill>
                  <w14:solidFill>
                    <w14:schemeClr w14:val="tx1"/>
                  </w14:solidFill>
                </w14:textFill>
              </w:rPr>
              <w:t>0</w:t>
            </w:r>
          </w:p>
        </w:tc>
        <w:tc>
          <w:tcPr>
            <w:tcW w:w="5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themeColor="text1"/>
                <w:kern w:val="0"/>
                <w:sz w:val="18"/>
                <w:szCs w:val="18"/>
                <w:lang w:eastAsia="zh-CN"/>
                <w14:textFill>
                  <w14:solidFill>
                    <w14:schemeClr w14:val="tx1"/>
                  </w14:solidFill>
                </w14:textFill>
              </w:rPr>
            </w:pPr>
            <w:r>
              <w:rPr>
                <w:rFonts w:hint="eastAsia" w:ascii="仿宋" w:hAnsi="仿宋" w:eastAsia="仿宋" w:cs="仿宋"/>
                <w:b/>
                <w:bCs/>
                <w:color w:val="000000" w:themeColor="text1"/>
                <w:kern w:val="0"/>
                <w:sz w:val="18"/>
                <w:szCs w:val="18"/>
                <w14:textFill>
                  <w14:solidFill>
                    <w14:schemeClr w14:val="tx1"/>
                  </w14:solidFill>
                </w14:textFill>
              </w:rPr>
              <w:t>2</w:t>
            </w:r>
            <w:r>
              <w:rPr>
                <w:rFonts w:hint="eastAsia" w:ascii="仿宋" w:hAnsi="仿宋" w:eastAsia="仿宋" w:cs="仿宋"/>
                <w:b/>
                <w:bCs/>
                <w:color w:val="000000" w:themeColor="text1"/>
                <w:kern w:val="0"/>
                <w:sz w:val="18"/>
                <w:szCs w:val="18"/>
                <w:lang w:val="en-US" w:eastAsia="zh-CN"/>
                <w14:textFill>
                  <w14:solidFill>
                    <w14:schemeClr w14:val="tx1"/>
                  </w14:solidFill>
                </w14:textFill>
              </w:rPr>
              <w:t>3</w:t>
            </w:r>
          </w:p>
        </w:tc>
        <w:tc>
          <w:tcPr>
            <w:tcW w:w="48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color w:val="000000" w:themeColor="text1"/>
                <w:kern w:val="0"/>
                <w:sz w:val="18"/>
                <w:szCs w:val="18"/>
                <w:lang w:val="en-US" w:eastAsia="zh-CN"/>
                <w14:textFill>
                  <w14:solidFill>
                    <w14:schemeClr w14:val="tx1"/>
                  </w14:solidFill>
                </w14:textFill>
              </w:rPr>
            </w:pPr>
            <w:r>
              <w:rPr>
                <w:rFonts w:hint="eastAsia" w:ascii="仿宋" w:hAnsi="仿宋" w:eastAsia="仿宋" w:cs="仿宋"/>
                <w:b/>
                <w:bCs/>
                <w:color w:val="000000" w:themeColor="text1"/>
                <w:kern w:val="0"/>
                <w:sz w:val="18"/>
                <w:szCs w:val="18"/>
                <w:lang w:val="en-US" w:eastAsia="zh-CN"/>
                <w14:textFill>
                  <w14:solidFill>
                    <w14:schemeClr w14:val="tx1"/>
                  </w14:solidFill>
                </w14:textFill>
              </w:rPr>
              <w:t>18</w:t>
            </w:r>
          </w:p>
        </w:tc>
        <w:tc>
          <w:tcPr>
            <w:tcW w:w="4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bCs/>
                <w:color w:val="000000" w:themeColor="text1"/>
                <w:kern w:val="0"/>
                <w:sz w:val="18"/>
                <w:szCs w:val="18"/>
                <w:lang w:eastAsia="zh-CN"/>
                <w14:textFill>
                  <w14:solidFill>
                    <w14:schemeClr w14:val="tx1"/>
                  </w14:solidFill>
                </w14:textFill>
              </w:rPr>
            </w:pPr>
            <w:r>
              <w:rPr>
                <w:rFonts w:hint="eastAsia" w:ascii="仿宋" w:hAnsi="仿宋" w:eastAsia="仿宋" w:cs="仿宋"/>
                <w:b/>
                <w:bCs/>
                <w:color w:val="000000" w:themeColor="text1"/>
                <w:kern w:val="0"/>
                <w:sz w:val="18"/>
                <w:szCs w:val="18"/>
                <w14:textFill>
                  <w14:solidFill>
                    <w14:schemeClr w14:val="tx1"/>
                  </w14:solidFill>
                </w14:textFill>
              </w:rPr>
              <w:t>2</w:t>
            </w:r>
            <w:r>
              <w:rPr>
                <w:rFonts w:hint="eastAsia" w:ascii="仿宋" w:hAnsi="仿宋" w:eastAsia="仿宋" w:cs="仿宋"/>
                <w:b/>
                <w:bCs/>
                <w:color w:val="000000" w:themeColor="text1"/>
                <w:kern w:val="0"/>
                <w:sz w:val="18"/>
                <w:szCs w:val="18"/>
                <w:lang w:val="en-US" w:eastAsia="zh-CN"/>
                <w14:textFill>
                  <w14:solidFill>
                    <w14:schemeClr w14:val="tx1"/>
                  </w14:solidFill>
                </w14:textFill>
              </w:rPr>
              <w:t>2</w:t>
            </w:r>
          </w:p>
        </w:tc>
        <w:tc>
          <w:tcPr>
            <w:tcW w:w="4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bCs/>
                <w:kern w:val="0"/>
                <w:sz w:val="18"/>
                <w:szCs w:val="18"/>
              </w:rPr>
            </w:pPr>
            <w:r>
              <w:rPr>
                <w:rFonts w:hint="eastAsia" w:ascii="仿宋" w:hAnsi="仿宋" w:eastAsia="仿宋" w:cs="仿宋"/>
                <w:b/>
                <w:bCs/>
                <w:kern w:val="0"/>
                <w:sz w:val="18"/>
                <w:szCs w:val="18"/>
              </w:rPr>
              <w:t>18</w:t>
            </w:r>
          </w:p>
        </w:tc>
        <w:tc>
          <w:tcPr>
            <w:tcW w:w="4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r>
              <w:rPr>
                <w:rFonts w:hint="eastAsia" w:ascii="仿宋" w:hAnsi="仿宋" w:eastAsia="仿宋" w:cs="仿宋"/>
                <w:b/>
                <w:bCs/>
                <w:kern w:val="0"/>
                <w:sz w:val="18"/>
                <w:szCs w:val="18"/>
              </w:rPr>
              <w:t>0</w:t>
            </w:r>
          </w:p>
        </w:tc>
      </w:tr>
      <w:tr>
        <w:tblPrEx>
          <w:tblCellMar>
            <w:top w:w="0" w:type="dxa"/>
            <w:left w:w="0" w:type="dxa"/>
            <w:bottom w:w="0" w:type="dxa"/>
            <w:right w:w="0" w:type="dxa"/>
          </w:tblCellMar>
        </w:tblPrEx>
        <w:trPr>
          <w:trHeight w:val="222" w:hRule="atLeast"/>
        </w:trPr>
        <w:tc>
          <w:tcPr>
            <w:tcW w:w="3266"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15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bCs/>
                <w:sz w:val="18"/>
                <w:szCs w:val="18"/>
                <w:lang w:val="en-US" w:eastAsia="zh-CN"/>
              </w:rPr>
            </w:pPr>
            <w:r>
              <w:rPr>
                <w:rFonts w:hint="eastAsia" w:ascii="仿宋" w:hAnsi="仿宋" w:eastAsia="仿宋" w:cs="仿宋"/>
                <w:b/>
                <w:bCs/>
                <w:sz w:val="18"/>
                <w:szCs w:val="18"/>
              </w:rPr>
              <w:t>28</w:t>
            </w:r>
            <w:r>
              <w:rPr>
                <w:rFonts w:hint="eastAsia" w:ascii="仿宋" w:hAnsi="仿宋" w:eastAsia="仿宋" w:cs="仿宋"/>
                <w:b/>
                <w:bCs/>
                <w:sz w:val="18"/>
                <w:szCs w:val="18"/>
                <w:lang w:val="en-US" w:eastAsia="zh-CN"/>
              </w:rPr>
              <w:t>20</w:t>
            </w:r>
          </w:p>
        </w:tc>
        <w:tc>
          <w:tcPr>
            <w:tcW w:w="53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bCs/>
                <w:sz w:val="18"/>
                <w:szCs w:val="18"/>
              </w:rPr>
            </w:pPr>
          </w:p>
        </w:tc>
        <w:tc>
          <w:tcPr>
            <w:tcW w:w="40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1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3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5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8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r>
    </w:tbl>
    <w:p>
      <w:pPr>
        <w:pStyle w:val="4"/>
        <w:spacing w:line="240" w:lineRule="auto"/>
        <w:ind w:firstLine="0"/>
        <w:jc w:val="left"/>
        <w:rPr>
          <w:rFonts w:ascii="黑体" w:eastAsia="黑体"/>
          <w:b w:val="0"/>
          <w:bCs w:val="0"/>
          <w:sz w:val="28"/>
          <w:szCs w:val="28"/>
        </w:rPr>
      </w:pPr>
      <w:r>
        <w:rPr>
          <w:rFonts w:hint="eastAsia" w:ascii="黑体" w:eastAsia="黑体"/>
          <w:b w:val="0"/>
          <w:bCs w:val="0"/>
          <w:sz w:val="28"/>
          <w:szCs w:val="28"/>
        </w:rPr>
        <w:t>（四）专业选修课一览表</w:t>
      </w:r>
    </w:p>
    <w:tbl>
      <w:tblPr>
        <w:tblStyle w:val="5"/>
        <w:tblpPr w:leftFromText="180" w:rightFromText="180" w:vertAnchor="text" w:horzAnchor="page" w:tblpX="1222" w:tblpY="115"/>
        <w:tblOverlap w:val="never"/>
        <w:tblW w:w="9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8"/>
        <w:gridCol w:w="2116"/>
        <w:gridCol w:w="513"/>
        <w:gridCol w:w="462"/>
        <w:gridCol w:w="475"/>
        <w:gridCol w:w="400"/>
        <w:gridCol w:w="513"/>
        <w:gridCol w:w="625"/>
        <w:gridCol w:w="568"/>
        <w:gridCol w:w="567"/>
        <w:gridCol w:w="1"/>
        <w:gridCol w:w="568"/>
        <w:gridCol w:w="568"/>
        <w:gridCol w:w="568"/>
        <w:gridCol w:w="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28"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序号</w:t>
            </w:r>
          </w:p>
        </w:tc>
        <w:tc>
          <w:tcPr>
            <w:tcW w:w="2116"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课程名称</w:t>
            </w:r>
          </w:p>
        </w:tc>
        <w:tc>
          <w:tcPr>
            <w:tcW w:w="1450" w:type="dxa"/>
            <w:gridSpan w:val="3"/>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5"/>
                <w:szCs w:val="15"/>
              </w:rPr>
              <w:t>计划学时每学期20周</w:t>
            </w:r>
          </w:p>
        </w:tc>
        <w:tc>
          <w:tcPr>
            <w:tcW w:w="40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总学分数</w:t>
            </w:r>
          </w:p>
        </w:tc>
        <w:tc>
          <w:tcPr>
            <w:tcW w:w="1138" w:type="dxa"/>
            <w:gridSpan w:val="2"/>
            <w:tcBorders>
              <w:tl2br w:val="nil"/>
              <w:tr2bl w:val="nil"/>
            </w:tcBorders>
            <w:tcMar>
              <w:top w:w="15" w:type="dxa"/>
              <w:left w:w="15" w:type="dxa"/>
              <w:right w:w="15" w:type="dxa"/>
            </w:tcMar>
            <w:vAlign w:val="center"/>
          </w:tcPr>
          <w:p>
            <w:pPr>
              <w:jc w:val="center"/>
              <w:rPr>
                <w:rFonts w:ascii="仿宋" w:hAnsi="仿宋" w:eastAsia="仿宋" w:cs="仿宋"/>
                <w:b/>
                <w:sz w:val="18"/>
                <w:szCs w:val="18"/>
              </w:rPr>
            </w:pPr>
            <w:r>
              <w:rPr>
                <w:rFonts w:hint="eastAsia" w:ascii="仿宋" w:hAnsi="仿宋" w:eastAsia="仿宋" w:cs="仿宋"/>
                <w:b/>
                <w:kern w:val="0"/>
                <w:sz w:val="18"/>
                <w:szCs w:val="18"/>
              </w:rPr>
              <w:t>考核方式</w:t>
            </w:r>
          </w:p>
        </w:tc>
        <w:tc>
          <w:tcPr>
            <w:tcW w:w="3413" w:type="dxa"/>
            <w:gridSpan w:val="7"/>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学期周学时安排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528"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2116"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13"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理论</w:t>
            </w:r>
          </w:p>
        </w:tc>
        <w:tc>
          <w:tcPr>
            <w:tcW w:w="937" w:type="dxa"/>
            <w:gridSpan w:val="2"/>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实践</w:t>
            </w:r>
          </w:p>
        </w:tc>
        <w:tc>
          <w:tcPr>
            <w:tcW w:w="400"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13"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Style w:val="8"/>
                <w:rFonts w:hint="default"/>
                <w:color w:val="auto"/>
                <w:sz w:val="18"/>
                <w:szCs w:val="18"/>
              </w:rPr>
              <w:t>考</w:t>
            </w:r>
            <w:r>
              <w:rPr>
                <w:rStyle w:val="9"/>
                <w:rFonts w:hint="default"/>
                <w:color w:val="auto"/>
                <w:sz w:val="18"/>
                <w:szCs w:val="18"/>
              </w:rPr>
              <w:t>查</w:t>
            </w:r>
          </w:p>
        </w:tc>
        <w:tc>
          <w:tcPr>
            <w:tcW w:w="625"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考试</w:t>
            </w:r>
          </w:p>
        </w:tc>
        <w:tc>
          <w:tcPr>
            <w:tcW w:w="1135"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一年级</w:t>
            </w:r>
          </w:p>
        </w:tc>
        <w:tc>
          <w:tcPr>
            <w:tcW w:w="1137" w:type="dxa"/>
            <w:gridSpan w:val="3"/>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二年级</w:t>
            </w:r>
          </w:p>
        </w:tc>
        <w:tc>
          <w:tcPr>
            <w:tcW w:w="1141"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三年级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28"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2116"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13"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462"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课内实践</w:t>
            </w:r>
          </w:p>
        </w:tc>
        <w:tc>
          <w:tcPr>
            <w:tcW w:w="475"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课外实践</w:t>
            </w:r>
          </w:p>
        </w:tc>
        <w:tc>
          <w:tcPr>
            <w:tcW w:w="400"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13"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625"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1135"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1137" w:type="dxa"/>
            <w:gridSpan w:val="3"/>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1141"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528"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2116"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13"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462"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475"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400"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13"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625" w:type="dxa"/>
            <w:vMerge w:val="continue"/>
            <w:tcBorders>
              <w:tl2br w:val="nil"/>
              <w:tr2bl w:val="nil"/>
            </w:tcBorders>
            <w:tcMar>
              <w:top w:w="15" w:type="dxa"/>
              <w:left w:w="15" w:type="dxa"/>
              <w:right w:w="15" w:type="dxa"/>
            </w:tcMar>
            <w:vAlign w:val="center"/>
          </w:tcPr>
          <w:p>
            <w:pPr>
              <w:jc w:val="center"/>
              <w:rPr>
                <w:rFonts w:ascii="仿宋" w:hAnsi="仿宋" w:eastAsia="仿宋" w:cs="仿宋"/>
                <w:b/>
                <w:sz w:val="18"/>
                <w:szCs w:val="18"/>
              </w:rPr>
            </w:pPr>
          </w:p>
        </w:tc>
        <w:tc>
          <w:tcPr>
            <w:tcW w:w="568"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1</w:t>
            </w:r>
          </w:p>
        </w:tc>
        <w:tc>
          <w:tcPr>
            <w:tcW w:w="567"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2</w:t>
            </w:r>
          </w:p>
        </w:tc>
        <w:tc>
          <w:tcPr>
            <w:tcW w:w="569" w:type="dxa"/>
            <w:gridSpan w:val="2"/>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3</w:t>
            </w:r>
          </w:p>
        </w:tc>
        <w:tc>
          <w:tcPr>
            <w:tcW w:w="568"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4</w:t>
            </w:r>
          </w:p>
        </w:tc>
        <w:tc>
          <w:tcPr>
            <w:tcW w:w="568"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5</w:t>
            </w:r>
          </w:p>
        </w:tc>
        <w:tc>
          <w:tcPr>
            <w:tcW w:w="573"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1</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手机APP设计</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10</w:t>
            </w:r>
          </w:p>
        </w:tc>
        <w:tc>
          <w:tcPr>
            <w:tcW w:w="462"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10</w:t>
            </w:r>
          </w:p>
        </w:tc>
        <w:tc>
          <w:tcPr>
            <w:tcW w:w="475"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20</w:t>
            </w:r>
          </w:p>
        </w:tc>
        <w:tc>
          <w:tcPr>
            <w:tcW w:w="400"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2</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工艺美术设计</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3</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设计营销与谈判</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4</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文化艺术作品赏析</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10</w:t>
            </w:r>
          </w:p>
        </w:tc>
        <w:tc>
          <w:tcPr>
            <w:tcW w:w="462"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20</w:t>
            </w:r>
          </w:p>
        </w:tc>
        <w:tc>
          <w:tcPr>
            <w:tcW w:w="475"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30</w:t>
            </w:r>
          </w:p>
        </w:tc>
        <w:tc>
          <w:tcPr>
            <w:tcW w:w="400"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3</w:t>
            </w: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kern w:val="0"/>
                <w:sz w:val="21"/>
                <w:szCs w:val="21"/>
              </w:rPr>
              <w:t>5</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网页艺术设计</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6</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插画</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7</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影像后期处理</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8</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18"/>
                <w:szCs w:val="18"/>
              </w:rPr>
              <w:t>新媒体创作与传播（微信、微博等）</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10</w:t>
            </w:r>
          </w:p>
        </w:tc>
        <w:tc>
          <w:tcPr>
            <w:tcW w:w="462"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20</w:t>
            </w:r>
          </w:p>
        </w:tc>
        <w:tc>
          <w:tcPr>
            <w:tcW w:w="475"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30</w:t>
            </w:r>
          </w:p>
        </w:tc>
        <w:tc>
          <w:tcPr>
            <w:tcW w:w="400"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3</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3</w:t>
            </w: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9</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展示设计</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10</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18"/>
                <w:szCs w:val="18"/>
              </w:rPr>
              <w:t>影视编辑与特效制作（Premiere）</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9"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11</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18"/>
                <w:szCs w:val="18"/>
              </w:rPr>
              <w:t>影视编辑与特效制作（AE）</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10</w:t>
            </w:r>
          </w:p>
        </w:tc>
        <w:tc>
          <w:tcPr>
            <w:tcW w:w="462"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10</w:t>
            </w:r>
          </w:p>
        </w:tc>
        <w:tc>
          <w:tcPr>
            <w:tcW w:w="475"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sz w:val="21"/>
                <w:szCs w:val="21"/>
              </w:rPr>
              <w:t>20</w:t>
            </w:r>
          </w:p>
        </w:tc>
        <w:tc>
          <w:tcPr>
            <w:tcW w:w="400"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r>
              <w:rPr>
                <w:rFonts w:hint="eastAsia" w:ascii="仿宋" w:hAnsi="仿宋" w:eastAsia="仿宋" w:cs="仿宋"/>
                <w:kern w:val="0"/>
                <w:sz w:val="21"/>
                <w:szCs w:val="21"/>
              </w:rPr>
              <w:t>2</w:t>
            </w:r>
          </w:p>
        </w:tc>
        <w:tc>
          <w:tcPr>
            <w:tcW w:w="513" w:type="dxa"/>
            <w:vMerge w:val="restart"/>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7"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9" w:type="dxa"/>
            <w:gridSpan w:val="2"/>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2</w:t>
            </w:r>
          </w:p>
        </w:tc>
        <w:tc>
          <w:tcPr>
            <w:tcW w:w="573" w:type="dxa"/>
            <w:vMerge w:val="restart"/>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r>
              <w:rPr>
                <w:rFonts w:hint="eastAsia" w:ascii="仿宋" w:hAnsi="仿宋" w:eastAsia="仿宋" w:cs="仿宋"/>
                <w:sz w:val="21"/>
                <w:szCs w:val="21"/>
              </w:rPr>
              <w:t>12</w:t>
            </w:r>
          </w:p>
        </w:tc>
        <w:tc>
          <w:tcPr>
            <w:tcW w:w="2116" w:type="dxa"/>
            <w:tcBorders>
              <w:tl2br w:val="nil"/>
              <w:tr2bl w:val="nil"/>
            </w:tcBorders>
            <w:noWrap/>
            <w:tcMar>
              <w:top w:w="15" w:type="dxa"/>
              <w:left w:w="15" w:type="dxa"/>
              <w:right w:w="15" w:type="dxa"/>
            </w:tcMar>
            <w:vAlign w:val="top"/>
          </w:tcPr>
          <w:p>
            <w:pPr>
              <w:widowControl/>
              <w:jc w:val="both"/>
              <w:textAlignment w:val="center"/>
              <w:rPr>
                <w:rFonts w:ascii="仿宋" w:hAnsi="仿宋" w:eastAsia="仿宋" w:cs="仿宋"/>
                <w:kern w:val="0"/>
                <w:sz w:val="21"/>
                <w:szCs w:val="21"/>
              </w:rPr>
            </w:pPr>
            <w:r>
              <w:rPr>
                <w:rFonts w:hint="eastAsia" w:ascii="仿宋" w:hAnsi="仿宋" w:eastAsia="仿宋" w:cs="仿宋"/>
                <w:kern w:val="0"/>
                <w:sz w:val="21"/>
                <w:szCs w:val="21"/>
              </w:rPr>
              <w:t>人物形象设计</w:t>
            </w: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2"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513" w:type="dxa"/>
            <w:vMerge w:val="continue"/>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kern w:val="0"/>
                <w:sz w:val="21"/>
                <w:szCs w:val="21"/>
              </w:rPr>
            </w:pPr>
          </w:p>
        </w:tc>
        <w:tc>
          <w:tcPr>
            <w:tcW w:w="625"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7"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9" w:type="dxa"/>
            <w:gridSpan w:val="2"/>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68"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c>
          <w:tcPr>
            <w:tcW w:w="573" w:type="dxa"/>
            <w:vMerge w:val="continue"/>
            <w:tcBorders>
              <w:tl2br w:val="nil"/>
              <w:tr2bl w:val="nil"/>
            </w:tcBorders>
            <w:noWrap/>
            <w:tcMar>
              <w:top w:w="15" w:type="dxa"/>
              <w:left w:w="15" w:type="dxa"/>
              <w:right w:w="15" w:type="dxa"/>
            </w:tcMar>
            <w:vAlign w:val="center"/>
          </w:tcPr>
          <w:p>
            <w:pPr>
              <w:jc w:val="center"/>
              <w:rPr>
                <w:rFonts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28"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p>
        </w:tc>
        <w:tc>
          <w:tcPr>
            <w:tcW w:w="2116" w:type="dxa"/>
            <w:tcBorders>
              <w:tl2br w:val="nil"/>
              <w:tr2bl w:val="nil"/>
            </w:tcBorders>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513"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40</w:t>
            </w:r>
          </w:p>
        </w:tc>
        <w:tc>
          <w:tcPr>
            <w:tcW w:w="462"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60</w:t>
            </w:r>
          </w:p>
        </w:tc>
        <w:tc>
          <w:tcPr>
            <w:tcW w:w="475"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100</w:t>
            </w:r>
          </w:p>
        </w:tc>
        <w:tc>
          <w:tcPr>
            <w:tcW w:w="400"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10</w:t>
            </w:r>
          </w:p>
        </w:tc>
        <w:tc>
          <w:tcPr>
            <w:tcW w:w="513"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625"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56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c>
          <w:tcPr>
            <w:tcW w:w="567"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w:t>
            </w:r>
          </w:p>
        </w:tc>
        <w:tc>
          <w:tcPr>
            <w:tcW w:w="569" w:type="dxa"/>
            <w:gridSpan w:val="2"/>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3</w:t>
            </w:r>
          </w:p>
        </w:tc>
        <w:tc>
          <w:tcPr>
            <w:tcW w:w="56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3</w:t>
            </w:r>
          </w:p>
        </w:tc>
        <w:tc>
          <w:tcPr>
            <w:tcW w:w="568"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r>
              <w:rPr>
                <w:rFonts w:hint="eastAsia" w:ascii="仿宋" w:hAnsi="仿宋" w:eastAsia="仿宋" w:cs="仿宋"/>
                <w:b/>
                <w:bCs/>
                <w:kern w:val="0"/>
                <w:sz w:val="21"/>
                <w:szCs w:val="21"/>
              </w:rPr>
              <w:t>2</w:t>
            </w:r>
          </w:p>
        </w:tc>
        <w:tc>
          <w:tcPr>
            <w:tcW w:w="573" w:type="dxa"/>
            <w:tcBorders>
              <w:tl2br w:val="nil"/>
              <w:tr2bl w:val="nil"/>
            </w:tcBorders>
            <w:noWrap/>
            <w:tcMar>
              <w:top w:w="15" w:type="dxa"/>
              <w:left w:w="15" w:type="dxa"/>
              <w:right w:w="15" w:type="dxa"/>
            </w:tcMar>
            <w:vAlign w:val="center"/>
          </w:tcPr>
          <w:p>
            <w:pPr>
              <w:widowControl/>
              <w:jc w:val="center"/>
              <w:textAlignment w:val="center"/>
              <w:rPr>
                <w:rFonts w:ascii="仿宋" w:hAnsi="仿宋" w:eastAsia="仿宋" w:cs="仿宋"/>
                <w:b/>
                <w:bCs/>
                <w:kern w:val="0"/>
                <w:sz w:val="21"/>
                <w:szCs w:val="21"/>
              </w:rPr>
            </w:pP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黑体" w:hAnsi="黑体" w:eastAsia="黑体"/>
          <w:bCs/>
          <w:color w:val="FF0000"/>
          <w:sz w:val="28"/>
          <w:szCs w:val="28"/>
        </w:rPr>
      </w:pPr>
      <w:r>
        <w:rPr>
          <w:rFonts w:hint="eastAsia" w:ascii="黑体" w:hAnsi="黑体" w:eastAsia="黑体"/>
          <w:b/>
          <w:bCs/>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1.字体、标志设计与实训 （4学分）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ascii="宋体" w:hAnsi="宋体" w:cs="宋体"/>
          <w:sz w:val="28"/>
          <w:szCs w:val="28"/>
        </w:rPr>
        <w:t>本课程的</w:t>
      </w:r>
      <w:r>
        <w:rPr>
          <w:rFonts w:hint="eastAsia" w:ascii="宋体" w:hAnsi="宋体" w:cs="宋体"/>
          <w:sz w:val="28"/>
          <w:szCs w:val="28"/>
        </w:rPr>
        <w:t>主要作用是</w:t>
      </w:r>
      <w:r>
        <w:rPr>
          <w:rFonts w:ascii="宋体" w:hAnsi="宋体" w:cs="宋体"/>
          <w:sz w:val="28"/>
          <w:szCs w:val="28"/>
        </w:rPr>
        <w:t>包括通过本课程的学习，使学生了解字体</w:t>
      </w:r>
      <w:r>
        <w:rPr>
          <w:rFonts w:hint="eastAsia" w:ascii="宋体" w:hAnsi="宋体" w:cs="宋体"/>
          <w:sz w:val="28"/>
          <w:szCs w:val="28"/>
        </w:rPr>
        <w:t>、标志</w:t>
      </w:r>
      <w:r>
        <w:rPr>
          <w:rFonts w:ascii="宋体" w:hAnsi="宋体" w:cs="宋体"/>
          <w:sz w:val="28"/>
          <w:szCs w:val="28"/>
        </w:rPr>
        <w:t>设计基本概念和基本功能；了解字体</w:t>
      </w:r>
      <w:r>
        <w:rPr>
          <w:rFonts w:hint="eastAsia" w:ascii="宋体" w:hAnsi="宋体" w:cs="宋体"/>
          <w:sz w:val="28"/>
          <w:szCs w:val="28"/>
        </w:rPr>
        <w:t>、标志</w:t>
      </w:r>
      <w:r>
        <w:rPr>
          <w:rFonts w:ascii="宋体" w:hAnsi="宋体" w:cs="宋体"/>
          <w:sz w:val="28"/>
          <w:szCs w:val="28"/>
        </w:rPr>
        <w:t>的发展简史及字体的类型，培养学生的专业素质，使学生充分认识字体</w:t>
      </w:r>
      <w:r>
        <w:rPr>
          <w:rFonts w:hint="eastAsia" w:ascii="宋体" w:hAnsi="宋体" w:cs="宋体"/>
          <w:sz w:val="28"/>
          <w:szCs w:val="28"/>
        </w:rPr>
        <w:t>、标志</w:t>
      </w:r>
      <w:r>
        <w:rPr>
          <w:rFonts w:ascii="宋体" w:hAnsi="宋体" w:cs="宋体"/>
          <w:sz w:val="28"/>
          <w:szCs w:val="28"/>
        </w:rPr>
        <w:t>设计在商业设计中的重要性，和未来发展的趋势。本课程的内容主要包括通过本课程的学习，使学生了解字体</w:t>
      </w:r>
      <w:r>
        <w:rPr>
          <w:rFonts w:hint="eastAsia" w:ascii="宋体" w:hAnsi="宋体" w:cs="宋体"/>
          <w:sz w:val="28"/>
          <w:szCs w:val="28"/>
        </w:rPr>
        <w:t>、标志</w:t>
      </w:r>
      <w:r>
        <w:rPr>
          <w:rFonts w:ascii="宋体" w:hAnsi="宋体" w:cs="宋体"/>
          <w:sz w:val="28"/>
          <w:szCs w:val="28"/>
        </w:rPr>
        <w:t>设计基本概念和字体的基本功能；了解字体</w:t>
      </w:r>
      <w:r>
        <w:rPr>
          <w:rFonts w:hint="eastAsia" w:ascii="宋体" w:hAnsi="宋体" w:cs="宋体"/>
          <w:sz w:val="28"/>
          <w:szCs w:val="28"/>
        </w:rPr>
        <w:t>、标志</w:t>
      </w:r>
      <w:r>
        <w:rPr>
          <w:rFonts w:ascii="宋体" w:hAnsi="宋体" w:cs="宋体"/>
          <w:sz w:val="28"/>
          <w:szCs w:val="28"/>
        </w:rPr>
        <w:t>的发展简史及字体的类型，掌握字体</w:t>
      </w:r>
      <w:r>
        <w:rPr>
          <w:rFonts w:hint="eastAsia" w:ascii="宋体" w:hAnsi="宋体" w:cs="宋体"/>
          <w:sz w:val="28"/>
          <w:szCs w:val="28"/>
        </w:rPr>
        <w:t>、标志</w:t>
      </w:r>
      <w:r>
        <w:rPr>
          <w:rFonts w:ascii="宋体" w:hAnsi="宋体" w:cs="宋体"/>
          <w:sz w:val="28"/>
          <w:szCs w:val="28"/>
        </w:rPr>
        <w:t>绘写的基本方法与要求及字体设计的方法与技巧。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2.图形图像创意设计（6学分）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cs="宋体"/>
          <w:sz w:val="28"/>
          <w:szCs w:val="28"/>
        </w:rPr>
        <w:t>本课程</w:t>
      </w:r>
      <w:r>
        <w:rPr>
          <w:rFonts w:ascii="宋体" w:hAnsi="宋体" w:cs="宋体"/>
          <w:sz w:val="28"/>
          <w:szCs w:val="28"/>
        </w:rPr>
        <w:t>通过图形的介入来解决学生对</w:t>
      </w:r>
      <w:r>
        <w:rPr>
          <w:rFonts w:hint="eastAsia" w:ascii="宋体" w:hAnsi="宋体" w:cs="宋体"/>
          <w:sz w:val="28"/>
          <w:szCs w:val="28"/>
        </w:rPr>
        <w:t>创意</w:t>
      </w:r>
      <w:r>
        <w:rPr>
          <w:rFonts w:ascii="宋体" w:hAnsi="宋体" w:cs="宋体"/>
          <w:sz w:val="28"/>
          <w:szCs w:val="28"/>
        </w:rPr>
        <w:t>的思考和设计</w:t>
      </w:r>
      <w:r>
        <w:rPr>
          <w:rFonts w:hint="eastAsia" w:ascii="宋体" w:hAnsi="宋体" w:cs="宋体"/>
          <w:sz w:val="28"/>
          <w:szCs w:val="28"/>
        </w:rPr>
        <w:t>观的形成</w:t>
      </w:r>
      <w:r>
        <w:rPr>
          <w:rFonts w:ascii="宋体" w:hAnsi="宋体" w:cs="宋体"/>
          <w:sz w:val="28"/>
          <w:szCs w:val="28"/>
        </w:rPr>
        <w:t>。诸如</w:t>
      </w:r>
      <w:r>
        <w:rPr>
          <w:rFonts w:hint="eastAsia" w:ascii="宋体" w:hAnsi="宋体" w:cs="宋体"/>
          <w:sz w:val="28"/>
          <w:szCs w:val="28"/>
        </w:rPr>
        <w:t>图形</w:t>
      </w:r>
      <w:r>
        <w:rPr>
          <w:rFonts w:ascii="宋体" w:hAnsi="宋体" w:cs="宋体"/>
          <w:sz w:val="28"/>
          <w:szCs w:val="28"/>
        </w:rPr>
        <w:t>形态的认识</w:t>
      </w:r>
      <w:r>
        <w:rPr>
          <w:rFonts w:hint="eastAsia" w:ascii="宋体" w:hAnsi="宋体" w:cs="宋体"/>
          <w:sz w:val="28"/>
          <w:szCs w:val="28"/>
        </w:rPr>
        <w:t>，</w:t>
      </w:r>
      <w:r>
        <w:rPr>
          <w:rFonts w:ascii="宋体" w:hAnsi="宋体" w:cs="宋体"/>
          <w:sz w:val="28"/>
          <w:szCs w:val="28"/>
        </w:rPr>
        <w:t>图形形式的思考</w:t>
      </w:r>
      <w:r>
        <w:rPr>
          <w:rFonts w:hint="eastAsia" w:ascii="宋体" w:hAnsi="宋体" w:cs="宋体"/>
          <w:sz w:val="28"/>
          <w:szCs w:val="28"/>
        </w:rPr>
        <w:t>及</w:t>
      </w:r>
      <w:r>
        <w:rPr>
          <w:rFonts w:ascii="宋体" w:hAnsi="宋体" w:cs="宋体"/>
          <w:sz w:val="28"/>
          <w:szCs w:val="28"/>
        </w:rPr>
        <w:t>创意概念的表达</w:t>
      </w:r>
      <w:r>
        <w:rPr>
          <w:rFonts w:hint="eastAsia" w:ascii="宋体" w:hAnsi="宋体" w:cs="宋体"/>
          <w:sz w:val="28"/>
          <w:szCs w:val="28"/>
        </w:rPr>
        <w:t>，</w:t>
      </w:r>
      <w:r>
        <w:rPr>
          <w:rFonts w:ascii="宋体" w:hAnsi="宋体" w:cs="宋体"/>
          <w:sz w:val="28"/>
          <w:szCs w:val="28"/>
        </w:rPr>
        <w:t>图形创意表达的简练和思想的深化以及</w:t>
      </w:r>
      <w:r>
        <w:rPr>
          <w:rFonts w:hint="eastAsia" w:ascii="宋体" w:hAnsi="宋体" w:cs="宋体"/>
          <w:sz w:val="28"/>
          <w:szCs w:val="28"/>
        </w:rPr>
        <w:t>最终</w:t>
      </w:r>
      <w:r>
        <w:rPr>
          <w:rFonts w:ascii="宋体" w:hAnsi="宋体" w:cs="宋体"/>
          <w:sz w:val="28"/>
          <w:szCs w:val="28"/>
        </w:rPr>
        <w:t>完成</w:t>
      </w:r>
      <w:r>
        <w:rPr>
          <w:rFonts w:hint="eastAsia" w:ascii="宋体" w:hAnsi="宋体" w:cs="宋体"/>
          <w:sz w:val="28"/>
          <w:szCs w:val="28"/>
        </w:rPr>
        <w:t>传递</w:t>
      </w:r>
      <w:r>
        <w:rPr>
          <w:rFonts w:ascii="宋体" w:hAnsi="宋体" w:cs="宋体"/>
          <w:sz w:val="28"/>
          <w:szCs w:val="28"/>
        </w:rPr>
        <w:t>信息的</w:t>
      </w:r>
      <w:r>
        <w:rPr>
          <w:rFonts w:hint="eastAsia" w:ascii="宋体" w:hAnsi="宋体" w:cs="宋体"/>
          <w:sz w:val="28"/>
          <w:szCs w:val="28"/>
        </w:rPr>
        <w:t>图形</w:t>
      </w:r>
      <w:r>
        <w:rPr>
          <w:rFonts w:ascii="宋体" w:hAnsi="宋体" w:cs="宋体"/>
          <w:sz w:val="28"/>
          <w:szCs w:val="28"/>
        </w:rPr>
        <w:t>创意职能。本课程的内容主要包括图形的历史；图形的特点及分类；图形的创意思维与表现形式</w:t>
      </w:r>
      <w:r>
        <w:rPr>
          <w:rFonts w:hint="eastAsia" w:ascii="宋体" w:hAnsi="宋体" w:cs="宋体"/>
          <w:sz w:val="28"/>
          <w:szCs w:val="28"/>
        </w:rPr>
        <w:t>，</w:t>
      </w:r>
      <w:r>
        <w:rPr>
          <w:rFonts w:ascii="宋体" w:hAnsi="宋体" w:cs="宋体"/>
          <w:sz w:val="28"/>
          <w:szCs w:val="28"/>
        </w:rPr>
        <w:t>图形设计实例解析</w:t>
      </w:r>
      <w:r>
        <w:rPr>
          <w:rFonts w:hint="eastAsia" w:ascii="宋体" w:hAnsi="宋体" w:cs="宋体"/>
          <w:sz w:val="28"/>
          <w:szCs w:val="28"/>
        </w:rPr>
        <w:t>，</w:t>
      </w:r>
      <w:r>
        <w:rPr>
          <w:rFonts w:ascii="宋体" w:hAnsi="宋体" w:cs="宋体"/>
          <w:sz w:val="28"/>
          <w:szCs w:val="28"/>
        </w:rPr>
        <w:t>图形综合练习</w:t>
      </w:r>
      <w:r>
        <w:rPr>
          <w:rFonts w:hint="eastAsia" w:ascii="宋体" w:hAnsi="宋体" w:cs="宋体"/>
          <w:sz w:val="28"/>
          <w:szCs w:val="28"/>
        </w:rPr>
        <w:t>，</w:t>
      </w:r>
      <w:r>
        <w:rPr>
          <w:rFonts w:ascii="宋体" w:hAnsi="宋体" w:cs="宋体"/>
          <w:sz w:val="28"/>
          <w:szCs w:val="28"/>
        </w:rPr>
        <w:t>图形在平面设计中的应用等。学生在学习的过程中能够充分了解图形设计的方法和技巧，从而为以后的设计打下坚实的基础</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3.平面广告设计与制作（6学分）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sz w:val="28"/>
          <w:szCs w:val="28"/>
        </w:rPr>
      </w:pPr>
      <w:r>
        <w:rPr>
          <w:rFonts w:hint="eastAsia" w:ascii="宋体" w:hAnsi="宋体"/>
          <w:sz w:val="28"/>
          <w:szCs w:val="28"/>
        </w:rPr>
        <w:t>本课程</w:t>
      </w:r>
      <w:r>
        <w:rPr>
          <w:rFonts w:ascii="宋体" w:hAnsi="宋体"/>
          <w:sz w:val="28"/>
          <w:szCs w:val="28"/>
        </w:rPr>
        <w:t>的主要作用是</w:t>
      </w:r>
      <w:r>
        <w:rPr>
          <w:rFonts w:hint="eastAsia" w:ascii="宋体" w:hAnsi="宋体"/>
          <w:sz w:val="28"/>
          <w:szCs w:val="28"/>
        </w:rPr>
        <w:t>使</w:t>
      </w:r>
      <w:r>
        <w:rPr>
          <w:rFonts w:ascii="宋体" w:hAnsi="宋体"/>
          <w:sz w:val="28"/>
          <w:szCs w:val="28"/>
        </w:rPr>
        <w:t>学生</w:t>
      </w:r>
      <w:r>
        <w:rPr>
          <w:rFonts w:hint="eastAsia" w:ascii="宋体" w:hAnsi="宋体"/>
          <w:sz w:val="28"/>
          <w:szCs w:val="28"/>
        </w:rPr>
        <w:t>掌握平面</w:t>
      </w:r>
      <w:r>
        <w:rPr>
          <w:rFonts w:ascii="宋体" w:hAnsi="宋体"/>
          <w:sz w:val="28"/>
          <w:szCs w:val="28"/>
        </w:rPr>
        <w:t>广告学的基本</w:t>
      </w:r>
      <w:r>
        <w:rPr>
          <w:rFonts w:hint="eastAsia" w:ascii="宋体" w:hAnsi="宋体"/>
          <w:sz w:val="28"/>
          <w:szCs w:val="28"/>
        </w:rPr>
        <w:t>原理</w:t>
      </w:r>
      <w:r>
        <w:rPr>
          <w:rFonts w:ascii="宋体" w:hAnsi="宋体"/>
          <w:sz w:val="28"/>
          <w:szCs w:val="28"/>
        </w:rPr>
        <w:t>和方案制作的基本步骤，</w:t>
      </w:r>
      <w:r>
        <w:rPr>
          <w:rFonts w:hint="eastAsia" w:ascii="宋体" w:hAnsi="宋体"/>
          <w:sz w:val="28"/>
          <w:szCs w:val="28"/>
        </w:rPr>
        <w:t>了解</w:t>
      </w:r>
      <w:r>
        <w:rPr>
          <w:rFonts w:ascii="宋体" w:hAnsi="宋体"/>
          <w:sz w:val="28"/>
          <w:szCs w:val="28"/>
        </w:rPr>
        <w:t>平面广告的</w:t>
      </w:r>
      <w:r>
        <w:rPr>
          <w:rFonts w:hint="eastAsia" w:ascii="宋体" w:hAnsi="宋体"/>
          <w:sz w:val="28"/>
          <w:szCs w:val="28"/>
        </w:rPr>
        <w:t>创意、设计、</w:t>
      </w:r>
      <w:r>
        <w:rPr>
          <w:rFonts w:ascii="宋体" w:hAnsi="宋体"/>
          <w:sz w:val="28"/>
          <w:szCs w:val="28"/>
        </w:rPr>
        <w:t>制作</w:t>
      </w:r>
      <w:r>
        <w:rPr>
          <w:rFonts w:hint="eastAsia" w:ascii="宋体" w:hAnsi="宋体"/>
          <w:sz w:val="28"/>
          <w:szCs w:val="28"/>
        </w:rPr>
        <w:t>的</w:t>
      </w:r>
      <w:r>
        <w:rPr>
          <w:rFonts w:ascii="宋体" w:hAnsi="宋体"/>
          <w:sz w:val="28"/>
          <w:szCs w:val="28"/>
        </w:rPr>
        <w:t>相互关系</w:t>
      </w:r>
      <w:r>
        <w:rPr>
          <w:rFonts w:hint="eastAsia" w:ascii="宋体" w:hAnsi="宋体"/>
          <w:sz w:val="28"/>
          <w:szCs w:val="28"/>
        </w:rPr>
        <w:t>及整体</w:t>
      </w:r>
      <w:r>
        <w:rPr>
          <w:rFonts w:ascii="宋体" w:hAnsi="宋体"/>
          <w:sz w:val="28"/>
          <w:szCs w:val="28"/>
        </w:rPr>
        <w:t>策划的作用</w:t>
      </w:r>
      <w:r>
        <w:rPr>
          <w:rFonts w:hint="eastAsia" w:ascii="宋体" w:hAnsi="宋体"/>
          <w:sz w:val="28"/>
          <w:szCs w:val="28"/>
        </w:rPr>
        <w:t>，熟悉</w:t>
      </w:r>
      <w:r>
        <w:rPr>
          <w:rFonts w:ascii="宋体" w:hAnsi="宋体"/>
          <w:sz w:val="28"/>
          <w:szCs w:val="28"/>
        </w:rPr>
        <w:t>一些</w:t>
      </w:r>
      <w:r>
        <w:rPr>
          <w:rFonts w:hint="eastAsia" w:ascii="宋体" w:hAnsi="宋体"/>
          <w:sz w:val="28"/>
          <w:szCs w:val="28"/>
        </w:rPr>
        <w:t>特点及有效</w:t>
      </w:r>
      <w:r>
        <w:rPr>
          <w:rFonts w:ascii="宋体" w:hAnsi="宋体"/>
          <w:sz w:val="28"/>
          <w:szCs w:val="28"/>
        </w:rPr>
        <w:t>表现，</w:t>
      </w:r>
      <w:r>
        <w:rPr>
          <w:rFonts w:hint="eastAsia" w:ascii="宋体" w:hAnsi="宋体"/>
          <w:sz w:val="28"/>
          <w:szCs w:val="28"/>
        </w:rPr>
        <w:t>能够</w:t>
      </w:r>
      <w:r>
        <w:rPr>
          <w:rFonts w:ascii="宋体" w:hAnsi="宋体"/>
          <w:sz w:val="28"/>
          <w:szCs w:val="28"/>
        </w:rPr>
        <w:t>运用所学的知识进行</w:t>
      </w:r>
      <w:r>
        <w:rPr>
          <w:rFonts w:hint="eastAsia" w:ascii="宋体" w:hAnsi="宋体"/>
          <w:sz w:val="28"/>
          <w:szCs w:val="28"/>
        </w:rPr>
        <w:t>平面</w:t>
      </w:r>
      <w:r>
        <w:rPr>
          <w:rFonts w:ascii="宋体" w:hAnsi="宋体"/>
          <w:sz w:val="28"/>
          <w:szCs w:val="28"/>
        </w:rPr>
        <w:t>广告的创意、设计、制作等。</w:t>
      </w:r>
      <w:r>
        <w:rPr>
          <w:rFonts w:ascii="宋体" w:hAnsi="宋体" w:cs="宋体"/>
          <w:sz w:val="28"/>
          <w:szCs w:val="28"/>
        </w:rPr>
        <w:t>本课程的内容主要包括广告设计行业与职业认知</w:t>
      </w:r>
      <w:r>
        <w:rPr>
          <w:rFonts w:hint="eastAsia" w:ascii="宋体" w:hAnsi="宋体" w:cs="宋体"/>
          <w:sz w:val="28"/>
          <w:szCs w:val="28"/>
        </w:rPr>
        <w:t>，</w:t>
      </w:r>
      <w:r>
        <w:rPr>
          <w:rFonts w:ascii="宋体" w:hAnsi="宋体" w:cs="宋体"/>
          <w:sz w:val="28"/>
          <w:szCs w:val="28"/>
        </w:rPr>
        <w:t>职业的特点与工作流程</w:t>
      </w:r>
      <w:r>
        <w:rPr>
          <w:rFonts w:hint="eastAsia" w:ascii="宋体" w:hAnsi="宋体" w:cs="宋体"/>
          <w:sz w:val="28"/>
          <w:szCs w:val="28"/>
        </w:rPr>
        <w:t>，</w:t>
      </w:r>
      <w:r>
        <w:rPr>
          <w:rFonts w:ascii="宋体" w:hAnsi="宋体" w:cs="宋体"/>
          <w:sz w:val="28"/>
          <w:szCs w:val="28"/>
        </w:rPr>
        <w:t>平面广告设计的媒体类别与特点</w:t>
      </w:r>
      <w:r>
        <w:rPr>
          <w:rFonts w:hint="eastAsia" w:ascii="宋体" w:hAnsi="宋体" w:cs="宋体"/>
          <w:sz w:val="28"/>
          <w:szCs w:val="28"/>
        </w:rPr>
        <w:t>，</w:t>
      </w:r>
      <w:r>
        <w:rPr>
          <w:rFonts w:ascii="宋体" w:hAnsi="宋体" w:cs="宋体"/>
          <w:sz w:val="28"/>
          <w:szCs w:val="28"/>
        </w:rPr>
        <w:t>平面广告设计创意</w:t>
      </w:r>
      <w:r>
        <w:rPr>
          <w:rFonts w:hint="eastAsia" w:ascii="宋体" w:hAnsi="宋体" w:cs="宋体"/>
          <w:sz w:val="28"/>
          <w:szCs w:val="28"/>
        </w:rPr>
        <w:t>，</w:t>
      </w:r>
      <w:r>
        <w:rPr>
          <w:rFonts w:ascii="宋体" w:hAnsi="宋体" w:cs="宋体"/>
          <w:sz w:val="28"/>
          <w:szCs w:val="28"/>
        </w:rPr>
        <w:t>平面广告视觉语言表达</w:t>
      </w:r>
      <w:r>
        <w:rPr>
          <w:rFonts w:hint="eastAsia" w:ascii="宋体" w:hAnsi="宋体" w:cs="宋体"/>
          <w:sz w:val="28"/>
          <w:szCs w:val="28"/>
        </w:rPr>
        <w:t>，</w:t>
      </w:r>
      <w:r>
        <w:rPr>
          <w:rFonts w:ascii="宋体" w:hAnsi="宋体" w:cs="宋体"/>
          <w:sz w:val="28"/>
          <w:szCs w:val="28"/>
        </w:rPr>
        <w:t>平面广告的设计策略</w:t>
      </w:r>
      <w:r>
        <w:rPr>
          <w:rFonts w:hint="eastAsia" w:ascii="宋体" w:hAnsi="宋体" w:cs="宋体"/>
          <w:sz w:val="28"/>
          <w:szCs w:val="28"/>
        </w:rPr>
        <w:t>，</w:t>
      </w:r>
      <w:r>
        <w:rPr>
          <w:rFonts w:ascii="宋体" w:hAnsi="宋体" w:cs="宋体"/>
          <w:sz w:val="28"/>
          <w:szCs w:val="28"/>
        </w:rPr>
        <w:t>文化海报设计</w:t>
      </w:r>
      <w:r>
        <w:rPr>
          <w:rFonts w:hint="eastAsia" w:ascii="宋体" w:hAnsi="宋体" w:cs="宋体"/>
          <w:sz w:val="28"/>
          <w:szCs w:val="28"/>
        </w:rPr>
        <w:t>，</w:t>
      </w:r>
      <w:r>
        <w:rPr>
          <w:rFonts w:ascii="宋体" w:hAnsi="宋体" w:cs="宋体"/>
          <w:sz w:val="28"/>
          <w:szCs w:val="28"/>
        </w:rPr>
        <w:t>品牌形象广告设计等。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4.版式设计与印刷实训（6学分）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sz w:val="28"/>
          <w:szCs w:val="28"/>
        </w:rPr>
      </w:pPr>
      <w:r>
        <w:rPr>
          <w:rFonts w:hint="eastAsia" w:ascii="宋体" w:hAnsi="宋体"/>
          <w:sz w:val="28"/>
          <w:szCs w:val="28"/>
        </w:rPr>
        <w:t>本课程通过学习与实践让学生较为详细的了解版式设计的基本原则与常用样式，能服务于岗位需求，特别是平面类设计项目。印刷工艺的学习能使学生了解印刷成品过程、工艺、剪裁与装订，更好的满足岗位日常需求。本课程的内容主要包括版式</w:t>
      </w:r>
      <w:r>
        <w:rPr>
          <w:rFonts w:ascii="宋体" w:hAnsi="宋体"/>
          <w:sz w:val="28"/>
          <w:szCs w:val="28"/>
        </w:rPr>
        <w:t>编排设计、文字编排设计、图形编排设计，</w:t>
      </w:r>
      <w:r>
        <w:rPr>
          <w:rFonts w:hint="eastAsia" w:ascii="宋体" w:hAnsi="宋体"/>
          <w:sz w:val="28"/>
          <w:szCs w:val="28"/>
        </w:rPr>
        <w:t>印刷</w:t>
      </w:r>
      <w:r>
        <w:rPr>
          <w:rFonts w:ascii="宋体" w:hAnsi="宋体"/>
          <w:sz w:val="28"/>
          <w:szCs w:val="28"/>
        </w:rPr>
        <w:t>颜色配置</w:t>
      </w:r>
      <w:r>
        <w:rPr>
          <w:rFonts w:hint="eastAsia" w:ascii="宋体" w:hAnsi="宋体"/>
          <w:sz w:val="28"/>
          <w:szCs w:val="28"/>
        </w:rPr>
        <w:t>。</w:t>
      </w:r>
      <w:r>
        <w:rPr>
          <w:rFonts w:ascii="宋体" w:hAnsi="宋体"/>
          <w:sz w:val="28"/>
          <w:szCs w:val="28"/>
        </w:rPr>
        <w:t>图形</w:t>
      </w:r>
      <w:r>
        <w:rPr>
          <w:rFonts w:hint="eastAsia" w:ascii="宋体" w:hAnsi="宋体"/>
          <w:sz w:val="28"/>
          <w:szCs w:val="28"/>
        </w:rPr>
        <w:t>输入设备</w:t>
      </w:r>
      <w:r>
        <w:rPr>
          <w:rFonts w:ascii="宋体" w:hAnsi="宋体"/>
          <w:sz w:val="28"/>
          <w:szCs w:val="28"/>
        </w:rPr>
        <w:t>应用</w:t>
      </w:r>
      <w:r>
        <w:rPr>
          <w:rFonts w:hint="eastAsia" w:ascii="宋体" w:hAnsi="宋体"/>
          <w:sz w:val="28"/>
          <w:szCs w:val="28"/>
        </w:rPr>
        <w:t>，图形输出设备应用，处理系统学习；印刷图象复制基础；图像输入，印前制作与组版，数码打样，数字印刷，数字化工作流程等。</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5.广告个案分析与策略表现(4学分)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hAnsi="宋体"/>
          <w:sz w:val="28"/>
          <w:szCs w:val="28"/>
        </w:rPr>
      </w:pPr>
      <w:r>
        <w:rPr>
          <w:rFonts w:hint="eastAsia" w:ascii="宋体" w:hAnsi="宋体"/>
          <w:sz w:val="28"/>
          <w:szCs w:val="28"/>
        </w:rPr>
        <w:t>该课程了在学习了解广告内涵和实际推广的性质，即针对广告推广的案例分析和广告推广的策划谋略研究，在广告包装印刷设计专业中提升学生广告知识和项目研究起着重要作用。课程的主要内容：通过本课程的学习，学生要掌握对不同产品的推广研究和策略研究主要有产品推广研究；广告经典案例分析、广告心理学研究、广告策略表现研究、广告宣传效果研究</w:t>
      </w:r>
      <w:r>
        <w:rPr>
          <w:rFonts w:hint="eastAsia" w:hAnsi="宋体"/>
          <w:sz w:val="28"/>
          <w:szCs w:val="28"/>
        </w:rPr>
        <w:t>；广告产生价值研究等课程。全面提升学生广告意识和宣传策略。</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6.企业形象设计（4学分）</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pPr>
      <w:r>
        <w:rPr>
          <w:rFonts w:hint="eastAsia" w:ascii="宋体" w:hAnsi="宋体"/>
          <w:sz w:val="28"/>
          <w:szCs w:val="28"/>
        </w:rPr>
        <w:t>本课程将企业文化理念带入教学任务中，在教学中能充分挖掘设计类型与创意元素，为企业文化传播方式服务。学生在学习过程中，能够了解企业形象设计的实践意义，能够掌握设计类别与创意表达，从而达到岗位所需的专业能力。本课程的内容主要包括Coreldraw辅助软件的操作及运用，企业标志设计，企业标准字体，企业标准色，企业象征图形，基本要素组合规范，VI应用项目设计，办公事物用品设计，员工服装、 服饰规范，企业车体外观设计，标志符号指示系统， 销售店面标识系统，企业商品包装识别系统，企业广告宣传规范等。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7.包装装潢设计与制作（6学分）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sz w:val="28"/>
          <w:szCs w:val="28"/>
        </w:rPr>
      </w:pPr>
      <w:r>
        <w:rPr>
          <w:rFonts w:hint="eastAsia" w:ascii="宋体" w:hAnsi="宋体" w:cs="宋体"/>
          <w:sz w:val="28"/>
          <w:szCs w:val="28"/>
        </w:rPr>
        <w:t>本</w:t>
      </w:r>
      <w:r>
        <w:rPr>
          <w:rFonts w:ascii="宋体" w:hAnsi="宋体" w:cs="宋体"/>
          <w:sz w:val="28"/>
          <w:szCs w:val="28"/>
        </w:rPr>
        <w:t>课程是一门理论知识与实践技能相结合、课程与项目相结合、教</w:t>
      </w:r>
      <w:r>
        <w:rPr>
          <w:rFonts w:hint="eastAsia" w:ascii="宋体" w:hAnsi="宋体" w:cs="宋体"/>
          <w:sz w:val="28"/>
          <w:szCs w:val="28"/>
        </w:rPr>
        <w:t>室</w:t>
      </w:r>
      <w:r>
        <w:rPr>
          <w:rFonts w:ascii="宋体" w:hAnsi="宋体" w:cs="宋体"/>
          <w:sz w:val="28"/>
          <w:szCs w:val="28"/>
        </w:rPr>
        <w:t>与实训室</w:t>
      </w:r>
      <w:r>
        <w:rPr>
          <w:rFonts w:hint="eastAsia" w:ascii="宋体" w:hAnsi="宋体" w:cs="宋体"/>
          <w:sz w:val="28"/>
          <w:szCs w:val="28"/>
        </w:rPr>
        <w:t>相结合</w:t>
      </w:r>
      <w:r>
        <w:rPr>
          <w:rFonts w:ascii="宋体" w:hAnsi="宋体" w:cs="宋体"/>
          <w:sz w:val="28"/>
          <w:szCs w:val="28"/>
        </w:rPr>
        <w:t>的以工作任务为导向的课程。直接</w:t>
      </w:r>
      <w:r>
        <w:rPr>
          <w:rFonts w:hint="eastAsia" w:ascii="宋体" w:hAnsi="宋体" w:cs="宋体"/>
          <w:sz w:val="28"/>
          <w:szCs w:val="28"/>
        </w:rPr>
        <w:t>面向</w:t>
      </w:r>
      <w:r>
        <w:rPr>
          <w:rFonts w:ascii="宋体" w:hAnsi="宋体" w:cs="宋体"/>
          <w:sz w:val="28"/>
          <w:szCs w:val="28"/>
        </w:rPr>
        <w:t>包装、印刷</w:t>
      </w:r>
      <w:r>
        <w:rPr>
          <w:rFonts w:hint="eastAsia" w:ascii="宋体" w:hAnsi="宋体" w:cs="宋体"/>
          <w:sz w:val="28"/>
          <w:szCs w:val="28"/>
        </w:rPr>
        <w:t>公司</w:t>
      </w:r>
      <w:r>
        <w:rPr>
          <w:rFonts w:ascii="宋体" w:hAnsi="宋体" w:cs="宋体"/>
          <w:sz w:val="28"/>
          <w:szCs w:val="28"/>
        </w:rPr>
        <w:t>及广告设计公司的</w:t>
      </w:r>
      <w:r>
        <w:rPr>
          <w:rFonts w:hint="eastAsia" w:ascii="宋体" w:hAnsi="宋体" w:cs="宋体"/>
          <w:sz w:val="28"/>
          <w:szCs w:val="28"/>
        </w:rPr>
        <w:t>包装</w:t>
      </w:r>
      <w:r>
        <w:rPr>
          <w:rFonts w:ascii="宋体" w:hAnsi="宋体" w:cs="宋体"/>
          <w:sz w:val="28"/>
          <w:szCs w:val="28"/>
        </w:rPr>
        <w:t>装潢设计与制作工作岗位，并</w:t>
      </w:r>
      <w:r>
        <w:rPr>
          <w:rFonts w:hint="eastAsia" w:ascii="宋体" w:hAnsi="宋体" w:cs="宋体"/>
          <w:sz w:val="28"/>
          <w:szCs w:val="28"/>
        </w:rPr>
        <w:t>根据</w:t>
      </w:r>
      <w:r>
        <w:rPr>
          <w:rFonts w:ascii="宋体" w:hAnsi="宋体" w:cs="宋体"/>
          <w:sz w:val="28"/>
          <w:szCs w:val="28"/>
        </w:rPr>
        <w:t>岗位工作内容以职业能力形成为目的</w:t>
      </w:r>
      <w:r>
        <w:rPr>
          <w:rFonts w:hint="eastAsia" w:ascii="宋体" w:hAnsi="宋体" w:cs="宋体"/>
          <w:sz w:val="28"/>
          <w:szCs w:val="28"/>
        </w:rPr>
        <w:t>组织</w:t>
      </w:r>
      <w:r>
        <w:rPr>
          <w:rFonts w:ascii="宋体" w:hAnsi="宋体" w:cs="宋体"/>
          <w:sz w:val="28"/>
          <w:szCs w:val="28"/>
        </w:rPr>
        <w:t>课程内容，使学生在校内</w:t>
      </w:r>
      <w:r>
        <w:rPr>
          <w:rFonts w:hint="eastAsia" w:ascii="宋体" w:hAnsi="宋体" w:cs="宋体"/>
          <w:sz w:val="28"/>
          <w:szCs w:val="28"/>
        </w:rPr>
        <w:t>外</w:t>
      </w:r>
      <w:r>
        <w:rPr>
          <w:rFonts w:ascii="宋体" w:hAnsi="宋体" w:cs="宋体"/>
          <w:sz w:val="28"/>
          <w:szCs w:val="28"/>
        </w:rPr>
        <w:t>实训</w:t>
      </w:r>
      <w:r>
        <w:rPr>
          <w:rFonts w:hint="eastAsia" w:ascii="宋体" w:hAnsi="宋体" w:cs="宋体"/>
          <w:sz w:val="28"/>
          <w:szCs w:val="28"/>
        </w:rPr>
        <w:t>基地</w:t>
      </w:r>
      <w:r>
        <w:rPr>
          <w:rFonts w:ascii="宋体" w:hAnsi="宋体" w:cs="宋体"/>
          <w:sz w:val="28"/>
          <w:szCs w:val="28"/>
        </w:rPr>
        <w:t>的项目课程教学中，熟练掌握包装策略定位、包装设计方法及印刷加工制作等能力，以满足工作岗位对职业技能的要求。本课程的内容主要包括包装设计概念</w:t>
      </w:r>
      <w:r>
        <w:rPr>
          <w:rFonts w:hint="eastAsia" w:ascii="宋体" w:hAnsi="宋体" w:cs="宋体"/>
          <w:sz w:val="28"/>
          <w:szCs w:val="28"/>
        </w:rPr>
        <w:t>，</w:t>
      </w:r>
      <w:r>
        <w:rPr>
          <w:rFonts w:ascii="宋体" w:hAnsi="宋体" w:cs="宋体"/>
          <w:sz w:val="28"/>
          <w:szCs w:val="28"/>
        </w:rPr>
        <w:t>包装盒型</w:t>
      </w:r>
      <w:r>
        <w:rPr>
          <w:rFonts w:hint="eastAsia" w:ascii="宋体" w:hAnsi="宋体" w:cs="宋体"/>
          <w:sz w:val="28"/>
          <w:szCs w:val="28"/>
        </w:rPr>
        <w:t>，</w:t>
      </w:r>
      <w:r>
        <w:rPr>
          <w:rFonts w:ascii="宋体" w:hAnsi="宋体" w:cs="宋体"/>
          <w:sz w:val="28"/>
          <w:szCs w:val="28"/>
        </w:rPr>
        <w:t>包装盒型的结构</w:t>
      </w:r>
      <w:r>
        <w:rPr>
          <w:rFonts w:hint="eastAsia" w:ascii="宋体" w:hAnsi="宋体" w:cs="宋体"/>
          <w:sz w:val="28"/>
          <w:szCs w:val="28"/>
        </w:rPr>
        <w:t>，</w:t>
      </w:r>
      <w:r>
        <w:rPr>
          <w:rFonts w:ascii="宋体" w:hAnsi="宋体" w:cs="宋体"/>
          <w:sz w:val="28"/>
          <w:szCs w:val="28"/>
        </w:rPr>
        <w:t>包装排版规则</w:t>
      </w:r>
      <w:r>
        <w:rPr>
          <w:rFonts w:hint="eastAsia" w:ascii="宋体" w:hAnsi="宋体" w:cs="宋体"/>
          <w:sz w:val="28"/>
          <w:szCs w:val="28"/>
        </w:rPr>
        <w:t>，</w:t>
      </w:r>
      <w:r>
        <w:rPr>
          <w:rFonts w:ascii="宋体" w:hAnsi="宋体" w:cs="宋体"/>
          <w:sz w:val="28"/>
          <w:szCs w:val="28"/>
        </w:rPr>
        <w:t>不同材质在包装中的运用</w:t>
      </w:r>
      <w:r>
        <w:rPr>
          <w:rFonts w:hint="eastAsia" w:ascii="宋体" w:hAnsi="宋体" w:cs="宋体"/>
          <w:sz w:val="28"/>
          <w:szCs w:val="28"/>
        </w:rPr>
        <w:t>，</w:t>
      </w:r>
      <w:r>
        <w:rPr>
          <w:rFonts w:ascii="宋体" w:hAnsi="宋体" w:cs="宋体"/>
          <w:sz w:val="28"/>
          <w:szCs w:val="28"/>
        </w:rPr>
        <w:t>产品设计成套包装等。通过包装设计实训的教学，使学生了解包装设计在整个设计领域的地位与作用，能用科学的方法把复杂的包装设计现象还原为基本要素。</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九、实施保障</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280" w:firstLineChars="100"/>
        <w:jc w:val="left"/>
        <w:textAlignment w:val="auto"/>
        <w:rPr>
          <w:rFonts w:hint="eastAsia" w:ascii="黑体" w:hAnsi="黑体" w:eastAsia="黑体" w:cs="黑体"/>
          <w:b w:val="0"/>
          <w:bCs/>
          <w:sz w:val="28"/>
          <w:szCs w:val="28"/>
        </w:rPr>
      </w:pPr>
      <w:r>
        <w:rPr>
          <w:rFonts w:hint="eastAsia" w:ascii="黑体" w:hAnsi="黑体" w:eastAsia="黑体" w:cs="黑体"/>
          <w:b w:val="0"/>
          <w:bCs/>
          <w:color w:val="000000"/>
          <w:sz w:val="28"/>
          <w:szCs w:val="28"/>
        </w:rPr>
        <w:t>（一）师资队伍</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600" w:firstLineChars="200"/>
        <w:jc w:val="left"/>
        <w:textAlignment w:val="auto"/>
        <w:rPr>
          <w:rFonts w:hint="eastAsia" w:ascii="宋体" w:hAnsi="宋体"/>
          <w:bCs/>
          <w:color w:val="000000"/>
          <w:sz w:val="30"/>
          <w:szCs w:val="30"/>
        </w:rPr>
      </w:pPr>
      <w:r>
        <w:rPr>
          <w:rFonts w:hint="eastAsia" w:ascii="宋体" w:hAnsi="宋体"/>
          <w:bCs/>
          <w:color w:val="000000"/>
          <w:sz w:val="30"/>
          <w:szCs w:val="30"/>
        </w:rPr>
        <w:t>本专业</w:t>
      </w:r>
      <w:r>
        <w:rPr>
          <w:rFonts w:hint="eastAsia" w:ascii="宋体" w:hAnsi="宋体"/>
          <w:bCs/>
          <w:color w:val="000000"/>
          <w:sz w:val="30"/>
          <w:szCs w:val="30"/>
          <w:lang w:eastAsia="zh-CN"/>
        </w:rPr>
        <w:t>有</w:t>
      </w:r>
      <w:r>
        <w:rPr>
          <w:rFonts w:hint="eastAsia" w:ascii="宋体" w:hAnsi="宋体"/>
          <w:bCs/>
          <w:color w:val="000000"/>
          <w:sz w:val="30"/>
          <w:szCs w:val="30"/>
        </w:rPr>
        <w:t>专兼职教师17名，其中专职教师11名，现代学徒制企业双导师5名。讲师3名，高级设计师2名，助教3名，教员6名；研究生3名，本科生16名。</w:t>
      </w:r>
    </w:p>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1070"/>
        <w:gridCol w:w="2389"/>
        <w:gridCol w:w="1823"/>
        <w:gridCol w:w="128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57" w:type="dxa"/>
          </w:tcPr>
          <w:p>
            <w:pPr>
              <w:spacing w:before="100" w:beforeAutospacing="1" w:after="100" w:afterAutospacing="1"/>
              <w:jc w:val="left"/>
              <w:rPr>
                <w:rFonts w:ascii="宋体" w:hAnsi="宋体" w:cs="宋体"/>
                <w:b/>
                <w:bCs/>
                <w:color w:val="000000"/>
                <w:szCs w:val="21"/>
              </w:rPr>
            </w:pPr>
          </w:p>
        </w:tc>
        <w:tc>
          <w:tcPr>
            <w:tcW w:w="1106"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姓名</w:t>
            </w:r>
          </w:p>
        </w:tc>
        <w:tc>
          <w:tcPr>
            <w:tcW w:w="2488"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单位（部门）</w:t>
            </w:r>
          </w:p>
        </w:tc>
        <w:tc>
          <w:tcPr>
            <w:tcW w:w="1902"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专业</w:t>
            </w:r>
          </w:p>
        </w:tc>
        <w:tc>
          <w:tcPr>
            <w:tcW w:w="1316"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职称、资格证</w:t>
            </w:r>
          </w:p>
        </w:tc>
        <w:tc>
          <w:tcPr>
            <w:tcW w:w="1465" w:type="dxa"/>
            <w:vAlign w:val="center"/>
          </w:tcPr>
          <w:p>
            <w:pPr>
              <w:spacing w:before="100" w:beforeAutospacing="1" w:after="100" w:afterAutospacing="1"/>
              <w:jc w:val="center"/>
              <w:rPr>
                <w:rFonts w:ascii="宋体" w:hAnsi="宋体" w:cs="宋体"/>
                <w:b w:val="0"/>
                <w:bCs w:val="0"/>
                <w:color w:val="000000"/>
                <w:szCs w:val="21"/>
              </w:rPr>
            </w:pPr>
            <w:r>
              <w:rPr>
                <w:rFonts w:hint="eastAsia" w:ascii="宋体" w:hAnsi="宋体" w:cs="宋体"/>
                <w:b w:val="0"/>
                <w:bCs w:val="0"/>
                <w:color w:val="000000"/>
                <w:szCs w:val="21"/>
              </w:rPr>
              <w:t>是否双师型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restart"/>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校内专任教师</w:t>
            </w: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张海燕</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计算机科学与技术</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文家奎</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吴欣鑫</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讲师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李娜</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视觉传达设计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张颖</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助教</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曹淑媛</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金咪咪</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视觉传达设计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曹媛</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环境设计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王书斐</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助教</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王逸仙</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助教</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李慧</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视觉传达设计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王静怡</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宁夏民族职业技术学院</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视觉传达设计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教员</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vMerge w:val="restart"/>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校外兼职教师</w:t>
            </w: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彭伟华</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吴忠市蓝门数码快印有限公司</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总经理</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肖亮</w:t>
            </w:r>
          </w:p>
        </w:tc>
        <w:tc>
          <w:tcPr>
            <w:tcW w:w="2488"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宁夏金世纪包装设计与印刷技术有限公司</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设计总监</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方炜</w:t>
            </w:r>
          </w:p>
        </w:tc>
        <w:tc>
          <w:tcPr>
            <w:tcW w:w="2488" w:type="dxa"/>
            <w:vAlign w:val="center"/>
          </w:tcPr>
          <w:p>
            <w:pPr>
              <w:spacing w:before="100" w:beforeAutospacing="1" w:after="100" w:afterAutospacing="1"/>
              <w:jc w:val="center"/>
              <w:rPr>
                <w:rFonts w:ascii="宋体" w:hAnsi="宋体" w:cs="宋体"/>
                <w:bCs/>
                <w:color w:val="000000"/>
                <w:sz w:val="18"/>
                <w:szCs w:val="18"/>
              </w:rPr>
            </w:pPr>
            <w:r>
              <w:rPr>
                <w:rFonts w:hint="eastAsia" w:ascii="宋体" w:hAnsi="宋体" w:cs="宋体"/>
                <w:bCs/>
                <w:color w:val="000000"/>
                <w:sz w:val="18"/>
                <w:szCs w:val="18"/>
              </w:rPr>
              <w:t>宁夏商祺农业科技有限公司</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经济管理</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总经理</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张蕾</w:t>
            </w:r>
          </w:p>
        </w:tc>
        <w:tc>
          <w:tcPr>
            <w:tcW w:w="2488" w:type="dxa"/>
            <w:vAlign w:val="center"/>
          </w:tcPr>
          <w:p>
            <w:pPr>
              <w:spacing w:before="100" w:beforeAutospacing="1" w:after="100" w:afterAutospacing="1"/>
              <w:jc w:val="center"/>
              <w:rPr>
                <w:rFonts w:ascii="宋体" w:hAnsi="宋体" w:cs="宋体"/>
                <w:bCs/>
                <w:color w:val="000000"/>
                <w:sz w:val="18"/>
                <w:szCs w:val="18"/>
              </w:rPr>
            </w:pPr>
            <w:r>
              <w:rPr>
                <w:rFonts w:hint="eastAsia" w:ascii="宋体" w:hAnsi="宋体" w:cs="宋体"/>
                <w:bCs/>
                <w:color w:val="000000"/>
                <w:sz w:val="18"/>
                <w:szCs w:val="18"/>
              </w:rPr>
              <w:t>宁夏捷报数码快印有限公司</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设计师</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7" w:type="dxa"/>
            <w:vMerge w:val="continue"/>
          </w:tcPr>
          <w:p>
            <w:pPr>
              <w:spacing w:before="100" w:beforeAutospacing="1" w:after="100" w:afterAutospacing="1"/>
              <w:jc w:val="left"/>
              <w:rPr>
                <w:rFonts w:ascii="宋体" w:hAnsi="宋体" w:cs="宋体"/>
                <w:bCs/>
                <w:color w:val="000000"/>
                <w:szCs w:val="21"/>
              </w:rPr>
            </w:pPr>
          </w:p>
        </w:tc>
        <w:tc>
          <w:tcPr>
            <w:tcW w:w="110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张艺风</w:t>
            </w:r>
          </w:p>
        </w:tc>
        <w:tc>
          <w:tcPr>
            <w:tcW w:w="2488" w:type="dxa"/>
            <w:vAlign w:val="center"/>
          </w:tcPr>
          <w:p>
            <w:pPr>
              <w:spacing w:before="100" w:beforeAutospacing="1" w:after="100" w:afterAutospacing="1"/>
              <w:jc w:val="center"/>
              <w:rPr>
                <w:rFonts w:ascii="宋体" w:hAnsi="宋体" w:cs="宋体"/>
                <w:bCs/>
                <w:color w:val="000000"/>
                <w:sz w:val="18"/>
                <w:szCs w:val="18"/>
              </w:rPr>
            </w:pPr>
            <w:r>
              <w:rPr>
                <w:rFonts w:hint="eastAsia" w:ascii="宋体" w:hAnsi="宋体" w:cs="宋体"/>
                <w:bCs/>
                <w:color w:val="000000"/>
                <w:sz w:val="18"/>
                <w:szCs w:val="18"/>
              </w:rPr>
              <w:t>宁夏名聚品牌设计有限公司</w:t>
            </w:r>
          </w:p>
        </w:tc>
        <w:tc>
          <w:tcPr>
            <w:tcW w:w="1902"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艺术设计</w:t>
            </w:r>
          </w:p>
        </w:tc>
        <w:tc>
          <w:tcPr>
            <w:tcW w:w="1316"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总经理</w:t>
            </w:r>
          </w:p>
        </w:tc>
        <w:tc>
          <w:tcPr>
            <w:tcW w:w="1465" w:type="dxa"/>
            <w:vAlign w:val="center"/>
          </w:tcPr>
          <w:p>
            <w:pPr>
              <w:spacing w:before="100" w:beforeAutospacing="1" w:after="100" w:afterAutospacing="1"/>
              <w:jc w:val="center"/>
              <w:rPr>
                <w:rFonts w:ascii="宋体" w:hAnsi="宋体" w:cs="宋体"/>
                <w:bCs/>
                <w:color w:val="000000"/>
                <w:szCs w:val="21"/>
              </w:rPr>
            </w:pPr>
            <w:r>
              <w:rPr>
                <w:rFonts w:hint="eastAsia" w:ascii="宋体" w:hAnsi="宋体" w:cs="宋体"/>
                <w:bCs/>
                <w:color w:val="000000"/>
                <w:szCs w:val="21"/>
              </w:rPr>
              <w:t>是</w:t>
            </w:r>
          </w:p>
        </w:tc>
      </w:tr>
    </w:tbl>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（二）教材</w:t>
      </w:r>
      <w:r>
        <w:rPr>
          <w:rFonts w:hint="eastAsia" w:ascii="黑体" w:hAnsi="黑体" w:eastAsia="黑体" w:cs="黑体"/>
          <w:b w:val="0"/>
          <w:bCs w:val="0"/>
          <w:sz w:val="28"/>
          <w:szCs w:val="28"/>
          <w:lang w:eastAsia="zh-CN"/>
        </w:rPr>
        <w:t>选</w:t>
      </w:r>
      <w:r>
        <w:rPr>
          <w:rFonts w:hint="eastAsia" w:ascii="黑体" w:hAnsi="黑体" w:eastAsia="黑体" w:cs="黑体"/>
          <w:b w:val="0"/>
          <w:bCs w:val="0"/>
          <w:sz w:val="28"/>
          <w:szCs w:val="28"/>
        </w:rPr>
        <w:t>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sz w:val="28"/>
          <w:szCs w:val="28"/>
        </w:rPr>
        <w:t>按照国家规定选用教育部十三五规划优质教材，禁止不合格的教材进入课堂。学通过现代学徒制试点，围绕国家职业资格标准，与合作企业共同开发基于岗位工作过程化项目专业课程标准、校本教材、活页式手册、工作式手册。</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（三）教学条件</w:t>
      </w:r>
    </w:p>
    <w:p>
      <w:pPr>
        <w:keepNext w:val="0"/>
        <w:keepLines w:val="0"/>
        <w:pageBreakBefore w:val="0"/>
        <w:widowControl w:val="0"/>
        <w:kinsoku/>
        <w:wordWrap/>
        <w:overflowPunct/>
        <w:topLinePunct w:val="0"/>
        <w:autoSpaceDE/>
        <w:autoSpaceDN/>
        <w:bidi w:val="0"/>
        <w:adjustRightInd/>
        <w:snapToGrid/>
        <w:spacing w:line="460" w:lineRule="exact"/>
        <w:ind w:left="600"/>
        <w:textAlignment w:val="auto"/>
        <w:rPr>
          <w:b/>
          <w:bCs/>
          <w:sz w:val="28"/>
          <w:szCs w:val="28"/>
        </w:rPr>
      </w:pPr>
      <w:r>
        <w:rPr>
          <w:rFonts w:hint="eastAsia"/>
          <w:b/>
          <w:bCs/>
          <w:sz w:val="28"/>
          <w:szCs w:val="28"/>
        </w:rPr>
        <w:t>1.校内实训设施</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宋体" w:hAnsi="宋体"/>
          <w:bCs/>
          <w:color w:val="000000"/>
          <w:sz w:val="28"/>
          <w:szCs w:val="28"/>
        </w:rPr>
      </w:pPr>
      <w:r>
        <w:rPr>
          <w:rFonts w:hint="eastAsia" w:ascii="宋体" w:hAnsi="宋体"/>
          <w:bCs/>
          <w:color w:val="000000"/>
          <w:sz w:val="28"/>
          <w:szCs w:val="28"/>
        </w:rPr>
        <w:t>为推行“产教融合、校企合作”的现代学徒制人才培养模式，根据艺术设计系视觉传播设计专业岗位能力需要，建设六个实训室，即：</w:t>
      </w:r>
      <w:r>
        <w:rPr>
          <w:rFonts w:hint="eastAsia" w:ascii="宋体" w:hAnsi="宋体" w:cs="Arial"/>
          <w:kern w:val="0"/>
          <w:sz w:val="28"/>
          <w:szCs w:val="28"/>
        </w:rPr>
        <w:t>基础造型实训室、数码喷绘实训室、印刷装订实训室、数码快印实训室、包装制作实训室、专业机房，</w:t>
      </w:r>
      <w:r>
        <w:rPr>
          <w:rFonts w:hint="eastAsia" w:ascii="宋体" w:hAnsi="宋体"/>
          <w:bCs/>
          <w:color w:val="000000"/>
          <w:sz w:val="28"/>
          <w:szCs w:val="28"/>
        </w:rPr>
        <w:t>完成各类基础实训、专项技能实训、专业综合职业技能等实训项目等。具体校内实训中心</w:t>
      </w:r>
      <w:r>
        <w:rPr>
          <w:rFonts w:ascii="宋体" w:hAnsi="宋体"/>
          <w:bCs/>
          <w:color w:val="000000"/>
          <w:sz w:val="28"/>
          <w:szCs w:val="28"/>
        </w:rPr>
        <w:t>及实训</w:t>
      </w:r>
      <w:r>
        <w:rPr>
          <w:rFonts w:hint="eastAsia" w:ascii="宋体" w:hAnsi="宋体"/>
          <w:bCs/>
          <w:color w:val="000000"/>
          <w:sz w:val="28"/>
          <w:szCs w:val="28"/>
        </w:rPr>
        <w:t>室建设情况如下表：</w:t>
      </w:r>
    </w:p>
    <w:p>
      <w:pPr>
        <w:pStyle w:val="2"/>
        <w:rPr>
          <w:rFonts w:hint="eastAsia"/>
        </w:rPr>
      </w:pPr>
    </w:p>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0"/>
        <w:gridCol w:w="2438"/>
        <w:gridCol w:w="3461"/>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690" w:type="dxa"/>
            <w:vAlign w:val="center"/>
          </w:tcPr>
          <w:p>
            <w:pPr>
              <w:widowControl/>
              <w:adjustRightInd w:val="0"/>
              <w:snapToGrid w:val="0"/>
              <w:spacing w:line="320" w:lineRule="exact"/>
              <w:jc w:val="center"/>
              <w:rPr>
                <w:rFonts w:ascii="宋体" w:hAnsi="宋体" w:cs="宋体"/>
                <w:b w:val="0"/>
                <w:bCs/>
                <w:kern w:val="0"/>
                <w:szCs w:val="21"/>
              </w:rPr>
            </w:pPr>
            <w:r>
              <w:rPr>
                <w:rFonts w:hint="eastAsia" w:ascii="宋体" w:hAnsi="宋体" w:cs="宋体"/>
                <w:b w:val="0"/>
                <w:bCs/>
                <w:kern w:val="0"/>
                <w:szCs w:val="21"/>
              </w:rPr>
              <w:t>序号</w:t>
            </w:r>
          </w:p>
        </w:tc>
        <w:tc>
          <w:tcPr>
            <w:tcW w:w="2438" w:type="dxa"/>
            <w:vAlign w:val="center"/>
          </w:tcPr>
          <w:p>
            <w:pPr>
              <w:widowControl/>
              <w:adjustRightInd w:val="0"/>
              <w:snapToGrid w:val="0"/>
              <w:spacing w:line="320" w:lineRule="exact"/>
              <w:ind w:firstLine="315" w:firstLineChars="150"/>
              <w:jc w:val="center"/>
              <w:rPr>
                <w:rFonts w:ascii="宋体" w:hAnsi="宋体" w:cs="宋体"/>
                <w:b w:val="0"/>
                <w:bCs/>
                <w:kern w:val="0"/>
                <w:szCs w:val="21"/>
              </w:rPr>
            </w:pPr>
            <w:r>
              <w:rPr>
                <w:rFonts w:hint="eastAsia" w:ascii="宋体" w:hAnsi="宋体" w:cs="宋体"/>
                <w:b w:val="0"/>
                <w:bCs/>
                <w:kern w:val="0"/>
                <w:szCs w:val="21"/>
              </w:rPr>
              <w:t>实训室名称</w:t>
            </w:r>
          </w:p>
        </w:tc>
        <w:tc>
          <w:tcPr>
            <w:tcW w:w="3461" w:type="dxa"/>
            <w:vAlign w:val="center"/>
          </w:tcPr>
          <w:p>
            <w:pPr>
              <w:widowControl/>
              <w:adjustRightInd w:val="0"/>
              <w:snapToGrid w:val="0"/>
              <w:spacing w:line="320" w:lineRule="exact"/>
              <w:jc w:val="center"/>
              <w:rPr>
                <w:rFonts w:ascii="宋体" w:hAnsi="宋体" w:cs="宋体"/>
                <w:b w:val="0"/>
                <w:bCs/>
                <w:kern w:val="0"/>
                <w:szCs w:val="21"/>
              </w:rPr>
            </w:pPr>
            <w:r>
              <w:rPr>
                <w:rFonts w:hint="eastAsia" w:ascii="宋体" w:hAnsi="宋体" w:cs="宋体"/>
                <w:b w:val="0"/>
                <w:bCs/>
                <w:kern w:val="0"/>
                <w:szCs w:val="21"/>
              </w:rPr>
              <w:t>实训设备</w:t>
            </w:r>
          </w:p>
        </w:tc>
        <w:tc>
          <w:tcPr>
            <w:tcW w:w="2151" w:type="dxa"/>
            <w:vAlign w:val="center"/>
          </w:tcPr>
          <w:p>
            <w:pPr>
              <w:widowControl/>
              <w:adjustRightInd w:val="0"/>
              <w:snapToGrid w:val="0"/>
              <w:spacing w:line="320" w:lineRule="exact"/>
              <w:jc w:val="center"/>
              <w:rPr>
                <w:rFonts w:ascii="宋体" w:hAnsi="宋体" w:cs="宋体"/>
                <w:b w:val="0"/>
                <w:bCs/>
                <w:kern w:val="0"/>
                <w:szCs w:val="21"/>
              </w:rPr>
            </w:pPr>
            <w:r>
              <w:rPr>
                <w:rFonts w:hint="eastAsia" w:ascii="宋体" w:hAnsi="宋体" w:cs="宋体"/>
                <w:b w:val="0"/>
                <w:bCs/>
                <w:kern w:val="0"/>
                <w:szCs w:val="21"/>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690" w:type="dxa"/>
            <w:vAlign w:val="center"/>
          </w:tcPr>
          <w:p>
            <w:pPr>
              <w:widowControl/>
              <w:adjustRightInd w:val="0"/>
              <w:snapToGrid w:val="0"/>
              <w:spacing w:line="320" w:lineRule="exact"/>
              <w:jc w:val="center"/>
              <w:rPr>
                <w:rFonts w:ascii="宋体" w:hAnsi="宋体" w:cs="宋体"/>
                <w:kern w:val="0"/>
                <w:szCs w:val="21"/>
              </w:rPr>
            </w:pPr>
            <w:r>
              <w:rPr>
                <w:rFonts w:hint="eastAsia" w:ascii="宋体" w:hAnsi="宋体" w:cs="宋体"/>
                <w:kern w:val="0"/>
                <w:szCs w:val="21"/>
              </w:rPr>
              <w:t>1</w:t>
            </w:r>
          </w:p>
        </w:tc>
        <w:tc>
          <w:tcPr>
            <w:tcW w:w="2438" w:type="dxa"/>
            <w:vAlign w:val="center"/>
          </w:tcPr>
          <w:p>
            <w:pPr>
              <w:widowControl/>
              <w:adjustRightInd w:val="0"/>
              <w:snapToGrid w:val="0"/>
              <w:spacing w:line="320" w:lineRule="exact"/>
              <w:ind w:firstLine="420" w:firstLineChars="200"/>
              <w:rPr>
                <w:rFonts w:ascii="宋体" w:hAnsi="宋体" w:cs="宋体"/>
                <w:kern w:val="0"/>
                <w:szCs w:val="21"/>
              </w:rPr>
            </w:pPr>
            <w:r>
              <w:rPr>
                <w:rFonts w:hint="eastAsia" w:ascii="宋体" w:hAnsi="宋体" w:cs="宋体"/>
                <w:kern w:val="0"/>
                <w:szCs w:val="21"/>
              </w:rPr>
              <w:t>基础造型实训室</w:t>
            </w:r>
          </w:p>
        </w:tc>
        <w:tc>
          <w:tcPr>
            <w:tcW w:w="3461" w:type="dxa"/>
            <w:vAlign w:val="center"/>
          </w:tcPr>
          <w:p>
            <w:pPr>
              <w:widowControl/>
              <w:adjustRightInd w:val="0"/>
              <w:snapToGrid w:val="0"/>
              <w:spacing w:line="320" w:lineRule="exact"/>
              <w:ind w:firstLine="420" w:firstLineChars="200"/>
              <w:jc w:val="left"/>
              <w:rPr>
                <w:rFonts w:ascii="宋体" w:hAnsi="宋体" w:cs="宋体"/>
                <w:kern w:val="0"/>
                <w:szCs w:val="21"/>
              </w:rPr>
            </w:pPr>
            <w:r>
              <w:rPr>
                <w:rFonts w:hint="eastAsia" w:ascii="宋体" w:hAnsi="宋体" w:cs="宋体"/>
                <w:szCs w:val="21"/>
              </w:rPr>
              <w:t>木质画架100个，多媒体设备一套，静物台5座、多媒体设备、画架、静物台、聚光灯、画凳</w:t>
            </w:r>
          </w:p>
        </w:tc>
        <w:tc>
          <w:tcPr>
            <w:tcW w:w="2151" w:type="dxa"/>
            <w:vAlign w:val="center"/>
          </w:tcPr>
          <w:p>
            <w:pPr>
              <w:widowControl/>
              <w:adjustRightInd w:val="0"/>
              <w:snapToGrid w:val="0"/>
              <w:spacing w:line="320" w:lineRule="exact"/>
              <w:jc w:val="left"/>
              <w:rPr>
                <w:rFonts w:ascii="宋体" w:hAnsi="宋体" w:cs="宋体"/>
                <w:kern w:val="0"/>
                <w:szCs w:val="21"/>
              </w:rPr>
            </w:pPr>
            <w:r>
              <w:rPr>
                <w:rFonts w:hint="eastAsia" w:ascii="宋体" w:hAnsi="宋体" w:cs="宋体"/>
                <w:kern w:val="0"/>
                <w:szCs w:val="21"/>
              </w:rPr>
              <w:t>艺术设计系造型基础课程的教学实践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widowControl/>
              <w:adjustRightInd w:val="0"/>
              <w:snapToGrid w:val="0"/>
              <w:spacing w:line="320" w:lineRule="exact"/>
              <w:jc w:val="center"/>
              <w:rPr>
                <w:rFonts w:ascii="宋体" w:hAnsi="宋体" w:cs="宋体"/>
                <w:kern w:val="0"/>
                <w:szCs w:val="21"/>
              </w:rPr>
            </w:pPr>
            <w:r>
              <w:rPr>
                <w:rFonts w:hint="eastAsia" w:ascii="宋体" w:hAnsi="宋体" w:cs="宋体"/>
                <w:kern w:val="0"/>
                <w:szCs w:val="21"/>
              </w:rPr>
              <w:t>2</w:t>
            </w:r>
          </w:p>
        </w:tc>
        <w:tc>
          <w:tcPr>
            <w:tcW w:w="2438" w:type="dxa"/>
            <w:vAlign w:val="center"/>
          </w:tcPr>
          <w:p>
            <w:pPr>
              <w:widowControl/>
              <w:adjustRightInd w:val="0"/>
              <w:snapToGrid w:val="0"/>
              <w:spacing w:line="320" w:lineRule="exact"/>
              <w:jc w:val="center"/>
              <w:rPr>
                <w:rFonts w:ascii="宋体" w:hAnsi="宋体" w:cs="宋体"/>
                <w:kern w:val="0"/>
                <w:szCs w:val="21"/>
              </w:rPr>
            </w:pPr>
            <w:r>
              <w:rPr>
                <w:rFonts w:hint="eastAsia" w:ascii="宋体" w:hAnsi="宋体" w:cs="宋体"/>
                <w:kern w:val="0"/>
                <w:szCs w:val="21"/>
              </w:rPr>
              <w:t>数码喷绘实训室</w:t>
            </w:r>
          </w:p>
        </w:tc>
        <w:tc>
          <w:tcPr>
            <w:tcW w:w="3461" w:type="dxa"/>
            <w:vAlign w:val="center"/>
          </w:tcPr>
          <w:p>
            <w:pPr>
              <w:widowControl/>
              <w:adjustRightInd w:val="0"/>
              <w:snapToGrid w:val="0"/>
              <w:spacing w:line="320" w:lineRule="exact"/>
              <w:ind w:firstLine="420" w:firstLineChars="200"/>
              <w:jc w:val="left"/>
              <w:rPr>
                <w:rFonts w:ascii="宋体" w:hAnsi="宋体" w:cs="宋体"/>
                <w:kern w:val="0"/>
                <w:szCs w:val="21"/>
              </w:rPr>
            </w:pPr>
            <w:r>
              <w:rPr>
                <w:rFonts w:hint="eastAsia" w:ascii="宋体" w:hAnsi="宋体" w:cs="宋体"/>
                <w:szCs w:val="21"/>
              </w:rPr>
              <w:t>大型UV机一台，数码喷绘机一台，裁切工作台一座，条幅机一台</w:t>
            </w:r>
          </w:p>
        </w:tc>
        <w:tc>
          <w:tcPr>
            <w:tcW w:w="2151" w:type="dxa"/>
            <w:vAlign w:val="center"/>
          </w:tcPr>
          <w:p>
            <w:pPr>
              <w:widowControl/>
              <w:adjustRightInd w:val="0"/>
              <w:snapToGrid w:val="0"/>
              <w:spacing w:line="320" w:lineRule="exact"/>
              <w:jc w:val="left"/>
              <w:rPr>
                <w:rFonts w:ascii="宋体" w:hAnsi="宋体" w:cs="宋体"/>
                <w:kern w:val="0"/>
                <w:szCs w:val="21"/>
              </w:rPr>
            </w:pPr>
            <w:r>
              <w:rPr>
                <w:rFonts w:hint="eastAsia" w:ascii="宋体" w:hAnsi="宋体" w:cs="宋体"/>
                <w:kern w:val="0"/>
                <w:szCs w:val="21"/>
              </w:rPr>
              <w:t>广告印刷喷绘技能实训课程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widowControl/>
              <w:adjustRightInd w:val="0"/>
              <w:snapToGrid w:val="0"/>
              <w:spacing w:line="320" w:lineRule="exact"/>
              <w:jc w:val="center"/>
              <w:rPr>
                <w:rFonts w:ascii="宋体" w:hAnsi="宋体" w:cs="宋体"/>
                <w:kern w:val="0"/>
                <w:szCs w:val="21"/>
              </w:rPr>
            </w:pPr>
            <w:r>
              <w:rPr>
                <w:rFonts w:hint="eastAsia" w:ascii="宋体" w:hAnsi="宋体" w:cs="宋体"/>
                <w:kern w:val="0"/>
                <w:szCs w:val="21"/>
              </w:rPr>
              <w:t>3</w:t>
            </w:r>
          </w:p>
        </w:tc>
        <w:tc>
          <w:tcPr>
            <w:tcW w:w="2438" w:type="dxa"/>
            <w:vAlign w:val="center"/>
          </w:tcPr>
          <w:p>
            <w:pPr>
              <w:widowControl/>
              <w:adjustRightInd w:val="0"/>
              <w:snapToGrid w:val="0"/>
              <w:spacing w:line="320" w:lineRule="exact"/>
              <w:jc w:val="center"/>
              <w:rPr>
                <w:rFonts w:ascii="宋体" w:hAnsi="宋体" w:cs="宋体"/>
                <w:kern w:val="0"/>
                <w:szCs w:val="21"/>
              </w:rPr>
            </w:pPr>
            <w:r>
              <w:rPr>
                <w:rFonts w:hint="eastAsia" w:ascii="宋体" w:hAnsi="宋体" w:cs="宋体"/>
                <w:kern w:val="0"/>
                <w:szCs w:val="21"/>
              </w:rPr>
              <w:t>印刷装订实训室</w:t>
            </w:r>
          </w:p>
        </w:tc>
        <w:tc>
          <w:tcPr>
            <w:tcW w:w="3461" w:type="dxa"/>
            <w:vAlign w:val="center"/>
          </w:tcPr>
          <w:p>
            <w:pPr>
              <w:widowControl/>
              <w:adjustRightInd w:val="0"/>
              <w:snapToGrid w:val="0"/>
              <w:spacing w:line="320" w:lineRule="exact"/>
              <w:ind w:firstLine="420" w:firstLineChars="200"/>
              <w:jc w:val="left"/>
              <w:rPr>
                <w:rFonts w:ascii="宋体" w:hAnsi="宋体" w:cs="宋体"/>
                <w:kern w:val="0"/>
                <w:szCs w:val="21"/>
              </w:rPr>
            </w:pPr>
            <w:r>
              <w:rPr>
                <w:rFonts w:hint="eastAsia" w:ascii="宋体" w:hAnsi="宋体" w:cs="宋体"/>
                <w:kern w:val="0"/>
                <w:szCs w:val="21"/>
              </w:rPr>
              <w:t>胶装机一台，裁切机一台，激光刻字机一台</w:t>
            </w:r>
          </w:p>
        </w:tc>
        <w:tc>
          <w:tcPr>
            <w:tcW w:w="2151" w:type="dxa"/>
            <w:vAlign w:val="center"/>
          </w:tcPr>
          <w:p>
            <w:pPr>
              <w:widowControl/>
              <w:adjustRightInd w:val="0"/>
              <w:snapToGrid w:val="0"/>
              <w:spacing w:line="320" w:lineRule="exact"/>
              <w:jc w:val="left"/>
              <w:rPr>
                <w:rFonts w:ascii="宋体" w:hAnsi="宋体" w:cs="宋体"/>
                <w:kern w:val="0"/>
                <w:szCs w:val="21"/>
              </w:rPr>
            </w:pPr>
            <w:r>
              <w:rPr>
                <w:rFonts w:hint="eastAsia" w:ascii="宋体" w:hAnsi="宋体" w:cs="宋体"/>
                <w:kern w:val="0"/>
                <w:szCs w:val="21"/>
              </w:rPr>
              <w:t>包装装订实训课程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690" w:type="dxa"/>
            <w:vAlign w:val="center"/>
          </w:tcPr>
          <w:p>
            <w:pPr>
              <w:jc w:val="center"/>
              <w:rPr>
                <w:rFonts w:ascii="宋体" w:hAnsi="宋体" w:cs="宋体"/>
                <w:kern w:val="0"/>
                <w:szCs w:val="21"/>
              </w:rPr>
            </w:pPr>
            <w:r>
              <w:rPr>
                <w:rFonts w:hint="eastAsia" w:ascii="宋体" w:hAnsi="宋体" w:cs="宋体"/>
                <w:kern w:val="0"/>
                <w:szCs w:val="21"/>
              </w:rPr>
              <w:t>4</w:t>
            </w:r>
          </w:p>
        </w:tc>
        <w:tc>
          <w:tcPr>
            <w:tcW w:w="2438" w:type="dxa"/>
            <w:vAlign w:val="center"/>
          </w:tcPr>
          <w:p>
            <w:pPr>
              <w:jc w:val="center"/>
              <w:rPr>
                <w:rFonts w:ascii="宋体" w:hAnsi="宋体" w:cs="宋体"/>
                <w:kern w:val="0"/>
                <w:szCs w:val="21"/>
              </w:rPr>
            </w:pPr>
            <w:r>
              <w:rPr>
                <w:rFonts w:hint="eastAsia" w:ascii="宋体" w:hAnsi="宋体" w:cs="宋体"/>
                <w:kern w:val="0"/>
                <w:szCs w:val="21"/>
              </w:rPr>
              <w:t>数码快印实训室</w:t>
            </w:r>
          </w:p>
        </w:tc>
        <w:tc>
          <w:tcPr>
            <w:tcW w:w="3461" w:type="dxa"/>
            <w:vAlign w:val="center"/>
          </w:tcPr>
          <w:p>
            <w:pPr>
              <w:widowControl/>
              <w:adjustRightInd w:val="0"/>
              <w:snapToGrid w:val="0"/>
              <w:spacing w:line="320" w:lineRule="exact"/>
              <w:jc w:val="left"/>
              <w:rPr>
                <w:rFonts w:ascii="宋体" w:hAnsi="宋体" w:cs="宋体"/>
                <w:kern w:val="0"/>
                <w:szCs w:val="21"/>
              </w:rPr>
            </w:pPr>
            <w:r>
              <w:rPr>
                <w:rFonts w:hint="eastAsia" w:ascii="宋体" w:hAnsi="宋体" w:cs="宋体"/>
                <w:szCs w:val="21"/>
              </w:rPr>
              <w:t>数码快印一体机两台，佳能写真喷绘机一台，工作台一台，多媒体教学设备一套</w:t>
            </w:r>
          </w:p>
        </w:tc>
        <w:tc>
          <w:tcPr>
            <w:tcW w:w="2151" w:type="dxa"/>
            <w:vAlign w:val="center"/>
          </w:tcPr>
          <w:p>
            <w:pPr>
              <w:jc w:val="left"/>
              <w:rPr>
                <w:rFonts w:ascii="宋体" w:hAnsi="宋体" w:cs="宋体"/>
                <w:kern w:val="0"/>
                <w:szCs w:val="21"/>
              </w:rPr>
            </w:pPr>
            <w:r>
              <w:rPr>
                <w:rFonts w:hint="eastAsia" w:ascii="宋体" w:hAnsi="宋体" w:cs="宋体"/>
                <w:kern w:val="0"/>
                <w:szCs w:val="21"/>
              </w:rPr>
              <w:t>广告印刷喷绘技能实训课程，图形图形印刷课程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690" w:type="dxa"/>
            <w:vAlign w:val="center"/>
          </w:tcPr>
          <w:p>
            <w:pPr>
              <w:jc w:val="center"/>
              <w:rPr>
                <w:rFonts w:ascii="宋体" w:hAnsi="宋体" w:cs="宋体"/>
                <w:kern w:val="0"/>
                <w:szCs w:val="21"/>
              </w:rPr>
            </w:pPr>
            <w:r>
              <w:rPr>
                <w:rFonts w:hint="eastAsia" w:ascii="宋体" w:hAnsi="宋体" w:cs="宋体"/>
                <w:kern w:val="0"/>
                <w:szCs w:val="21"/>
              </w:rPr>
              <w:t>5</w:t>
            </w:r>
          </w:p>
        </w:tc>
        <w:tc>
          <w:tcPr>
            <w:tcW w:w="2438" w:type="dxa"/>
            <w:vAlign w:val="center"/>
          </w:tcPr>
          <w:p>
            <w:pPr>
              <w:jc w:val="center"/>
              <w:rPr>
                <w:rFonts w:ascii="宋体" w:hAnsi="宋体" w:cs="宋体"/>
                <w:kern w:val="0"/>
                <w:szCs w:val="21"/>
              </w:rPr>
            </w:pPr>
            <w:r>
              <w:rPr>
                <w:rFonts w:hint="eastAsia" w:ascii="宋体" w:hAnsi="宋体" w:cs="宋体"/>
                <w:kern w:val="0"/>
                <w:szCs w:val="21"/>
              </w:rPr>
              <w:t>包装制作实训室</w:t>
            </w:r>
          </w:p>
        </w:tc>
        <w:tc>
          <w:tcPr>
            <w:tcW w:w="3461" w:type="dxa"/>
            <w:vAlign w:val="center"/>
          </w:tcPr>
          <w:p>
            <w:pPr>
              <w:widowControl/>
              <w:adjustRightInd w:val="0"/>
              <w:snapToGrid w:val="0"/>
              <w:spacing w:line="320" w:lineRule="exact"/>
              <w:jc w:val="left"/>
              <w:rPr>
                <w:rFonts w:ascii="宋体" w:hAnsi="宋体" w:cs="宋体"/>
                <w:kern w:val="0"/>
                <w:szCs w:val="21"/>
              </w:rPr>
            </w:pPr>
            <w:r>
              <w:rPr>
                <w:rFonts w:hint="eastAsia" w:ascii="宋体" w:hAnsi="宋体" w:cs="宋体"/>
                <w:szCs w:val="21"/>
              </w:rPr>
              <w:t>多媒体教学设备一套，工作台10台</w:t>
            </w:r>
          </w:p>
        </w:tc>
        <w:tc>
          <w:tcPr>
            <w:tcW w:w="2151" w:type="dxa"/>
            <w:vAlign w:val="center"/>
          </w:tcPr>
          <w:p>
            <w:pPr>
              <w:jc w:val="left"/>
              <w:rPr>
                <w:rFonts w:ascii="宋体" w:hAnsi="宋体" w:cs="宋体"/>
                <w:kern w:val="0"/>
                <w:szCs w:val="21"/>
              </w:rPr>
            </w:pPr>
            <w:r>
              <w:rPr>
                <w:rFonts w:hint="eastAsia" w:ascii="宋体" w:hAnsi="宋体" w:cs="宋体"/>
                <w:kern w:val="0"/>
                <w:szCs w:val="21"/>
              </w:rPr>
              <w:t>包装制作实践课程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690" w:type="dxa"/>
            <w:vAlign w:val="center"/>
          </w:tcPr>
          <w:p>
            <w:pPr>
              <w:jc w:val="center"/>
              <w:rPr>
                <w:rFonts w:ascii="宋体" w:hAnsi="宋体" w:cs="宋体"/>
                <w:kern w:val="0"/>
                <w:szCs w:val="21"/>
              </w:rPr>
            </w:pPr>
            <w:r>
              <w:rPr>
                <w:rFonts w:hint="eastAsia" w:ascii="宋体" w:hAnsi="宋体" w:cs="宋体"/>
                <w:kern w:val="0"/>
                <w:szCs w:val="21"/>
              </w:rPr>
              <w:t>6</w:t>
            </w:r>
          </w:p>
        </w:tc>
        <w:tc>
          <w:tcPr>
            <w:tcW w:w="2438" w:type="dxa"/>
            <w:vAlign w:val="center"/>
          </w:tcPr>
          <w:p>
            <w:pPr>
              <w:jc w:val="center"/>
              <w:rPr>
                <w:rFonts w:ascii="宋体" w:hAnsi="宋体" w:cs="宋体"/>
                <w:kern w:val="0"/>
                <w:szCs w:val="21"/>
              </w:rPr>
            </w:pPr>
            <w:r>
              <w:rPr>
                <w:rFonts w:hint="eastAsia" w:ascii="宋体" w:hAnsi="宋体" w:cs="宋体"/>
                <w:kern w:val="0"/>
                <w:szCs w:val="21"/>
              </w:rPr>
              <w:t>专业机房</w:t>
            </w:r>
          </w:p>
        </w:tc>
        <w:tc>
          <w:tcPr>
            <w:tcW w:w="3461" w:type="dxa"/>
            <w:vAlign w:val="center"/>
          </w:tcPr>
          <w:p>
            <w:pPr>
              <w:widowControl/>
              <w:adjustRightInd w:val="0"/>
              <w:snapToGrid w:val="0"/>
              <w:spacing w:line="320" w:lineRule="exact"/>
              <w:jc w:val="left"/>
              <w:rPr>
                <w:rFonts w:ascii="宋体" w:hAnsi="宋体" w:cs="宋体"/>
                <w:kern w:val="0"/>
                <w:szCs w:val="21"/>
              </w:rPr>
            </w:pPr>
            <w:r>
              <w:rPr>
                <w:rFonts w:hint="eastAsia" w:ascii="宋体" w:hAnsi="宋体" w:cs="宋体"/>
                <w:kern w:val="0"/>
                <w:szCs w:val="21"/>
              </w:rPr>
              <w:t>4个专业机房160台电脑</w:t>
            </w:r>
          </w:p>
        </w:tc>
        <w:tc>
          <w:tcPr>
            <w:tcW w:w="2151" w:type="dxa"/>
            <w:vAlign w:val="center"/>
          </w:tcPr>
          <w:p>
            <w:pPr>
              <w:jc w:val="left"/>
              <w:rPr>
                <w:rFonts w:ascii="宋体" w:hAnsi="宋体" w:cs="宋体"/>
                <w:kern w:val="0"/>
                <w:szCs w:val="21"/>
              </w:rPr>
            </w:pPr>
            <w:r>
              <w:rPr>
                <w:rFonts w:hint="eastAsia" w:ascii="宋体" w:hAnsi="宋体" w:cs="宋体"/>
                <w:kern w:val="0"/>
                <w:szCs w:val="21"/>
              </w:rPr>
              <w:t>用于广告包装设计实训课程</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eastAsia="Times New Roman"/>
          <w:b/>
          <w:bCs/>
          <w:sz w:val="28"/>
          <w:szCs w:val="28"/>
        </w:rPr>
      </w:pPr>
      <w:r>
        <w:rPr>
          <w:rFonts w:hint="eastAsia"/>
          <w:b/>
          <w:bCs/>
          <w:sz w:val="28"/>
          <w:szCs w:val="28"/>
        </w:rPr>
        <w:t>2.</w:t>
      </w:r>
      <w:r>
        <w:rPr>
          <w:rFonts w:ascii="宋体" w:hAnsi="宋体" w:cs="宋体"/>
          <w:b/>
          <w:bCs/>
          <w:sz w:val="28"/>
          <w:szCs w:val="28"/>
        </w:rPr>
        <w:t>校外实训基地</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ascii="宋体" w:hAnsi="宋体" w:cs="宋体"/>
          <w:sz w:val="28"/>
          <w:szCs w:val="28"/>
        </w:rPr>
      </w:pPr>
      <w:r>
        <w:rPr>
          <w:rFonts w:hint="eastAsia" w:ascii="宋体" w:hAnsi="宋体" w:cs="宋体"/>
          <w:sz w:val="28"/>
          <w:szCs w:val="28"/>
          <w:lang w:eastAsia="zh-CN"/>
        </w:rPr>
        <w:t>广告设计与制作</w:t>
      </w:r>
      <w:r>
        <w:rPr>
          <w:rFonts w:hint="eastAsia" w:ascii="宋体" w:hAnsi="宋体" w:cs="宋体"/>
          <w:sz w:val="28"/>
          <w:szCs w:val="28"/>
        </w:rPr>
        <w:t>与制作专业不断深化产教融合、校企合作，推进校企一体化人才培养模式与改革。与</w:t>
      </w:r>
      <w:r>
        <w:rPr>
          <w:rFonts w:hint="eastAsia" w:ascii="宋体" w:hAnsi="宋体" w:cs="宋体"/>
          <w:bCs/>
          <w:color w:val="000000"/>
          <w:sz w:val="28"/>
          <w:szCs w:val="28"/>
        </w:rPr>
        <w:t>吴忠市蓝门数码快印有限公司、宁夏金世纪包装设计与印刷技术有限公司、</w:t>
      </w:r>
      <w:r>
        <w:rPr>
          <w:rFonts w:hint="eastAsia" w:ascii="宋体" w:hAnsi="宋体" w:cs="宋体"/>
          <w:sz w:val="28"/>
          <w:szCs w:val="28"/>
        </w:rPr>
        <w:t>宁夏巨芬视觉传播有限公司、宁夏电视台、吴忠电视台、等在校企协同育人机制、人才培养制度与标准、招生与招工一体化、互聘共用的双导师队伍建设、学徒（学生）培育与管理、保障机制建设等方面进行了积极探索，企业承担《企业形象设计》《包装装潢设计与制作》《版式设计与印刷实训》、就业与创业指导、创新创业课程、创新创业孵化等课程。</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ascii="宋体" w:hAnsi="宋体" w:cs="宋体"/>
          <w:sz w:val="28"/>
          <w:szCs w:val="28"/>
        </w:rPr>
      </w:pPr>
      <w:r>
        <w:rPr>
          <w:rFonts w:ascii="宋体" w:hAnsi="宋体" w:cs="宋体"/>
          <w:sz w:val="28"/>
          <w:szCs w:val="28"/>
        </w:rPr>
        <w:t>校外实训基地在教学过程中同校内实训室配合完成校企共建课程的实训任务。形成“企业见习基地群”，为“工学结合”及实习就业创建良好的实施环境。</w:t>
      </w:r>
    </w:p>
    <w:p>
      <w:pPr>
        <w:pStyle w:val="2"/>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143"/>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val="0"/>
                <w:bCs w:val="0"/>
                <w:kern w:val="0"/>
                <w:szCs w:val="21"/>
              </w:rPr>
            </w:pPr>
            <w:r>
              <w:rPr>
                <w:rFonts w:hint="eastAsia" w:ascii="宋体" w:hAnsi="宋体" w:cs="宋体"/>
                <w:b w:val="0"/>
                <w:bCs w:val="0"/>
                <w:kern w:val="0"/>
                <w:szCs w:val="21"/>
              </w:rPr>
              <w:t>序号</w:t>
            </w:r>
          </w:p>
        </w:tc>
        <w:tc>
          <w:tcPr>
            <w:tcW w:w="41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val="0"/>
                <w:bCs w:val="0"/>
                <w:kern w:val="0"/>
                <w:szCs w:val="21"/>
              </w:rPr>
            </w:pPr>
            <w:r>
              <w:rPr>
                <w:rFonts w:hint="eastAsia" w:ascii="宋体" w:hAnsi="宋体" w:cs="宋体"/>
                <w:b w:val="0"/>
                <w:bCs w:val="0"/>
                <w:kern w:val="0"/>
                <w:szCs w:val="21"/>
              </w:rPr>
              <w:t>校外实习实训基地名称</w:t>
            </w:r>
          </w:p>
        </w:tc>
        <w:tc>
          <w:tcPr>
            <w:tcW w:w="40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val="0"/>
                <w:bCs w:val="0"/>
                <w:kern w:val="0"/>
                <w:szCs w:val="21"/>
              </w:rPr>
            </w:pPr>
            <w:r>
              <w:rPr>
                <w:rFonts w:hint="eastAsia" w:ascii="宋体" w:hAnsi="宋体" w:cs="宋体"/>
                <w:b w:val="0"/>
                <w:bCs w:val="0"/>
                <w:kern w:val="0"/>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1</w:t>
            </w:r>
          </w:p>
        </w:tc>
        <w:tc>
          <w:tcPr>
            <w:tcW w:w="414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szCs w:val="21"/>
              </w:rPr>
            </w:pPr>
            <w:r>
              <w:rPr>
                <w:rFonts w:hint="eastAsia" w:ascii="宋体" w:hAnsi="宋体" w:cs="宋体"/>
                <w:bCs/>
                <w:color w:val="000000"/>
                <w:szCs w:val="21"/>
              </w:rPr>
              <w:t>吴忠市蓝门数码快印有限公司</w:t>
            </w:r>
          </w:p>
        </w:tc>
        <w:tc>
          <w:tcPr>
            <w:tcW w:w="4035" w:type="dxa"/>
            <w:vMerge w:val="restart"/>
            <w:tcBorders>
              <w:top w:val="single" w:color="auto" w:sz="4" w:space="0"/>
              <w:left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lang w:val="en-US" w:eastAsia="zh-CN"/>
              </w:rPr>
              <w:t>广告设计与制作</w:t>
            </w:r>
            <w:r>
              <w:rPr>
                <w:rFonts w:hint="eastAsia" w:ascii="宋体" w:hAnsi="宋体" w:cs="宋体"/>
                <w:szCs w:val="21"/>
              </w:rPr>
              <w:t>专业的教学及科研、教师/学生岗位实践锻炼及学生就业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2</w:t>
            </w:r>
          </w:p>
        </w:tc>
        <w:tc>
          <w:tcPr>
            <w:tcW w:w="414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szCs w:val="21"/>
              </w:rPr>
            </w:pPr>
            <w:r>
              <w:rPr>
                <w:rFonts w:hint="eastAsia" w:ascii="宋体" w:hAnsi="宋体" w:cs="宋体"/>
                <w:bCs/>
                <w:color w:val="000000"/>
                <w:szCs w:val="21"/>
              </w:rPr>
              <w:t>宁夏金世纪包装设计与印刷技术有限公司</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3</w:t>
            </w:r>
          </w:p>
        </w:tc>
        <w:tc>
          <w:tcPr>
            <w:tcW w:w="414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szCs w:val="21"/>
              </w:rPr>
            </w:pPr>
            <w:r>
              <w:rPr>
                <w:rFonts w:hint="eastAsia" w:ascii="宋体" w:hAnsi="宋体" w:cs="宋体"/>
                <w:bCs/>
                <w:color w:val="000000"/>
                <w:szCs w:val="21"/>
              </w:rPr>
              <w:t>宁夏商祺农业科技有限公司</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w:t>
            </w:r>
          </w:p>
        </w:tc>
        <w:tc>
          <w:tcPr>
            <w:tcW w:w="414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szCs w:val="21"/>
              </w:rPr>
            </w:pPr>
            <w:r>
              <w:rPr>
                <w:rFonts w:hint="eastAsia" w:ascii="宋体" w:hAnsi="宋体" w:cs="宋体"/>
                <w:bCs/>
                <w:color w:val="000000"/>
                <w:szCs w:val="21"/>
              </w:rPr>
              <w:t>宁夏捷报数码快印有限公司</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5</w:t>
            </w:r>
          </w:p>
        </w:tc>
        <w:tc>
          <w:tcPr>
            <w:tcW w:w="414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宋体" w:hAnsi="宋体" w:cs="宋体"/>
                <w:szCs w:val="21"/>
              </w:rPr>
            </w:pPr>
            <w:r>
              <w:rPr>
                <w:rFonts w:hint="eastAsia" w:ascii="宋体" w:hAnsi="宋体" w:cs="宋体"/>
                <w:bCs/>
                <w:color w:val="000000"/>
                <w:szCs w:val="21"/>
              </w:rPr>
              <w:t>宁夏名聚品牌设计有限公司</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6</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银川当代美术馆</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7</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宁夏巨芬视觉传播有限公司</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8</w:t>
            </w:r>
          </w:p>
        </w:tc>
        <w:tc>
          <w:tcPr>
            <w:tcW w:w="41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宁夏电视台、吴忠市电视台</w:t>
            </w:r>
          </w:p>
        </w:tc>
        <w:tc>
          <w:tcPr>
            <w:tcW w:w="4035" w:type="dxa"/>
            <w:vMerge w:val="continue"/>
            <w:tcBorders>
              <w:left w:val="single" w:color="auto" w:sz="4" w:space="0"/>
              <w:right w:val="single" w:color="auto" w:sz="4" w:space="0"/>
            </w:tcBorders>
            <w:vAlign w:val="center"/>
          </w:tcPr>
          <w:p>
            <w:pPr>
              <w:snapToGrid w:val="0"/>
              <w:jc w:val="left"/>
              <w:rPr>
                <w:rFonts w:ascii="宋体" w:hAnsi="宋体" w:cs="宋体"/>
                <w:szCs w:val="21"/>
              </w:rPr>
            </w:pPr>
          </w:p>
        </w:tc>
      </w:tr>
    </w:tbl>
    <w:p>
      <w:pPr>
        <w:pStyle w:val="3"/>
        <w:spacing w:before="156" w:after="156" w:line="560" w:lineRule="exact"/>
        <w:ind w:firstLine="1606" w:firstLineChars="500"/>
        <w:jc w:val="both"/>
        <w:rPr>
          <w:rFonts w:hint="eastAsia" w:ascii="黑体" w:hAnsi="宋体"/>
          <w:b/>
          <w:bCs w:val="0"/>
          <w:sz w:val="32"/>
          <w:szCs w:val="32"/>
          <w:lang w:eastAsia="zh-CN"/>
        </w:rPr>
      </w:pPr>
    </w:p>
    <w:p>
      <w:pPr>
        <w:rPr>
          <w:rFonts w:hint="eastAsia" w:ascii="黑体" w:hAnsi="宋体"/>
          <w:b/>
          <w:bCs w:val="0"/>
          <w:sz w:val="32"/>
          <w:szCs w:val="32"/>
          <w:lang w:eastAsia="zh-CN"/>
        </w:rPr>
      </w:pPr>
    </w:p>
    <w:p>
      <w:pPr>
        <w:pStyle w:val="2"/>
        <w:rPr>
          <w:rFonts w:hint="eastAsia"/>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rPr>
          <w:rFonts w:hint="eastAsia"/>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3"/>
        <w:spacing w:before="156" w:after="156" w:line="560" w:lineRule="exact"/>
        <w:ind w:firstLine="1606" w:firstLineChars="500"/>
        <w:jc w:val="both"/>
        <w:rPr>
          <w:rFonts w:hint="eastAsia" w:ascii="黑体" w:hAnsi="宋体"/>
          <w:b/>
          <w:bCs w:val="0"/>
          <w:sz w:val="32"/>
          <w:szCs w:val="32"/>
          <w:lang w:eastAsia="zh-CN"/>
        </w:rPr>
      </w:pPr>
    </w:p>
    <w:p>
      <w:pPr>
        <w:pStyle w:val="3"/>
        <w:spacing w:before="156" w:after="156" w:line="560" w:lineRule="exact"/>
        <w:jc w:val="both"/>
        <w:rPr>
          <w:rFonts w:hint="eastAsia" w:ascii="黑体" w:hAnsi="宋体"/>
          <w:b/>
          <w:bCs w:val="0"/>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74C563"/>
    <w:multiLevelType w:val="singleLevel"/>
    <w:tmpl w:val="EF74C563"/>
    <w:lvl w:ilvl="0" w:tentative="0">
      <w:start w:val="1"/>
      <w:numFmt w:val="chineseCounting"/>
      <w:suff w:val="nothing"/>
      <w:lvlText w:val="（%1）"/>
      <w:lvlJc w:val="left"/>
      <w:pPr>
        <w:ind w:left="-148"/>
      </w:pPr>
      <w:rPr>
        <w:rFonts w:hint="eastAsia"/>
      </w:rPr>
    </w:lvl>
  </w:abstractNum>
  <w:abstractNum w:abstractNumId="1">
    <w:nsid w:val="0BB363D3"/>
    <w:multiLevelType w:val="singleLevel"/>
    <w:tmpl w:val="0BB363D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MjZmOGI4OGI4MzAwNmIyYzhkMzUwMzMzMDcyMjgifQ=="/>
  </w:docVars>
  <w:rsids>
    <w:rsidRoot w:val="1AF642AE"/>
    <w:rsid w:val="1AF642AE"/>
    <w:rsid w:val="25A4568E"/>
    <w:rsid w:val="37F07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4">
    <w:name w:val="Body Text Indent"/>
    <w:basedOn w:val="1"/>
    <w:qFormat/>
    <w:uiPriority w:val="0"/>
    <w:pPr>
      <w:spacing w:line="360" w:lineRule="auto"/>
      <w:ind w:firstLine="48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71"/>
    <w:basedOn w:val="7"/>
    <w:qFormat/>
    <w:uiPriority w:val="0"/>
    <w:rPr>
      <w:rFonts w:hint="eastAsia" w:ascii="仿宋" w:hAnsi="仿宋" w:eastAsia="仿宋" w:cs="仿宋"/>
      <w:b/>
      <w:color w:val="000000"/>
      <w:sz w:val="12"/>
      <w:szCs w:val="12"/>
      <w:u w:val="none"/>
    </w:rPr>
  </w:style>
  <w:style w:type="character" w:customStyle="1" w:styleId="9">
    <w:name w:val="font121"/>
    <w:basedOn w:val="7"/>
    <w:qFormat/>
    <w:uiPriority w:val="0"/>
    <w:rPr>
      <w:rFonts w:hint="eastAsia" w:ascii="仿宋" w:hAnsi="仿宋" w:eastAsia="仿宋" w:cs="仿宋"/>
      <w:b/>
      <w:color w:val="FF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7912</Words>
  <Characters>8477</Characters>
  <Lines>0</Lines>
  <Paragraphs>0</Paragraphs>
  <TotalTime>9</TotalTime>
  <ScaleCrop>false</ScaleCrop>
  <LinksUpToDate>false</LinksUpToDate>
  <CharactersWithSpaces>8569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2023-06-12T00:41:00Z</dcterms:created>
  <dc:creator>幸运草</dc:creator>
  <cp:lastModifiedBy>.</cp:lastModifiedBy>
  <dcterms:modified xsi:type="dcterms:W3CDTF">2023-06-20T07:44:08Z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41A05FAA4F644C7FA4C15A7C0BBF6A8B_13</vt:lpwstr>
  </property>
</Properties>
</file>