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rPr>
      </w:pPr>
      <w:r>
        <w:rPr>
          <w:rFonts w:hint="eastAsia"/>
          <w:sz w:val="32"/>
        </w:rPr>
        <w:t>202</w:t>
      </w:r>
      <w:r>
        <w:rPr>
          <w:rFonts w:hint="eastAsia"/>
          <w:sz w:val="32"/>
          <w:lang w:val="en-US" w:eastAsia="zh-CN"/>
        </w:rPr>
        <w:t>3</w:t>
      </w:r>
      <w:r>
        <w:rPr>
          <w:rFonts w:hint="eastAsia"/>
          <w:sz w:val="32"/>
        </w:rPr>
        <w:t>年</w:t>
      </w:r>
      <w:r>
        <w:rPr>
          <w:rFonts w:hint="eastAsia"/>
          <w:sz w:val="32"/>
          <w:lang w:eastAsia="zh-CN"/>
        </w:rPr>
        <w:t>全区教师</w:t>
      </w:r>
      <w:r>
        <w:rPr>
          <w:rFonts w:hint="eastAsia"/>
          <w:sz w:val="32"/>
        </w:rPr>
        <w:t>教学能力比赛</w:t>
      </w:r>
    </w:p>
    <w:p/>
    <w:p>
      <w:pPr>
        <w:pStyle w:val="2"/>
      </w:pPr>
    </w:p>
    <w:p/>
    <w:p>
      <w:pPr>
        <w:pStyle w:val="2"/>
      </w:pPr>
    </w:p>
    <w:p>
      <w:pPr>
        <w:jc w:val="center"/>
        <w:rPr>
          <w:rFonts w:hint="eastAsia" w:ascii="楷体" w:hAnsi="楷体" w:eastAsia="楷体"/>
          <w:sz w:val="56"/>
          <w:lang w:val="en-US" w:eastAsia="zh-CN"/>
        </w:rPr>
      </w:pPr>
    </w:p>
    <w:p>
      <w:pPr>
        <w:jc w:val="center"/>
        <w:rPr>
          <w:rFonts w:hint="eastAsia" w:ascii="楷体" w:hAnsi="楷体" w:eastAsia="楷体" w:cs="楷体"/>
          <w:sz w:val="56"/>
        </w:rPr>
      </w:pPr>
      <w:r>
        <w:rPr>
          <w:rFonts w:hint="eastAsia" w:ascii="楷体" w:hAnsi="楷体" w:eastAsia="楷体" w:cs="楷体"/>
          <w:sz w:val="56"/>
          <w:lang w:val="en-US" w:eastAsia="zh-CN"/>
        </w:rPr>
        <w:t>护理</w:t>
      </w:r>
      <w:r>
        <w:rPr>
          <w:rFonts w:hint="eastAsia" w:ascii="楷体" w:hAnsi="楷体" w:eastAsia="楷体" w:cs="楷体"/>
          <w:sz w:val="56"/>
        </w:rPr>
        <w:t>专业</w:t>
      </w:r>
    </w:p>
    <w:p>
      <w:pPr>
        <w:rPr>
          <w:rFonts w:hint="eastAsia" w:ascii="楷体" w:hAnsi="楷体" w:eastAsia="楷体" w:cs="楷体"/>
          <w:sz w:val="48"/>
        </w:rPr>
      </w:pPr>
    </w:p>
    <w:p>
      <w:pPr>
        <w:jc w:val="center"/>
        <w:outlineLvl w:val="0"/>
        <w:rPr>
          <w:rFonts w:hint="eastAsia" w:ascii="楷体" w:hAnsi="楷体" w:eastAsia="楷体" w:cs="楷体"/>
          <w:sz w:val="72"/>
          <w:szCs w:val="60"/>
        </w:rPr>
      </w:pPr>
      <w:bookmarkStart w:id="0" w:name="_Toc32048"/>
      <w:r>
        <w:rPr>
          <w:rFonts w:hint="eastAsia" w:ascii="楷体" w:hAnsi="楷体" w:eastAsia="楷体" w:cs="楷体"/>
          <w:sz w:val="72"/>
          <w:szCs w:val="60"/>
        </w:rPr>
        <w:t>人才培养方案</w:t>
      </w:r>
      <w:bookmarkEnd w:id="0"/>
    </w:p>
    <w:p>
      <w:pPr>
        <w:jc w:val="center"/>
        <w:rPr>
          <w:sz w:val="48"/>
        </w:rPr>
      </w:pPr>
    </w:p>
    <w:p>
      <w:pPr>
        <w:pStyle w:val="2"/>
        <w:rPr>
          <w:sz w:val="48"/>
        </w:rPr>
      </w:pPr>
    </w:p>
    <w:p>
      <w:pPr>
        <w:rPr>
          <w:sz w:val="48"/>
        </w:rPr>
      </w:pPr>
    </w:p>
    <w:p>
      <w:pPr>
        <w:pStyle w:val="2"/>
        <w:ind w:left="0" w:leftChars="0" w:firstLine="0" w:firstLineChars="0"/>
      </w:pPr>
    </w:p>
    <w:p>
      <w:pPr>
        <w:jc w:val="center"/>
        <w:rPr>
          <w:rFonts w:hint="eastAsia" w:ascii="等线" w:hAnsi="等线" w:eastAsia="等线" w:cs="等线"/>
          <w:sz w:val="32"/>
        </w:rPr>
      </w:pPr>
      <w:r>
        <w:rPr>
          <w:rFonts w:hint="eastAsia" w:ascii="等线" w:hAnsi="等线" w:eastAsia="等线" w:cs="等线"/>
          <w:sz w:val="32"/>
          <w:lang w:val="en-US" w:eastAsia="zh-CN"/>
        </w:rPr>
        <w:t xml:space="preserve"> </w:t>
      </w:r>
      <w:r>
        <w:rPr>
          <w:rFonts w:hint="eastAsia" w:ascii="等线" w:hAnsi="等线" w:eastAsia="等线" w:cs="等线"/>
          <w:sz w:val="32"/>
        </w:rPr>
        <w:t>赛项组别：高职专业课程</w:t>
      </w:r>
      <w:r>
        <w:rPr>
          <w:rFonts w:hint="eastAsia" w:ascii="等线" w:hAnsi="等线" w:eastAsia="等线" w:cs="等线"/>
          <w:sz w:val="32"/>
          <w:lang w:eastAsia="zh-CN"/>
        </w:rPr>
        <w:t>一</w:t>
      </w:r>
      <w:r>
        <w:rPr>
          <w:rFonts w:hint="eastAsia" w:ascii="等线" w:hAnsi="等线" w:eastAsia="等线" w:cs="等线"/>
          <w:sz w:val="32"/>
        </w:rPr>
        <w:t>组</w:t>
      </w:r>
    </w:p>
    <w:p>
      <w:pPr>
        <w:jc w:val="center"/>
        <w:rPr>
          <w:rFonts w:hint="eastAsia" w:ascii="等线" w:hAnsi="等线" w:eastAsia="等线" w:cs="等线"/>
          <w:sz w:val="32"/>
        </w:rPr>
      </w:pPr>
      <w:r>
        <w:rPr>
          <w:rFonts w:hint="eastAsia" w:ascii="等线" w:hAnsi="等线" w:eastAsia="等线" w:cs="等线"/>
          <w:sz w:val="32"/>
          <w:lang w:val="en-US" w:eastAsia="zh-CN"/>
        </w:rPr>
        <w:t xml:space="preserve"> </w:t>
      </w:r>
      <w:r>
        <w:rPr>
          <w:rFonts w:hint="eastAsia" w:ascii="等线" w:hAnsi="等线" w:eastAsia="等线" w:cs="等线"/>
          <w:sz w:val="32"/>
        </w:rPr>
        <w:t>所属专业大类：</w:t>
      </w:r>
      <w:r>
        <w:rPr>
          <w:rFonts w:hint="eastAsia" w:ascii="等线" w:hAnsi="等线" w:eastAsia="等线" w:cs="等线"/>
          <w:sz w:val="32"/>
          <w:lang w:val="en-US" w:eastAsia="zh-CN"/>
        </w:rPr>
        <w:t>医药卫生</w:t>
      </w:r>
      <w:r>
        <w:rPr>
          <w:rFonts w:hint="eastAsia" w:ascii="等线" w:hAnsi="等线" w:eastAsia="等线" w:cs="等线"/>
          <w:sz w:val="32"/>
        </w:rPr>
        <w:t>大类</w:t>
      </w:r>
    </w:p>
    <w:p>
      <w:pPr>
        <w:ind w:firstLine="2560" w:firstLineChars="800"/>
        <w:jc w:val="both"/>
        <w:rPr>
          <w:rFonts w:hint="default" w:ascii="等线" w:hAnsi="等线" w:eastAsia="等线" w:cs="等线"/>
          <w:sz w:val="32"/>
          <w:lang w:val="en-US" w:eastAsia="zh-CN"/>
        </w:rPr>
      </w:pPr>
      <w:r>
        <w:rPr>
          <w:rFonts w:hint="eastAsia" w:ascii="等线" w:hAnsi="等线" w:eastAsia="等线" w:cs="等线"/>
          <w:sz w:val="32"/>
        </w:rPr>
        <w:t>所属专业类：</w:t>
      </w:r>
      <w:r>
        <w:rPr>
          <w:rFonts w:hint="eastAsia" w:ascii="等线" w:hAnsi="等线" w:eastAsia="等线" w:cs="等线"/>
          <w:sz w:val="32"/>
          <w:lang w:val="en-US" w:eastAsia="zh-CN"/>
        </w:rPr>
        <w:t>护理类</w:t>
      </w:r>
    </w:p>
    <w:p>
      <w:pPr>
        <w:ind w:firstLine="2560" w:firstLineChars="800"/>
        <w:jc w:val="both"/>
        <w:rPr>
          <w:rFonts w:hint="eastAsia" w:ascii="等线" w:hAnsi="等线" w:eastAsia="等线" w:cs="等线"/>
          <w:sz w:val="32"/>
        </w:rPr>
      </w:pPr>
      <w:r>
        <w:rPr>
          <w:rFonts w:hint="eastAsia" w:ascii="等线" w:hAnsi="等线" w:eastAsia="等线" w:cs="等线"/>
          <w:sz w:val="32"/>
        </w:rPr>
        <w:t>执行年级：20</w:t>
      </w:r>
      <w:r>
        <w:rPr>
          <w:rFonts w:hint="eastAsia" w:ascii="等线" w:hAnsi="等线" w:eastAsia="等线" w:cs="等线"/>
          <w:sz w:val="32"/>
          <w:lang w:val="en-US" w:eastAsia="zh-CN"/>
        </w:rPr>
        <w:t>21</w:t>
      </w:r>
      <w:r>
        <w:rPr>
          <w:rFonts w:hint="eastAsia" w:ascii="等线" w:hAnsi="等线" w:eastAsia="等线" w:cs="等线"/>
          <w:sz w:val="32"/>
        </w:rPr>
        <w:t>级</w:t>
      </w:r>
    </w:p>
    <w:p>
      <w:pPr>
        <w:ind w:firstLine="2560" w:firstLineChars="800"/>
        <w:jc w:val="both"/>
        <w:rPr>
          <w:rFonts w:hint="eastAsia" w:ascii="等线" w:hAnsi="等线" w:eastAsia="等线" w:cs="等线"/>
          <w:sz w:val="32"/>
          <w:lang w:val="en-US" w:eastAsia="zh-CN"/>
        </w:rPr>
      </w:pPr>
      <w:r>
        <w:rPr>
          <w:rFonts w:hint="eastAsia" w:ascii="等线" w:hAnsi="等线" w:eastAsia="等线" w:cs="等线"/>
          <w:sz w:val="32"/>
        </w:rPr>
        <w:t>制订时间</w:t>
      </w:r>
      <w:r>
        <w:rPr>
          <w:rFonts w:hint="eastAsia" w:ascii="等线" w:hAnsi="等线" w:eastAsia="等线" w:cs="等线"/>
          <w:sz w:val="32"/>
          <w:lang w:eastAsia="zh-CN"/>
        </w:rPr>
        <w:t>：</w:t>
      </w:r>
      <w:r>
        <w:rPr>
          <w:rFonts w:hint="eastAsia" w:ascii="等线" w:hAnsi="等线" w:eastAsia="等线" w:cs="等线"/>
          <w:sz w:val="32"/>
        </w:rPr>
        <w:t>20</w:t>
      </w:r>
      <w:r>
        <w:rPr>
          <w:rFonts w:hint="eastAsia" w:ascii="等线" w:hAnsi="等线" w:eastAsia="等线" w:cs="等线"/>
          <w:sz w:val="32"/>
          <w:lang w:val="en-US" w:eastAsia="zh-CN"/>
        </w:rPr>
        <w:t>21年5月</w:t>
      </w:r>
    </w:p>
    <w:p>
      <w:pPr>
        <w:ind w:firstLine="2560" w:firstLineChars="800"/>
        <w:jc w:val="both"/>
        <w:rPr>
          <w:rFonts w:hint="default" w:ascii="等线" w:hAnsi="等线" w:eastAsia="等线" w:cs="等线"/>
          <w:sz w:val="32"/>
          <w:lang w:val="en-US" w:eastAsia="zh-CN"/>
        </w:rPr>
      </w:pPr>
      <w:r>
        <w:rPr>
          <w:rFonts w:hint="eastAsia" w:ascii="等线" w:hAnsi="等线" w:eastAsia="等线" w:cs="等线"/>
          <w:sz w:val="32"/>
          <w:lang w:eastAsia="zh-CN"/>
        </w:rPr>
        <w:t>修订</w:t>
      </w:r>
      <w:r>
        <w:rPr>
          <w:rFonts w:hint="eastAsia" w:ascii="等线" w:hAnsi="等线" w:eastAsia="等线" w:cs="等线"/>
          <w:sz w:val="32"/>
        </w:rPr>
        <w:t>订时间</w:t>
      </w:r>
      <w:r>
        <w:rPr>
          <w:rFonts w:hint="eastAsia" w:ascii="等线" w:hAnsi="等线" w:eastAsia="等线" w:cs="等线"/>
          <w:sz w:val="32"/>
          <w:lang w:eastAsia="zh-CN"/>
        </w:rPr>
        <w:t>：</w:t>
      </w:r>
      <w:r>
        <w:rPr>
          <w:rFonts w:hint="eastAsia" w:ascii="等线" w:hAnsi="等线" w:eastAsia="等线" w:cs="等线"/>
          <w:sz w:val="32"/>
        </w:rPr>
        <w:t>20</w:t>
      </w:r>
      <w:r>
        <w:rPr>
          <w:rFonts w:hint="eastAsia" w:ascii="等线" w:hAnsi="等线" w:eastAsia="等线" w:cs="等线"/>
          <w:sz w:val="32"/>
          <w:lang w:val="en-US" w:eastAsia="zh-CN"/>
        </w:rPr>
        <w:t>22年10月</w:t>
      </w:r>
    </w:p>
    <w:p>
      <w:pPr>
        <w:pStyle w:val="2"/>
        <w:rPr>
          <w:rFonts w:hint="default"/>
          <w:lang w:val="en-US" w:eastAsia="zh-CN"/>
        </w:rPr>
      </w:pPr>
    </w:p>
    <w:p>
      <w:pPr>
        <w:spacing w:before="0" w:beforeLines="0" w:after="0" w:afterLines="0" w:line="360" w:lineRule="auto"/>
        <w:ind w:left="0" w:leftChars="0" w:right="0" w:rightChars="0" w:firstLine="0" w:firstLineChars="0"/>
        <w:jc w:val="center"/>
        <w:rPr>
          <w:rFonts w:hint="default" w:ascii="宋体" w:hAnsi="宋体" w:eastAsia="宋体" w:cstheme="minorBidi"/>
          <w:kern w:val="2"/>
          <w:sz w:val="24"/>
          <w:szCs w:val="28"/>
          <w:lang w:val="en-US" w:eastAsia="zh-CN" w:bidi="ar-SA"/>
        </w:rPr>
      </w:pPr>
    </w:p>
    <w:p>
      <w:pPr>
        <w:pStyle w:val="2"/>
        <w:rPr>
          <w:rFonts w:hint="default"/>
          <w:lang w:val="en-US" w:eastAsia="zh-CN"/>
        </w:rPr>
        <w:sectPr>
          <w:headerReference r:id="rId3" w:type="default"/>
          <w:footerReference r:id="rId4" w:type="default"/>
          <w:pgSz w:w="11906" w:h="16838"/>
          <w:pgMar w:top="1418" w:right="1418" w:bottom="993" w:left="1418"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sdt>
      <w:sdtPr>
        <w:rPr>
          <w:rFonts w:ascii="宋体" w:hAnsi="宋体" w:eastAsia="宋体" w:cstheme="minorBidi"/>
          <w:b/>
          <w:bCs/>
          <w:kern w:val="2"/>
          <w:sz w:val="24"/>
          <w:szCs w:val="28"/>
          <w:lang w:val="en-US" w:eastAsia="zh-CN" w:bidi="ar-SA"/>
        </w:rPr>
        <w:id w:val="147457113"/>
        <w15:color w:val="DBDBDB"/>
        <w:docPartObj>
          <w:docPartGallery w:val="Table of Contents"/>
          <w:docPartUnique/>
        </w:docPartObj>
      </w:sdtPr>
      <w:sdtEndPr>
        <w:rPr>
          <w:rFonts w:asciiTheme="minorHAnsi" w:hAnsiTheme="minorHAnsi" w:eastAsiaTheme="minorEastAsia" w:cstheme="minorBidi"/>
          <w:b/>
          <w:bCs/>
          <w:kern w:val="2"/>
          <w:sz w:val="24"/>
          <w:szCs w:val="24"/>
          <w:lang w:val="en-US" w:eastAsia="zh-CN" w:bidi="ar-SA"/>
        </w:rPr>
      </w:sdtEndPr>
      <w:sdtContent>
        <w:p>
          <w:pPr>
            <w:spacing w:before="0" w:beforeLines="0" w:after="0" w:afterLines="0" w:line="240" w:lineRule="auto"/>
            <w:ind w:left="0" w:leftChars="0" w:right="0" w:rightChars="0" w:firstLine="0" w:firstLineChars="0"/>
            <w:jc w:val="center"/>
            <w:rPr>
              <w:b/>
              <w:bCs/>
              <w:sz w:val="24"/>
              <w:szCs w:val="28"/>
            </w:rPr>
          </w:pPr>
          <w:r>
            <w:rPr>
              <w:rFonts w:ascii="宋体" w:hAnsi="宋体" w:eastAsia="宋体"/>
              <w:b/>
              <w:bCs/>
              <w:sz w:val="24"/>
              <w:szCs w:val="28"/>
            </w:rPr>
            <w:t>目录</w:t>
          </w:r>
        </w:p>
        <w:p>
          <w:pPr>
            <w:pStyle w:val="18"/>
            <w:tabs>
              <w:tab w:val="right" w:leader="dot" w:pos="9070"/>
            </w:tabs>
            <w:rPr>
              <w:sz w:val="24"/>
              <w:szCs w:val="24"/>
            </w:rPr>
          </w:pPr>
          <w:r>
            <w:rPr>
              <w:sz w:val="24"/>
              <w:szCs w:val="24"/>
            </w:rPr>
            <w:fldChar w:fldCharType="begin"/>
          </w:r>
          <w:r>
            <w:rPr>
              <w:sz w:val="24"/>
              <w:szCs w:val="24"/>
            </w:rPr>
            <w:instrText xml:space="preserve">TOC \o "1-3" \h \u </w:instrText>
          </w:r>
          <w:r>
            <w:rPr>
              <w:sz w:val="24"/>
              <w:szCs w:val="24"/>
            </w:rPr>
            <w:fldChar w:fldCharType="separate"/>
          </w:r>
          <w:r>
            <w:rPr>
              <w:sz w:val="24"/>
              <w:szCs w:val="24"/>
            </w:rPr>
            <w:fldChar w:fldCharType="begin"/>
          </w:r>
          <w:r>
            <w:rPr>
              <w:sz w:val="24"/>
              <w:szCs w:val="24"/>
            </w:rPr>
            <w:instrText xml:space="preserve"> HYPERLINK \l _Toc26896 </w:instrText>
          </w:r>
          <w:r>
            <w:rPr>
              <w:sz w:val="24"/>
              <w:szCs w:val="24"/>
            </w:rPr>
            <w:fldChar w:fldCharType="separate"/>
          </w:r>
          <w:r>
            <w:rPr>
              <w:rFonts w:hint="eastAsia" w:ascii="黑体" w:hAnsi="黑体" w:eastAsia="黑体" w:cs="黑体"/>
              <w:bCs/>
              <w:sz w:val="24"/>
              <w:szCs w:val="24"/>
            </w:rPr>
            <w:t>一、专业名称及代码</w:t>
          </w:r>
          <w:r>
            <w:rPr>
              <w:sz w:val="24"/>
              <w:szCs w:val="24"/>
            </w:rPr>
            <w:tab/>
          </w:r>
          <w:r>
            <w:rPr>
              <w:sz w:val="24"/>
              <w:szCs w:val="24"/>
            </w:rPr>
            <w:fldChar w:fldCharType="begin"/>
          </w:r>
          <w:r>
            <w:rPr>
              <w:sz w:val="24"/>
              <w:szCs w:val="24"/>
            </w:rPr>
            <w:instrText xml:space="preserve"> PAGEREF _Toc26896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8"/>
            <w:tabs>
              <w:tab w:val="right" w:leader="dot" w:pos="9070"/>
            </w:tabs>
            <w:rPr>
              <w:sz w:val="24"/>
              <w:szCs w:val="24"/>
            </w:rPr>
          </w:pPr>
          <w:r>
            <w:rPr>
              <w:sz w:val="24"/>
              <w:szCs w:val="24"/>
            </w:rPr>
            <w:fldChar w:fldCharType="begin"/>
          </w:r>
          <w:r>
            <w:rPr>
              <w:sz w:val="24"/>
              <w:szCs w:val="24"/>
            </w:rPr>
            <w:instrText xml:space="preserve"> HYPERLINK \l _Toc13447 </w:instrText>
          </w:r>
          <w:r>
            <w:rPr>
              <w:sz w:val="24"/>
              <w:szCs w:val="24"/>
            </w:rPr>
            <w:fldChar w:fldCharType="separate"/>
          </w:r>
          <w:r>
            <w:rPr>
              <w:rFonts w:hint="eastAsia" w:ascii="黑体" w:hAnsi="黑体" w:eastAsia="黑体" w:cs="黑体"/>
              <w:bCs/>
              <w:sz w:val="24"/>
              <w:szCs w:val="24"/>
            </w:rPr>
            <w:t>二、入学要求</w:t>
          </w:r>
          <w:r>
            <w:rPr>
              <w:sz w:val="24"/>
              <w:szCs w:val="24"/>
            </w:rPr>
            <w:tab/>
          </w:r>
          <w:r>
            <w:rPr>
              <w:sz w:val="24"/>
              <w:szCs w:val="24"/>
            </w:rPr>
            <w:fldChar w:fldCharType="begin"/>
          </w:r>
          <w:r>
            <w:rPr>
              <w:sz w:val="24"/>
              <w:szCs w:val="24"/>
            </w:rPr>
            <w:instrText xml:space="preserve"> PAGEREF _Toc13447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8"/>
            <w:tabs>
              <w:tab w:val="right" w:leader="dot" w:pos="9070"/>
            </w:tabs>
            <w:rPr>
              <w:sz w:val="24"/>
              <w:szCs w:val="24"/>
            </w:rPr>
          </w:pPr>
          <w:r>
            <w:rPr>
              <w:sz w:val="24"/>
              <w:szCs w:val="24"/>
            </w:rPr>
            <w:fldChar w:fldCharType="begin"/>
          </w:r>
          <w:r>
            <w:rPr>
              <w:sz w:val="24"/>
              <w:szCs w:val="24"/>
            </w:rPr>
            <w:instrText xml:space="preserve"> HYPERLINK \l _Toc1228 </w:instrText>
          </w:r>
          <w:r>
            <w:rPr>
              <w:sz w:val="24"/>
              <w:szCs w:val="24"/>
            </w:rPr>
            <w:fldChar w:fldCharType="separate"/>
          </w:r>
          <w:r>
            <w:rPr>
              <w:rFonts w:hint="eastAsia" w:ascii="黑体" w:hAnsi="黑体" w:eastAsia="黑体" w:cs="黑体"/>
              <w:bCs/>
              <w:sz w:val="24"/>
              <w:szCs w:val="24"/>
            </w:rPr>
            <w:t>三、修业年限</w:t>
          </w:r>
          <w:r>
            <w:rPr>
              <w:sz w:val="24"/>
              <w:szCs w:val="24"/>
            </w:rPr>
            <w:tab/>
          </w:r>
          <w:r>
            <w:rPr>
              <w:sz w:val="24"/>
              <w:szCs w:val="24"/>
            </w:rPr>
            <w:fldChar w:fldCharType="begin"/>
          </w:r>
          <w:r>
            <w:rPr>
              <w:sz w:val="24"/>
              <w:szCs w:val="24"/>
            </w:rPr>
            <w:instrText xml:space="preserve"> PAGEREF _Toc1228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8"/>
            <w:tabs>
              <w:tab w:val="right" w:leader="dot" w:pos="9070"/>
            </w:tabs>
            <w:rPr>
              <w:sz w:val="24"/>
              <w:szCs w:val="24"/>
            </w:rPr>
          </w:pPr>
          <w:r>
            <w:rPr>
              <w:sz w:val="24"/>
              <w:szCs w:val="24"/>
            </w:rPr>
            <w:fldChar w:fldCharType="begin"/>
          </w:r>
          <w:r>
            <w:rPr>
              <w:sz w:val="24"/>
              <w:szCs w:val="24"/>
            </w:rPr>
            <w:instrText xml:space="preserve"> HYPERLINK \l _Toc7215 </w:instrText>
          </w:r>
          <w:r>
            <w:rPr>
              <w:sz w:val="24"/>
              <w:szCs w:val="24"/>
            </w:rPr>
            <w:fldChar w:fldCharType="separate"/>
          </w:r>
          <w:r>
            <w:rPr>
              <w:rFonts w:hint="eastAsia" w:ascii="黑体" w:hAnsi="黑体" w:eastAsia="黑体" w:cs="黑体"/>
              <w:bCs/>
              <w:sz w:val="24"/>
              <w:szCs w:val="24"/>
            </w:rPr>
            <w:t>四、职业面向</w:t>
          </w:r>
          <w:r>
            <w:rPr>
              <w:sz w:val="24"/>
              <w:szCs w:val="24"/>
            </w:rPr>
            <w:tab/>
          </w:r>
          <w:r>
            <w:rPr>
              <w:sz w:val="24"/>
              <w:szCs w:val="24"/>
            </w:rPr>
            <w:fldChar w:fldCharType="begin"/>
          </w:r>
          <w:r>
            <w:rPr>
              <w:sz w:val="24"/>
              <w:szCs w:val="24"/>
            </w:rPr>
            <w:instrText xml:space="preserve"> PAGEREF _Toc7215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8"/>
            <w:tabs>
              <w:tab w:val="right" w:leader="dot" w:pos="9070"/>
            </w:tabs>
            <w:rPr>
              <w:sz w:val="24"/>
              <w:szCs w:val="24"/>
            </w:rPr>
          </w:pPr>
          <w:r>
            <w:rPr>
              <w:sz w:val="24"/>
              <w:szCs w:val="24"/>
            </w:rPr>
            <w:fldChar w:fldCharType="begin"/>
          </w:r>
          <w:r>
            <w:rPr>
              <w:sz w:val="24"/>
              <w:szCs w:val="24"/>
            </w:rPr>
            <w:instrText xml:space="preserve"> HYPERLINK \l _Toc5847 </w:instrText>
          </w:r>
          <w:r>
            <w:rPr>
              <w:sz w:val="24"/>
              <w:szCs w:val="24"/>
            </w:rPr>
            <w:fldChar w:fldCharType="separate"/>
          </w:r>
          <w:r>
            <w:rPr>
              <w:rFonts w:hint="eastAsia" w:ascii="黑体" w:hAnsi="黑体" w:eastAsia="黑体" w:cs="黑体"/>
              <w:bCs/>
              <w:sz w:val="24"/>
              <w:szCs w:val="24"/>
            </w:rPr>
            <w:t>五、培养目标与培养规格</w:t>
          </w:r>
          <w:r>
            <w:rPr>
              <w:sz w:val="24"/>
              <w:szCs w:val="24"/>
            </w:rPr>
            <w:tab/>
          </w:r>
          <w:r>
            <w:rPr>
              <w:sz w:val="24"/>
              <w:szCs w:val="24"/>
            </w:rPr>
            <w:fldChar w:fldCharType="begin"/>
          </w:r>
          <w:r>
            <w:rPr>
              <w:sz w:val="24"/>
              <w:szCs w:val="24"/>
            </w:rPr>
            <w:instrText xml:space="preserve"> PAGEREF _Toc5847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9"/>
            <w:tabs>
              <w:tab w:val="right" w:leader="dot" w:pos="9070"/>
            </w:tabs>
            <w:rPr>
              <w:sz w:val="24"/>
              <w:szCs w:val="24"/>
            </w:rPr>
          </w:pPr>
          <w:r>
            <w:rPr>
              <w:sz w:val="24"/>
              <w:szCs w:val="24"/>
            </w:rPr>
            <w:fldChar w:fldCharType="begin"/>
          </w:r>
          <w:r>
            <w:rPr>
              <w:sz w:val="24"/>
              <w:szCs w:val="24"/>
            </w:rPr>
            <w:instrText xml:space="preserve"> HYPERLINK \l _Toc30593 </w:instrText>
          </w:r>
          <w:r>
            <w:rPr>
              <w:sz w:val="24"/>
              <w:szCs w:val="24"/>
            </w:rPr>
            <w:fldChar w:fldCharType="separate"/>
          </w:r>
          <w:r>
            <w:rPr>
              <w:rFonts w:hint="eastAsia" w:ascii="楷体" w:hAnsi="楷体" w:eastAsia="楷体" w:cs="楷体"/>
              <w:bCs/>
              <w:sz w:val="24"/>
              <w:szCs w:val="24"/>
            </w:rPr>
            <w:t>（一）培养目标</w:t>
          </w:r>
          <w:r>
            <w:rPr>
              <w:sz w:val="24"/>
              <w:szCs w:val="24"/>
            </w:rPr>
            <w:tab/>
          </w:r>
          <w:r>
            <w:rPr>
              <w:sz w:val="24"/>
              <w:szCs w:val="24"/>
            </w:rPr>
            <w:fldChar w:fldCharType="begin"/>
          </w:r>
          <w:r>
            <w:rPr>
              <w:sz w:val="24"/>
              <w:szCs w:val="24"/>
            </w:rPr>
            <w:instrText xml:space="preserve"> PAGEREF _Toc30593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9"/>
            <w:tabs>
              <w:tab w:val="right" w:leader="dot" w:pos="9070"/>
            </w:tabs>
            <w:rPr>
              <w:rFonts w:hint="eastAsia" w:ascii="宋体" w:hAnsi="宋体" w:eastAsia="宋体" w:cs="宋体"/>
              <w:sz w:val="24"/>
              <w:szCs w:val="24"/>
            </w:rPr>
          </w:pPr>
          <w:r>
            <w:rPr>
              <w:sz w:val="24"/>
              <w:szCs w:val="24"/>
            </w:rPr>
            <w:fldChar w:fldCharType="begin"/>
          </w:r>
          <w:r>
            <w:rPr>
              <w:sz w:val="24"/>
              <w:szCs w:val="24"/>
            </w:rPr>
            <w:instrText xml:space="preserve"> HYPERLINK \l _Toc23933 </w:instrText>
          </w:r>
          <w:r>
            <w:rPr>
              <w:sz w:val="24"/>
              <w:szCs w:val="24"/>
            </w:rPr>
            <w:fldChar w:fldCharType="separate"/>
          </w:r>
          <w:r>
            <w:rPr>
              <w:rFonts w:hint="eastAsia" w:ascii="楷体" w:hAnsi="楷体" w:eastAsia="楷体" w:cs="楷体"/>
              <w:bCs/>
              <w:sz w:val="24"/>
              <w:szCs w:val="24"/>
            </w:rPr>
            <w:t>（二）培养规格</w:t>
          </w:r>
          <w:r>
            <w:rPr>
              <w:sz w:val="24"/>
              <w:szCs w:val="24"/>
            </w:rPr>
            <w:tab/>
          </w:r>
          <w:r>
            <w:rPr>
              <w:sz w:val="24"/>
              <w:szCs w:val="24"/>
            </w:rPr>
            <w:fldChar w:fldCharType="begin"/>
          </w:r>
          <w:r>
            <w:rPr>
              <w:sz w:val="24"/>
              <w:szCs w:val="24"/>
            </w:rPr>
            <w:instrText xml:space="preserve"> PAGEREF _Toc23933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8"/>
            <w:tabs>
              <w:tab w:val="right" w:leader="dot" w:pos="9070"/>
            </w:tabs>
            <w:rPr>
              <w:sz w:val="24"/>
              <w:szCs w:val="24"/>
            </w:rPr>
          </w:pPr>
          <w:r>
            <w:rPr>
              <w:sz w:val="24"/>
              <w:szCs w:val="24"/>
            </w:rPr>
            <w:fldChar w:fldCharType="begin"/>
          </w:r>
          <w:r>
            <w:rPr>
              <w:sz w:val="24"/>
              <w:szCs w:val="24"/>
            </w:rPr>
            <w:instrText xml:space="preserve"> HYPERLINK \l _Toc23313 </w:instrText>
          </w:r>
          <w:r>
            <w:rPr>
              <w:sz w:val="24"/>
              <w:szCs w:val="24"/>
            </w:rPr>
            <w:fldChar w:fldCharType="separate"/>
          </w:r>
          <w:r>
            <w:rPr>
              <w:rFonts w:hint="eastAsia" w:ascii="黑体" w:hAnsi="黑体" w:eastAsia="黑体" w:cs="黑体"/>
              <w:sz w:val="24"/>
              <w:szCs w:val="24"/>
            </w:rPr>
            <w:t>六、课程设置及要求</w:t>
          </w:r>
          <w:r>
            <w:rPr>
              <w:sz w:val="24"/>
              <w:szCs w:val="24"/>
            </w:rPr>
            <w:tab/>
          </w:r>
          <w:r>
            <w:rPr>
              <w:sz w:val="24"/>
              <w:szCs w:val="24"/>
            </w:rPr>
            <w:fldChar w:fldCharType="begin"/>
          </w:r>
          <w:r>
            <w:rPr>
              <w:sz w:val="24"/>
              <w:szCs w:val="24"/>
            </w:rPr>
            <w:instrText xml:space="preserve"> PAGEREF _Toc23313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19"/>
            <w:tabs>
              <w:tab w:val="right" w:leader="dot" w:pos="9070"/>
            </w:tabs>
            <w:rPr>
              <w:sz w:val="24"/>
              <w:szCs w:val="24"/>
            </w:rPr>
          </w:pPr>
          <w:r>
            <w:rPr>
              <w:sz w:val="24"/>
              <w:szCs w:val="24"/>
            </w:rPr>
            <w:fldChar w:fldCharType="begin"/>
          </w:r>
          <w:r>
            <w:rPr>
              <w:sz w:val="24"/>
              <w:szCs w:val="24"/>
            </w:rPr>
            <w:instrText xml:space="preserve"> HYPERLINK \l _Toc9744 </w:instrText>
          </w:r>
          <w:r>
            <w:rPr>
              <w:sz w:val="24"/>
              <w:szCs w:val="24"/>
            </w:rPr>
            <w:fldChar w:fldCharType="separate"/>
          </w:r>
          <w:r>
            <w:rPr>
              <w:rFonts w:hint="eastAsia" w:ascii="楷体" w:hAnsi="楷体" w:eastAsia="楷体" w:cs="楷体"/>
              <w:bCs/>
              <w:sz w:val="24"/>
              <w:szCs w:val="24"/>
            </w:rPr>
            <w:t>（一）课程体系结构图</w:t>
          </w:r>
          <w:r>
            <w:rPr>
              <w:sz w:val="24"/>
              <w:szCs w:val="24"/>
            </w:rPr>
            <w:tab/>
          </w:r>
          <w:r>
            <w:rPr>
              <w:sz w:val="24"/>
              <w:szCs w:val="24"/>
            </w:rPr>
            <w:fldChar w:fldCharType="begin"/>
          </w:r>
          <w:r>
            <w:rPr>
              <w:sz w:val="24"/>
              <w:szCs w:val="24"/>
            </w:rPr>
            <w:instrText xml:space="preserve"> PAGEREF _Toc9744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19"/>
            <w:tabs>
              <w:tab w:val="right" w:leader="dot" w:pos="9070"/>
            </w:tabs>
            <w:rPr>
              <w:sz w:val="24"/>
              <w:szCs w:val="24"/>
            </w:rPr>
          </w:pPr>
          <w:r>
            <w:rPr>
              <w:sz w:val="24"/>
              <w:szCs w:val="24"/>
            </w:rPr>
            <w:fldChar w:fldCharType="begin"/>
          </w:r>
          <w:r>
            <w:rPr>
              <w:sz w:val="24"/>
              <w:szCs w:val="24"/>
            </w:rPr>
            <w:instrText xml:space="preserve"> HYPERLINK \l _Toc25682 </w:instrText>
          </w:r>
          <w:r>
            <w:rPr>
              <w:sz w:val="24"/>
              <w:szCs w:val="24"/>
            </w:rPr>
            <w:fldChar w:fldCharType="separate"/>
          </w:r>
          <w:r>
            <w:rPr>
              <w:rFonts w:hint="eastAsia" w:ascii="楷体" w:hAnsi="楷体" w:eastAsia="楷体" w:cs="楷体"/>
              <w:bCs/>
              <w:sz w:val="24"/>
              <w:szCs w:val="24"/>
            </w:rPr>
            <w:t>（二）课程内容及要求</w:t>
          </w:r>
          <w:r>
            <w:rPr>
              <w:sz w:val="24"/>
              <w:szCs w:val="24"/>
            </w:rPr>
            <w:tab/>
          </w:r>
          <w:r>
            <w:rPr>
              <w:sz w:val="24"/>
              <w:szCs w:val="24"/>
            </w:rPr>
            <w:fldChar w:fldCharType="begin"/>
          </w:r>
          <w:r>
            <w:rPr>
              <w:sz w:val="24"/>
              <w:szCs w:val="24"/>
            </w:rPr>
            <w:instrText xml:space="preserve"> PAGEREF _Toc25682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8"/>
            <w:tabs>
              <w:tab w:val="right" w:leader="dot" w:pos="9070"/>
            </w:tabs>
            <w:rPr>
              <w:sz w:val="24"/>
              <w:szCs w:val="24"/>
            </w:rPr>
          </w:pPr>
          <w:r>
            <w:rPr>
              <w:sz w:val="24"/>
              <w:szCs w:val="24"/>
            </w:rPr>
            <w:fldChar w:fldCharType="begin"/>
          </w:r>
          <w:r>
            <w:rPr>
              <w:sz w:val="24"/>
              <w:szCs w:val="24"/>
            </w:rPr>
            <w:instrText xml:space="preserve"> HYPERLINK \l _Toc958 </w:instrText>
          </w:r>
          <w:r>
            <w:rPr>
              <w:sz w:val="24"/>
              <w:szCs w:val="24"/>
            </w:rPr>
            <w:fldChar w:fldCharType="separate"/>
          </w:r>
          <w:r>
            <w:rPr>
              <w:rFonts w:hint="eastAsia" w:ascii="黑体" w:hAnsi="黑体" w:eastAsia="黑体" w:cs="黑体"/>
              <w:sz w:val="24"/>
              <w:szCs w:val="24"/>
              <w:lang w:val="en-US" w:eastAsia="zh-CN"/>
            </w:rPr>
            <w:t>七、</w:t>
          </w:r>
          <w:r>
            <w:rPr>
              <w:rFonts w:hint="eastAsia" w:ascii="黑体" w:hAnsi="黑体" w:eastAsia="黑体" w:cs="黑体"/>
              <w:sz w:val="24"/>
              <w:szCs w:val="24"/>
            </w:rPr>
            <w:t>教学进程总体安排</w:t>
          </w:r>
          <w:r>
            <w:rPr>
              <w:sz w:val="24"/>
              <w:szCs w:val="24"/>
            </w:rPr>
            <w:tab/>
          </w:r>
          <w:r>
            <w:rPr>
              <w:sz w:val="24"/>
              <w:szCs w:val="24"/>
            </w:rPr>
            <w:fldChar w:fldCharType="begin"/>
          </w:r>
          <w:r>
            <w:rPr>
              <w:sz w:val="24"/>
              <w:szCs w:val="24"/>
            </w:rPr>
            <w:instrText xml:space="preserve"> PAGEREF _Toc958 \h </w:instrText>
          </w:r>
          <w:r>
            <w:rPr>
              <w:sz w:val="24"/>
              <w:szCs w:val="24"/>
            </w:rPr>
            <w:fldChar w:fldCharType="separate"/>
          </w:r>
          <w:r>
            <w:rPr>
              <w:sz w:val="24"/>
              <w:szCs w:val="24"/>
            </w:rPr>
            <w:t>17</w:t>
          </w:r>
          <w:r>
            <w:rPr>
              <w:sz w:val="24"/>
              <w:szCs w:val="24"/>
            </w:rPr>
            <w:fldChar w:fldCharType="end"/>
          </w:r>
          <w:r>
            <w:rPr>
              <w:sz w:val="24"/>
              <w:szCs w:val="24"/>
            </w:rPr>
            <w:fldChar w:fldCharType="end"/>
          </w:r>
        </w:p>
        <w:p>
          <w:pPr>
            <w:pStyle w:val="19"/>
            <w:tabs>
              <w:tab w:val="right" w:leader="dot" w:pos="9070"/>
            </w:tabs>
            <w:rPr>
              <w:sz w:val="24"/>
              <w:szCs w:val="24"/>
            </w:rPr>
          </w:pPr>
          <w:r>
            <w:rPr>
              <w:sz w:val="24"/>
              <w:szCs w:val="24"/>
            </w:rPr>
            <w:fldChar w:fldCharType="begin"/>
          </w:r>
          <w:r>
            <w:rPr>
              <w:sz w:val="24"/>
              <w:szCs w:val="24"/>
            </w:rPr>
            <w:instrText xml:space="preserve"> HYPERLINK \l _Toc15338 </w:instrText>
          </w:r>
          <w:r>
            <w:rPr>
              <w:sz w:val="24"/>
              <w:szCs w:val="24"/>
            </w:rPr>
            <w:fldChar w:fldCharType="separate"/>
          </w:r>
          <w:r>
            <w:rPr>
              <w:rFonts w:hint="eastAsia" w:ascii="楷体" w:hAnsi="楷体" w:eastAsia="楷体" w:cs="楷体"/>
              <w:bCs/>
              <w:kern w:val="2"/>
              <w:sz w:val="24"/>
              <w:szCs w:val="24"/>
              <w:lang w:val="en-US" w:eastAsia="zh-CN" w:bidi="ar-SA"/>
            </w:rPr>
            <w:t>（一）教学活动周分配</w:t>
          </w:r>
          <w:r>
            <w:rPr>
              <w:sz w:val="24"/>
              <w:szCs w:val="24"/>
            </w:rPr>
            <w:tab/>
          </w:r>
          <w:r>
            <w:rPr>
              <w:sz w:val="24"/>
              <w:szCs w:val="24"/>
            </w:rPr>
            <w:fldChar w:fldCharType="begin"/>
          </w:r>
          <w:r>
            <w:rPr>
              <w:sz w:val="24"/>
              <w:szCs w:val="24"/>
            </w:rPr>
            <w:instrText xml:space="preserve"> PAGEREF _Toc15338 \h </w:instrText>
          </w:r>
          <w:r>
            <w:rPr>
              <w:sz w:val="24"/>
              <w:szCs w:val="24"/>
            </w:rPr>
            <w:fldChar w:fldCharType="separate"/>
          </w:r>
          <w:r>
            <w:rPr>
              <w:sz w:val="24"/>
              <w:szCs w:val="24"/>
            </w:rPr>
            <w:t>17</w:t>
          </w:r>
          <w:r>
            <w:rPr>
              <w:sz w:val="24"/>
              <w:szCs w:val="24"/>
            </w:rPr>
            <w:fldChar w:fldCharType="end"/>
          </w:r>
          <w:r>
            <w:rPr>
              <w:sz w:val="24"/>
              <w:szCs w:val="24"/>
            </w:rPr>
            <w:fldChar w:fldCharType="end"/>
          </w:r>
        </w:p>
        <w:p>
          <w:pPr>
            <w:pStyle w:val="19"/>
            <w:tabs>
              <w:tab w:val="right" w:leader="dot" w:pos="9070"/>
            </w:tabs>
            <w:rPr>
              <w:sz w:val="24"/>
              <w:szCs w:val="24"/>
            </w:rPr>
          </w:pPr>
          <w:r>
            <w:rPr>
              <w:sz w:val="24"/>
              <w:szCs w:val="24"/>
            </w:rPr>
            <w:fldChar w:fldCharType="begin"/>
          </w:r>
          <w:r>
            <w:rPr>
              <w:sz w:val="24"/>
              <w:szCs w:val="24"/>
            </w:rPr>
            <w:instrText xml:space="preserve"> HYPERLINK \l _Toc31300 </w:instrText>
          </w:r>
          <w:r>
            <w:rPr>
              <w:sz w:val="24"/>
              <w:szCs w:val="24"/>
            </w:rPr>
            <w:fldChar w:fldCharType="separate"/>
          </w:r>
          <w:r>
            <w:rPr>
              <w:rFonts w:hint="eastAsia" w:ascii="楷体" w:hAnsi="楷体" w:eastAsia="楷体" w:cs="楷体"/>
              <w:bCs/>
              <w:kern w:val="2"/>
              <w:sz w:val="24"/>
              <w:szCs w:val="24"/>
              <w:lang w:val="en-US" w:eastAsia="zh-CN" w:bidi="ar-SA"/>
            </w:rPr>
            <w:t>（二）教学进程计划表</w:t>
          </w:r>
          <w:r>
            <w:rPr>
              <w:sz w:val="24"/>
              <w:szCs w:val="24"/>
            </w:rPr>
            <w:tab/>
          </w:r>
          <w:r>
            <w:rPr>
              <w:sz w:val="24"/>
              <w:szCs w:val="24"/>
            </w:rPr>
            <w:fldChar w:fldCharType="begin"/>
          </w:r>
          <w:r>
            <w:rPr>
              <w:sz w:val="24"/>
              <w:szCs w:val="24"/>
            </w:rPr>
            <w:instrText xml:space="preserve"> PAGEREF _Toc31300 \h </w:instrText>
          </w:r>
          <w:r>
            <w:rPr>
              <w:sz w:val="24"/>
              <w:szCs w:val="24"/>
            </w:rPr>
            <w:fldChar w:fldCharType="separate"/>
          </w:r>
          <w:r>
            <w:rPr>
              <w:sz w:val="24"/>
              <w:szCs w:val="24"/>
            </w:rPr>
            <w:t>18</w:t>
          </w:r>
          <w:r>
            <w:rPr>
              <w:sz w:val="24"/>
              <w:szCs w:val="24"/>
            </w:rPr>
            <w:fldChar w:fldCharType="end"/>
          </w:r>
          <w:r>
            <w:rPr>
              <w:sz w:val="24"/>
              <w:szCs w:val="24"/>
            </w:rPr>
            <w:fldChar w:fldCharType="end"/>
          </w:r>
        </w:p>
        <w:p>
          <w:pPr>
            <w:pStyle w:val="19"/>
            <w:tabs>
              <w:tab w:val="right" w:leader="dot" w:pos="9070"/>
            </w:tabs>
            <w:rPr>
              <w:sz w:val="24"/>
              <w:szCs w:val="24"/>
            </w:rPr>
          </w:pPr>
          <w:r>
            <w:rPr>
              <w:sz w:val="24"/>
              <w:szCs w:val="24"/>
            </w:rPr>
            <w:fldChar w:fldCharType="begin"/>
          </w:r>
          <w:r>
            <w:rPr>
              <w:sz w:val="24"/>
              <w:szCs w:val="24"/>
            </w:rPr>
            <w:instrText xml:space="preserve"> HYPERLINK \l _Toc13686 </w:instrText>
          </w:r>
          <w:r>
            <w:rPr>
              <w:sz w:val="24"/>
              <w:szCs w:val="24"/>
            </w:rPr>
            <w:fldChar w:fldCharType="separate"/>
          </w:r>
          <w:r>
            <w:rPr>
              <w:rFonts w:hint="eastAsia" w:ascii="楷体" w:hAnsi="楷体" w:eastAsia="楷体" w:cs="楷体"/>
              <w:bCs/>
              <w:sz w:val="24"/>
              <w:szCs w:val="24"/>
            </w:rPr>
            <w:t>（</w:t>
          </w:r>
          <w:r>
            <w:rPr>
              <w:rFonts w:hint="eastAsia" w:ascii="楷体" w:hAnsi="楷体" w:eastAsia="楷体" w:cs="楷体"/>
              <w:bCs/>
              <w:sz w:val="24"/>
              <w:szCs w:val="24"/>
              <w:lang w:val="en-US" w:eastAsia="zh-CN"/>
            </w:rPr>
            <w:t>三</w:t>
          </w:r>
          <w:r>
            <w:rPr>
              <w:rFonts w:hint="eastAsia" w:ascii="楷体" w:hAnsi="楷体" w:eastAsia="楷体" w:cs="楷体"/>
              <w:bCs/>
              <w:sz w:val="24"/>
              <w:szCs w:val="24"/>
            </w:rPr>
            <w:t>）</w:t>
          </w:r>
          <w:r>
            <w:rPr>
              <w:rFonts w:hint="eastAsia" w:ascii="楷体" w:hAnsi="楷体" w:eastAsia="楷体" w:cs="楷体"/>
              <w:bCs/>
              <w:sz w:val="24"/>
              <w:szCs w:val="24"/>
              <w:lang w:val="en-US" w:eastAsia="zh-CN"/>
            </w:rPr>
            <w:t>学分、</w:t>
          </w:r>
          <w:r>
            <w:rPr>
              <w:rFonts w:hint="eastAsia" w:ascii="楷体" w:hAnsi="楷体" w:eastAsia="楷体" w:cs="楷体"/>
              <w:bCs/>
              <w:sz w:val="24"/>
              <w:szCs w:val="24"/>
            </w:rPr>
            <w:t>课时占比分配表</w:t>
          </w:r>
          <w:r>
            <w:rPr>
              <w:sz w:val="24"/>
              <w:szCs w:val="24"/>
            </w:rPr>
            <w:tab/>
          </w:r>
          <w:r>
            <w:rPr>
              <w:sz w:val="24"/>
              <w:szCs w:val="24"/>
            </w:rPr>
            <w:fldChar w:fldCharType="begin"/>
          </w:r>
          <w:r>
            <w:rPr>
              <w:sz w:val="24"/>
              <w:szCs w:val="24"/>
            </w:rPr>
            <w:instrText xml:space="preserve"> PAGEREF _Toc13686 \h </w:instrText>
          </w:r>
          <w:r>
            <w:rPr>
              <w:sz w:val="24"/>
              <w:szCs w:val="24"/>
            </w:rPr>
            <w:fldChar w:fldCharType="separate"/>
          </w:r>
          <w:r>
            <w:rPr>
              <w:sz w:val="24"/>
              <w:szCs w:val="24"/>
            </w:rPr>
            <w:t>20</w:t>
          </w:r>
          <w:r>
            <w:rPr>
              <w:sz w:val="24"/>
              <w:szCs w:val="24"/>
            </w:rPr>
            <w:fldChar w:fldCharType="end"/>
          </w:r>
          <w:r>
            <w:rPr>
              <w:sz w:val="24"/>
              <w:szCs w:val="24"/>
            </w:rPr>
            <w:fldChar w:fldCharType="end"/>
          </w:r>
        </w:p>
        <w:p>
          <w:pPr>
            <w:pStyle w:val="18"/>
            <w:tabs>
              <w:tab w:val="right" w:leader="dot" w:pos="9070"/>
            </w:tabs>
            <w:rPr>
              <w:sz w:val="24"/>
              <w:szCs w:val="24"/>
            </w:rPr>
          </w:pPr>
          <w:r>
            <w:rPr>
              <w:sz w:val="24"/>
              <w:szCs w:val="24"/>
            </w:rPr>
            <w:fldChar w:fldCharType="begin"/>
          </w:r>
          <w:r>
            <w:rPr>
              <w:sz w:val="24"/>
              <w:szCs w:val="24"/>
            </w:rPr>
            <w:instrText xml:space="preserve"> HYPERLINK \l _Toc306 </w:instrText>
          </w:r>
          <w:r>
            <w:rPr>
              <w:sz w:val="24"/>
              <w:szCs w:val="24"/>
            </w:rPr>
            <w:fldChar w:fldCharType="separate"/>
          </w:r>
          <w:r>
            <w:rPr>
              <w:rFonts w:hint="eastAsia" w:ascii="黑体" w:hAnsi="黑体" w:eastAsia="黑体" w:cs="黑体"/>
              <w:sz w:val="24"/>
              <w:szCs w:val="24"/>
              <w:lang w:val="en-US" w:eastAsia="zh-CN"/>
            </w:rPr>
            <w:t>八</w:t>
          </w:r>
          <w:r>
            <w:rPr>
              <w:rFonts w:hint="eastAsia" w:ascii="黑体" w:hAnsi="黑体" w:eastAsia="黑体" w:cs="黑体"/>
              <w:sz w:val="24"/>
              <w:szCs w:val="24"/>
            </w:rPr>
            <w:t>、实施保障</w:t>
          </w:r>
          <w:r>
            <w:rPr>
              <w:sz w:val="24"/>
              <w:szCs w:val="24"/>
            </w:rPr>
            <w:tab/>
          </w:r>
          <w:r>
            <w:rPr>
              <w:sz w:val="24"/>
              <w:szCs w:val="24"/>
            </w:rPr>
            <w:fldChar w:fldCharType="begin"/>
          </w:r>
          <w:r>
            <w:rPr>
              <w:sz w:val="24"/>
              <w:szCs w:val="24"/>
            </w:rPr>
            <w:instrText xml:space="preserve"> PAGEREF _Toc306 \h </w:instrText>
          </w:r>
          <w:r>
            <w:rPr>
              <w:sz w:val="24"/>
              <w:szCs w:val="24"/>
            </w:rPr>
            <w:fldChar w:fldCharType="separate"/>
          </w:r>
          <w:r>
            <w:rPr>
              <w:sz w:val="24"/>
              <w:szCs w:val="24"/>
            </w:rPr>
            <w:t>20</w:t>
          </w:r>
          <w:r>
            <w:rPr>
              <w:sz w:val="24"/>
              <w:szCs w:val="24"/>
            </w:rPr>
            <w:fldChar w:fldCharType="end"/>
          </w:r>
          <w:r>
            <w:rPr>
              <w:sz w:val="24"/>
              <w:szCs w:val="24"/>
            </w:rPr>
            <w:fldChar w:fldCharType="end"/>
          </w:r>
        </w:p>
        <w:p>
          <w:pPr>
            <w:pStyle w:val="19"/>
            <w:tabs>
              <w:tab w:val="right" w:leader="dot" w:pos="9070"/>
            </w:tabs>
            <w:rPr>
              <w:sz w:val="24"/>
              <w:szCs w:val="24"/>
            </w:rPr>
          </w:pPr>
          <w:r>
            <w:rPr>
              <w:sz w:val="24"/>
              <w:szCs w:val="24"/>
            </w:rPr>
            <w:fldChar w:fldCharType="begin"/>
          </w:r>
          <w:r>
            <w:rPr>
              <w:sz w:val="24"/>
              <w:szCs w:val="24"/>
            </w:rPr>
            <w:instrText xml:space="preserve"> HYPERLINK \l _Toc15990 </w:instrText>
          </w:r>
          <w:r>
            <w:rPr>
              <w:sz w:val="24"/>
              <w:szCs w:val="24"/>
            </w:rPr>
            <w:fldChar w:fldCharType="separate"/>
          </w:r>
          <w:r>
            <w:rPr>
              <w:rFonts w:hint="eastAsia" w:ascii="楷体" w:hAnsi="楷体" w:eastAsia="楷体" w:cs="楷体"/>
              <w:bCs/>
              <w:sz w:val="24"/>
              <w:szCs w:val="24"/>
            </w:rPr>
            <w:t>（一）师资队伍</w:t>
          </w:r>
          <w:r>
            <w:rPr>
              <w:sz w:val="24"/>
              <w:szCs w:val="24"/>
            </w:rPr>
            <w:tab/>
          </w:r>
          <w:r>
            <w:rPr>
              <w:sz w:val="24"/>
              <w:szCs w:val="24"/>
            </w:rPr>
            <w:fldChar w:fldCharType="begin"/>
          </w:r>
          <w:r>
            <w:rPr>
              <w:sz w:val="24"/>
              <w:szCs w:val="24"/>
            </w:rPr>
            <w:instrText xml:space="preserve"> PAGEREF _Toc15990 \h </w:instrText>
          </w:r>
          <w:r>
            <w:rPr>
              <w:sz w:val="24"/>
              <w:szCs w:val="24"/>
            </w:rPr>
            <w:fldChar w:fldCharType="separate"/>
          </w:r>
          <w:r>
            <w:rPr>
              <w:sz w:val="24"/>
              <w:szCs w:val="24"/>
            </w:rPr>
            <w:t>20</w:t>
          </w:r>
          <w:r>
            <w:rPr>
              <w:sz w:val="24"/>
              <w:szCs w:val="24"/>
            </w:rPr>
            <w:fldChar w:fldCharType="end"/>
          </w:r>
          <w:r>
            <w:rPr>
              <w:sz w:val="24"/>
              <w:szCs w:val="24"/>
            </w:rPr>
            <w:fldChar w:fldCharType="end"/>
          </w:r>
        </w:p>
        <w:p>
          <w:pPr>
            <w:pStyle w:val="22"/>
            <w:tabs>
              <w:tab w:val="right" w:leader="dot" w:pos="9070"/>
            </w:tabs>
            <w:rPr>
              <w:sz w:val="24"/>
              <w:szCs w:val="24"/>
            </w:rPr>
          </w:pPr>
          <w:r>
            <w:rPr>
              <w:sz w:val="24"/>
              <w:szCs w:val="24"/>
            </w:rPr>
            <w:fldChar w:fldCharType="begin"/>
          </w:r>
          <w:r>
            <w:rPr>
              <w:sz w:val="24"/>
              <w:szCs w:val="24"/>
            </w:rPr>
            <w:instrText xml:space="preserve"> HYPERLINK \l _Toc23090 </w:instrText>
          </w:r>
          <w:r>
            <w:rPr>
              <w:sz w:val="24"/>
              <w:szCs w:val="24"/>
            </w:rPr>
            <w:fldChar w:fldCharType="separate"/>
          </w:r>
          <w:r>
            <w:rPr>
              <w:rFonts w:hint="eastAsia" w:ascii="宋体" w:hAnsi="宋体" w:eastAsia="宋体" w:cs="宋体"/>
              <w:bCs/>
              <w:sz w:val="24"/>
              <w:szCs w:val="24"/>
              <w:lang w:val="en-US" w:eastAsia="zh-CN"/>
            </w:rPr>
            <w:t>1.队伍结构</w:t>
          </w:r>
          <w:r>
            <w:rPr>
              <w:sz w:val="24"/>
              <w:szCs w:val="24"/>
            </w:rPr>
            <w:tab/>
          </w:r>
          <w:r>
            <w:rPr>
              <w:sz w:val="24"/>
              <w:szCs w:val="24"/>
            </w:rPr>
            <w:fldChar w:fldCharType="begin"/>
          </w:r>
          <w:r>
            <w:rPr>
              <w:sz w:val="24"/>
              <w:szCs w:val="24"/>
            </w:rPr>
            <w:instrText xml:space="preserve"> PAGEREF _Toc23090 \h </w:instrText>
          </w:r>
          <w:r>
            <w:rPr>
              <w:sz w:val="24"/>
              <w:szCs w:val="24"/>
            </w:rPr>
            <w:fldChar w:fldCharType="separate"/>
          </w:r>
          <w:r>
            <w:rPr>
              <w:sz w:val="24"/>
              <w:szCs w:val="24"/>
            </w:rPr>
            <w:t>20</w:t>
          </w:r>
          <w:r>
            <w:rPr>
              <w:sz w:val="24"/>
              <w:szCs w:val="24"/>
            </w:rPr>
            <w:fldChar w:fldCharType="end"/>
          </w:r>
          <w:r>
            <w:rPr>
              <w:sz w:val="24"/>
              <w:szCs w:val="24"/>
            </w:rPr>
            <w:fldChar w:fldCharType="end"/>
          </w:r>
        </w:p>
        <w:p>
          <w:pPr>
            <w:pStyle w:val="22"/>
            <w:tabs>
              <w:tab w:val="right" w:leader="dot" w:pos="9070"/>
            </w:tabs>
            <w:rPr>
              <w:sz w:val="24"/>
              <w:szCs w:val="24"/>
            </w:rPr>
          </w:pPr>
          <w:r>
            <w:rPr>
              <w:sz w:val="24"/>
              <w:szCs w:val="24"/>
            </w:rPr>
            <w:fldChar w:fldCharType="begin"/>
          </w:r>
          <w:r>
            <w:rPr>
              <w:sz w:val="24"/>
              <w:szCs w:val="24"/>
            </w:rPr>
            <w:instrText xml:space="preserve"> HYPERLINK \l _Toc17368 </w:instrText>
          </w:r>
          <w:r>
            <w:rPr>
              <w:sz w:val="24"/>
              <w:szCs w:val="24"/>
            </w:rPr>
            <w:fldChar w:fldCharType="separate"/>
          </w:r>
          <w:r>
            <w:rPr>
              <w:rFonts w:hint="eastAsia" w:ascii="宋体" w:hAnsi="宋体" w:eastAsia="宋体" w:cs="宋体"/>
              <w:bCs/>
              <w:sz w:val="24"/>
              <w:szCs w:val="24"/>
              <w:lang w:val="en-US" w:eastAsia="zh-CN"/>
            </w:rPr>
            <w:t>2.专任教师</w:t>
          </w:r>
          <w:r>
            <w:rPr>
              <w:sz w:val="24"/>
              <w:szCs w:val="24"/>
            </w:rPr>
            <w:tab/>
          </w:r>
          <w:r>
            <w:rPr>
              <w:sz w:val="24"/>
              <w:szCs w:val="24"/>
            </w:rPr>
            <w:fldChar w:fldCharType="begin"/>
          </w:r>
          <w:r>
            <w:rPr>
              <w:sz w:val="24"/>
              <w:szCs w:val="24"/>
            </w:rPr>
            <w:instrText xml:space="preserve"> PAGEREF _Toc17368 \h </w:instrText>
          </w:r>
          <w:r>
            <w:rPr>
              <w:sz w:val="24"/>
              <w:szCs w:val="24"/>
            </w:rPr>
            <w:fldChar w:fldCharType="separate"/>
          </w:r>
          <w:r>
            <w:rPr>
              <w:sz w:val="24"/>
              <w:szCs w:val="24"/>
            </w:rPr>
            <w:t>20</w:t>
          </w:r>
          <w:r>
            <w:rPr>
              <w:sz w:val="24"/>
              <w:szCs w:val="24"/>
            </w:rPr>
            <w:fldChar w:fldCharType="end"/>
          </w:r>
          <w:r>
            <w:rPr>
              <w:sz w:val="24"/>
              <w:szCs w:val="24"/>
            </w:rPr>
            <w:fldChar w:fldCharType="end"/>
          </w:r>
        </w:p>
        <w:p>
          <w:pPr>
            <w:pStyle w:val="22"/>
            <w:tabs>
              <w:tab w:val="right" w:leader="dot" w:pos="9070"/>
            </w:tabs>
            <w:rPr>
              <w:sz w:val="24"/>
              <w:szCs w:val="24"/>
            </w:rPr>
          </w:pPr>
          <w:r>
            <w:rPr>
              <w:sz w:val="24"/>
              <w:szCs w:val="24"/>
            </w:rPr>
            <w:fldChar w:fldCharType="begin"/>
          </w:r>
          <w:r>
            <w:rPr>
              <w:sz w:val="24"/>
              <w:szCs w:val="24"/>
            </w:rPr>
            <w:instrText xml:space="preserve"> HYPERLINK \l _Toc27142 </w:instrText>
          </w:r>
          <w:r>
            <w:rPr>
              <w:sz w:val="24"/>
              <w:szCs w:val="24"/>
            </w:rPr>
            <w:fldChar w:fldCharType="separate"/>
          </w:r>
          <w:r>
            <w:rPr>
              <w:rFonts w:hint="eastAsia" w:ascii="宋体" w:hAnsi="宋体" w:eastAsia="宋体" w:cs="宋体"/>
              <w:bCs/>
              <w:sz w:val="24"/>
              <w:szCs w:val="24"/>
              <w:lang w:val="en-US" w:eastAsia="zh-CN"/>
            </w:rPr>
            <w:t>3.专业带头人</w:t>
          </w:r>
          <w:r>
            <w:rPr>
              <w:sz w:val="24"/>
              <w:szCs w:val="24"/>
            </w:rPr>
            <w:tab/>
          </w:r>
          <w:r>
            <w:rPr>
              <w:sz w:val="24"/>
              <w:szCs w:val="24"/>
            </w:rPr>
            <w:fldChar w:fldCharType="begin"/>
          </w:r>
          <w:r>
            <w:rPr>
              <w:sz w:val="24"/>
              <w:szCs w:val="24"/>
            </w:rPr>
            <w:instrText xml:space="preserve"> PAGEREF _Toc27142 \h </w:instrText>
          </w:r>
          <w:r>
            <w:rPr>
              <w:sz w:val="24"/>
              <w:szCs w:val="24"/>
            </w:rPr>
            <w:fldChar w:fldCharType="separate"/>
          </w:r>
          <w:r>
            <w:rPr>
              <w:sz w:val="24"/>
              <w:szCs w:val="24"/>
            </w:rPr>
            <w:t>20</w:t>
          </w:r>
          <w:r>
            <w:rPr>
              <w:sz w:val="24"/>
              <w:szCs w:val="24"/>
            </w:rPr>
            <w:fldChar w:fldCharType="end"/>
          </w:r>
          <w:r>
            <w:rPr>
              <w:sz w:val="24"/>
              <w:szCs w:val="24"/>
            </w:rPr>
            <w:fldChar w:fldCharType="end"/>
          </w:r>
        </w:p>
        <w:p>
          <w:pPr>
            <w:pStyle w:val="22"/>
            <w:tabs>
              <w:tab w:val="right" w:leader="dot" w:pos="9070"/>
            </w:tabs>
            <w:rPr>
              <w:sz w:val="24"/>
              <w:szCs w:val="24"/>
            </w:rPr>
          </w:pPr>
          <w:r>
            <w:rPr>
              <w:sz w:val="24"/>
              <w:szCs w:val="24"/>
            </w:rPr>
            <w:fldChar w:fldCharType="begin"/>
          </w:r>
          <w:r>
            <w:rPr>
              <w:sz w:val="24"/>
              <w:szCs w:val="24"/>
            </w:rPr>
            <w:instrText xml:space="preserve"> HYPERLINK \l _Toc16652 </w:instrText>
          </w:r>
          <w:r>
            <w:rPr>
              <w:sz w:val="24"/>
              <w:szCs w:val="24"/>
            </w:rPr>
            <w:fldChar w:fldCharType="separate"/>
          </w:r>
          <w:r>
            <w:rPr>
              <w:rFonts w:hint="eastAsia" w:ascii="宋体" w:hAnsi="宋体" w:eastAsia="宋体" w:cs="宋体"/>
              <w:bCs/>
              <w:sz w:val="24"/>
              <w:szCs w:val="24"/>
              <w:lang w:val="en-US" w:eastAsia="zh-CN"/>
            </w:rPr>
            <w:t>4.兼职教师</w:t>
          </w:r>
          <w:r>
            <w:rPr>
              <w:sz w:val="24"/>
              <w:szCs w:val="24"/>
            </w:rPr>
            <w:tab/>
          </w:r>
          <w:r>
            <w:rPr>
              <w:sz w:val="24"/>
              <w:szCs w:val="24"/>
            </w:rPr>
            <w:fldChar w:fldCharType="begin"/>
          </w:r>
          <w:r>
            <w:rPr>
              <w:sz w:val="24"/>
              <w:szCs w:val="24"/>
            </w:rPr>
            <w:instrText xml:space="preserve"> PAGEREF _Toc16652 \h </w:instrText>
          </w:r>
          <w:r>
            <w:rPr>
              <w:sz w:val="24"/>
              <w:szCs w:val="24"/>
            </w:rPr>
            <w:fldChar w:fldCharType="separate"/>
          </w:r>
          <w:r>
            <w:rPr>
              <w:sz w:val="24"/>
              <w:szCs w:val="24"/>
            </w:rPr>
            <w:t>20</w:t>
          </w:r>
          <w:r>
            <w:rPr>
              <w:sz w:val="24"/>
              <w:szCs w:val="24"/>
            </w:rPr>
            <w:fldChar w:fldCharType="end"/>
          </w:r>
          <w:r>
            <w:rPr>
              <w:sz w:val="24"/>
              <w:szCs w:val="24"/>
            </w:rPr>
            <w:fldChar w:fldCharType="end"/>
          </w:r>
        </w:p>
        <w:p>
          <w:pPr>
            <w:pStyle w:val="19"/>
            <w:tabs>
              <w:tab w:val="right" w:leader="dot" w:pos="9070"/>
            </w:tabs>
            <w:rPr>
              <w:sz w:val="24"/>
              <w:szCs w:val="24"/>
            </w:rPr>
          </w:pPr>
          <w:r>
            <w:rPr>
              <w:sz w:val="24"/>
              <w:szCs w:val="24"/>
            </w:rPr>
            <w:fldChar w:fldCharType="begin"/>
          </w:r>
          <w:r>
            <w:rPr>
              <w:sz w:val="24"/>
              <w:szCs w:val="24"/>
            </w:rPr>
            <w:instrText xml:space="preserve"> HYPERLINK \l _Toc18043 </w:instrText>
          </w:r>
          <w:r>
            <w:rPr>
              <w:sz w:val="24"/>
              <w:szCs w:val="24"/>
            </w:rPr>
            <w:fldChar w:fldCharType="separate"/>
          </w:r>
          <w:r>
            <w:rPr>
              <w:rFonts w:hint="eastAsia" w:ascii="楷体" w:hAnsi="楷体" w:eastAsia="楷体" w:cs="楷体"/>
              <w:bCs/>
              <w:sz w:val="24"/>
              <w:szCs w:val="24"/>
              <w:lang w:eastAsia="zh-CN"/>
            </w:rPr>
            <w:t>（</w:t>
          </w:r>
          <w:r>
            <w:rPr>
              <w:rFonts w:hint="eastAsia" w:ascii="楷体" w:hAnsi="楷体" w:eastAsia="楷体" w:cs="楷体"/>
              <w:bCs/>
              <w:sz w:val="24"/>
              <w:szCs w:val="24"/>
              <w:lang w:val="en-US" w:eastAsia="zh-CN"/>
            </w:rPr>
            <w:t>二）</w:t>
          </w:r>
          <w:r>
            <w:rPr>
              <w:rFonts w:hint="eastAsia" w:ascii="楷体" w:hAnsi="楷体" w:eastAsia="楷体" w:cs="楷体"/>
              <w:bCs/>
              <w:sz w:val="24"/>
              <w:szCs w:val="24"/>
            </w:rPr>
            <w:t>教学设施</w:t>
          </w:r>
          <w:r>
            <w:rPr>
              <w:sz w:val="24"/>
              <w:szCs w:val="24"/>
            </w:rPr>
            <w:tab/>
          </w:r>
          <w:r>
            <w:rPr>
              <w:sz w:val="24"/>
              <w:szCs w:val="24"/>
            </w:rPr>
            <w:fldChar w:fldCharType="begin"/>
          </w:r>
          <w:r>
            <w:rPr>
              <w:sz w:val="24"/>
              <w:szCs w:val="24"/>
            </w:rPr>
            <w:instrText xml:space="preserve"> PAGEREF _Toc18043 \h </w:instrText>
          </w:r>
          <w:r>
            <w:rPr>
              <w:sz w:val="24"/>
              <w:szCs w:val="24"/>
            </w:rPr>
            <w:fldChar w:fldCharType="separate"/>
          </w:r>
          <w:r>
            <w:rPr>
              <w:sz w:val="24"/>
              <w:szCs w:val="24"/>
            </w:rPr>
            <w:t>21</w:t>
          </w:r>
          <w:r>
            <w:rPr>
              <w:sz w:val="24"/>
              <w:szCs w:val="24"/>
            </w:rPr>
            <w:fldChar w:fldCharType="end"/>
          </w:r>
          <w:r>
            <w:rPr>
              <w:sz w:val="24"/>
              <w:szCs w:val="24"/>
            </w:rPr>
            <w:fldChar w:fldCharType="end"/>
          </w:r>
        </w:p>
        <w:p>
          <w:pPr>
            <w:pStyle w:val="22"/>
            <w:tabs>
              <w:tab w:val="right" w:leader="dot" w:pos="9070"/>
            </w:tabs>
            <w:rPr>
              <w:sz w:val="24"/>
              <w:szCs w:val="24"/>
            </w:rPr>
          </w:pPr>
          <w:r>
            <w:rPr>
              <w:sz w:val="24"/>
              <w:szCs w:val="24"/>
            </w:rPr>
            <w:fldChar w:fldCharType="begin"/>
          </w:r>
          <w:r>
            <w:rPr>
              <w:sz w:val="24"/>
              <w:szCs w:val="24"/>
            </w:rPr>
            <w:instrText xml:space="preserve"> HYPERLINK \l _Toc8477 </w:instrText>
          </w:r>
          <w:r>
            <w:rPr>
              <w:sz w:val="24"/>
              <w:szCs w:val="24"/>
            </w:rPr>
            <w:fldChar w:fldCharType="separate"/>
          </w:r>
          <w:r>
            <w:rPr>
              <w:rFonts w:hint="eastAsia" w:ascii="宋体" w:hAnsi="宋体" w:eastAsia="宋体" w:cs="宋体"/>
              <w:bCs/>
              <w:sz w:val="24"/>
              <w:szCs w:val="24"/>
              <w:lang w:val="en-US" w:eastAsia="zh-CN"/>
            </w:rPr>
            <w:t>1.素质教育基地</w:t>
          </w:r>
          <w:r>
            <w:rPr>
              <w:sz w:val="24"/>
              <w:szCs w:val="24"/>
            </w:rPr>
            <w:tab/>
          </w:r>
          <w:r>
            <w:rPr>
              <w:sz w:val="24"/>
              <w:szCs w:val="24"/>
            </w:rPr>
            <w:fldChar w:fldCharType="begin"/>
          </w:r>
          <w:r>
            <w:rPr>
              <w:sz w:val="24"/>
              <w:szCs w:val="24"/>
            </w:rPr>
            <w:instrText xml:space="preserve"> PAGEREF _Toc8477 \h </w:instrText>
          </w:r>
          <w:r>
            <w:rPr>
              <w:sz w:val="24"/>
              <w:szCs w:val="24"/>
            </w:rPr>
            <w:fldChar w:fldCharType="separate"/>
          </w:r>
          <w:r>
            <w:rPr>
              <w:sz w:val="24"/>
              <w:szCs w:val="24"/>
            </w:rPr>
            <w:t>21</w:t>
          </w:r>
          <w:r>
            <w:rPr>
              <w:sz w:val="24"/>
              <w:szCs w:val="24"/>
            </w:rPr>
            <w:fldChar w:fldCharType="end"/>
          </w:r>
          <w:r>
            <w:rPr>
              <w:sz w:val="24"/>
              <w:szCs w:val="24"/>
            </w:rPr>
            <w:fldChar w:fldCharType="end"/>
          </w:r>
        </w:p>
        <w:p>
          <w:pPr>
            <w:pStyle w:val="22"/>
            <w:tabs>
              <w:tab w:val="right" w:leader="dot" w:pos="9070"/>
            </w:tabs>
            <w:rPr>
              <w:sz w:val="24"/>
              <w:szCs w:val="24"/>
            </w:rPr>
          </w:pPr>
          <w:r>
            <w:rPr>
              <w:sz w:val="24"/>
              <w:szCs w:val="24"/>
            </w:rPr>
            <w:fldChar w:fldCharType="begin"/>
          </w:r>
          <w:r>
            <w:rPr>
              <w:sz w:val="24"/>
              <w:szCs w:val="24"/>
            </w:rPr>
            <w:instrText xml:space="preserve"> HYPERLINK \l _Toc28948 </w:instrText>
          </w:r>
          <w:r>
            <w:rPr>
              <w:sz w:val="24"/>
              <w:szCs w:val="24"/>
            </w:rPr>
            <w:fldChar w:fldCharType="separate"/>
          </w:r>
          <w:r>
            <w:rPr>
              <w:rFonts w:hint="eastAsia" w:ascii="宋体" w:hAnsi="宋体" w:eastAsia="宋体" w:cs="宋体"/>
              <w:bCs/>
              <w:sz w:val="24"/>
              <w:szCs w:val="24"/>
              <w:lang w:val="en-US" w:eastAsia="zh-CN"/>
            </w:rPr>
            <w:t>2</w:t>
          </w:r>
          <w:r>
            <w:rPr>
              <w:rFonts w:hint="eastAsia" w:ascii="宋体" w:hAnsi="宋体" w:cs="宋体"/>
              <w:bCs/>
              <w:sz w:val="24"/>
              <w:szCs w:val="24"/>
              <w:lang w:val="en-US" w:eastAsia="zh-CN"/>
            </w:rPr>
            <w:t>.</w:t>
          </w:r>
          <w:r>
            <w:rPr>
              <w:rFonts w:hint="eastAsia" w:ascii="宋体" w:hAnsi="宋体" w:eastAsia="宋体" w:cs="宋体"/>
              <w:bCs/>
              <w:sz w:val="24"/>
              <w:szCs w:val="24"/>
              <w:lang w:val="en-US" w:eastAsia="zh-CN"/>
            </w:rPr>
            <w:t>校内实训基地</w:t>
          </w:r>
          <w:r>
            <w:rPr>
              <w:sz w:val="24"/>
              <w:szCs w:val="24"/>
            </w:rPr>
            <w:tab/>
          </w:r>
          <w:r>
            <w:rPr>
              <w:sz w:val="24"/>
              <w:szCs w:val="24"/>
            </w:rPr>
            <w:fldChar w:fldCharType="begin"/>
          </w:r>
          <w:r>
            <w:rPr>
              <w:sz w:val="24"/>
              <w:szCs w:val="24"/>
            </w:rPr>
            <w:instrText xml:space="preserve"> PAGEREF _Toc28948 \h </w:instrText>
          </w:r>
          <w:r>
            <w:rPr>
              <w:sz w:val="24"/>
              <w:szCs w:val="24"/>
            </w:rPr>
            <w:fldChar w:fldCharType="separate"/>
          </w:r>
          <w:r>
            <w:rPr>
              <w:sz w:val="24"/>
              <w:szCs w:val="24"/>
            </w:rPr>
            <w:t>21</w:t>
          </w:r>
          <w:r>
            <w:rPr>
              <w:sz w:val="24"/>
              <w:szCs w:val="24"/>
            </w:rPr>
            <w:fldChar w:fldCharType="end"/>
          </w:r>
          <w:r>
            <w:rPr>
              <w:sz w:val="24"/>
              <w:szCs w:val="24"/>
            </w:rPr>
            <w:fldChar w:fldCharType="end"/>
          </w:r>
        </w:p>
        <w:p>
          <w:pPr>
            <w:pStyle w:val="22"/>
            <w:tabs>
              <w:tab w:val="right" w:leader="dot" w:pos="9070"/>
            </w:tabs>
            <w:rPr>
              <w:sz w:val="24"/>
              <w:szCs w:val="24"/>
            </w:rPr>
          </w:pPr>
          <w:r>
            <w:rPr>
              <w:sz w:val="24"/>
              <w:szCs w:val="24"/>
            </w:rPr>
            <w:fldChar w:fldCharType="begin"/>
          </w:r>
          <w:r>
            <w:rPr>
              <w:sz w:val="24"/>
              <w:szCs w:val="24"/>
            </w:rPr>
            <w:instrText xml:space="preserve"> HYPERLINK \l _Toc16259 </w:instrText>
          </w:r>
          <w:r>
            <w:rPr>
              <w:sz w:val="24"/>
              <w:szCs w:val="24"/>
            </w:rPr>
            <w:fldChar w:fldCharType="separate"/>
          </w:r>
          <w:r>
            <w:rPr>
              <w:rFonts w:hint="eastAsia" w:ascii="宋体" w:hAnsi="宋体" w:eastAsia="宋体" w:cs="宋体"/>
              <w:bCs/>
              <w:sz w:val="24"/>
              <w:szCs w:val="24"/>
              <w:lang w:val="en-US" w:eastAsia="zh-CN"/>
            </w:rPr>
            <w:t>3.校外实习基地</w:t>
          </w:r>
          <w:r>
            <w:rPr>
              <w:sz w:val="24"/>
              <w:szCs w:val="24"/>
            </w:rPr>
            <w:tab/>
          </w:r>
          <w:r>
            <w:rPr>
              <w:sz w:val="24"/>
              <w:szCs w:val="24"/>
            </w:rPr>
            <w:fldChar w:fldCharType="begin"/>
          </w:r>
          <w:r>
            <w:rPr>
              <w:sz w:val="24"/>
              <w:szCs w:val="24"/>
            </w:rPr>
            <w:instrText xml:space="preserve"> PAGEREF _Toc16259 \h </w:instrText>
          </w:r>
          <w:r>
            <w:rPr>
              <w:sz w:val="24"/>
              <w:szCs w:val="24"/>
            </w:rPr>
            <w:fldChar w:fldCharType="separate"/>
          </w:r>
          <w:r>
            <w:rPr>
              <w:sz w:val="24"/>
              <w:szCs w:val="24"/>
            </w:rPr>
            <w:t>22</w:t>
          </w:r>
          <w:r>
            <w:rPr>
              <w:sz w:val="24"/>
              <w:szCs w:val="24"/>
            </w:rPr>
            <w:fldChar w:fldCharType="end"/>
          </w:r>
          <w:r>
            <w:rPr>
              <w:sz w:val="24"/>
              <w:szCs w:val="24"/>
            </w:rPr>
            <w:fldChar w:fldCharType="end"/>
          </w:r>
        </w:p>
        <w:p>
          <w:pPr>
            <w:pStyle w:val="19"/>
            <w:tabs>
              <w:tab w:val="right" w:leader="dot" w:pos="9070"/>
            </w:tabs>
            <w:rPr>
              <w:sz w:val="24"/>
              <w:szCs w:val="24"/>
            </w:rPr>
          </w:pPr>
          <w:r>
            <w:rPr>
              <w:sz w:val="24"/>
              <w:szCs w:val="24"/>
            </w:rPr>
            <w:fldChar w:fldCharType="begin"/>
          </w:r>
          <w:r>
            <w:rPr>
              <w:sz w:val="24"/>
              <w:szCs w:val="24"/>
            </w:rPr>
            <w:instrText xml:space="preserve"> HYPERLINK \l _Toc16236 </w:instrText>
          </w:r>
          <w:r>
            <w:rPr>
              <w:sz w:val="24"/>
              <w:szCs w:val="24"/>
            </w:rPr>
            <w:fldChar w:fldCharType="separate"/>
          </w:r>
          <w:r>
            <w:rPr>
              <w:rFonts w:hint="eastAsia" w:ascii="楷体" w:hAnsi="楷体" w:eastAsia="楷体" w:cs="楷体"/>
              <w:bCs/>
              <w:sz w:val="24"/>
              <w:szCs w:val="24"/>
              <w:lang w:val="en-US" w:eastAsia="zh-CN"/>
            </w:rPr>
            <w:t>（三）教学资源</w:t>
          </w:r>
          <w:r>
            <w:rPr>
              <w:sz w:val="24"/>
              <w:szCs w:val="24"/>
            </w:rPr>
            <w:tab/>
          </w:r>
          <w:r>
            <w:rPr>
              <w:sz w:val="24"/>
              <w:szCs w:val="24"/>
            </w:rPr>
            <w:fldChar w:fldCharType="begin"/>
          </w:r>
          <w:r>
            <w:rPr>
              <w:sz w:val="24"/>
              <w:szCs w:val="24"/>
            </w:rPr>
            <w:instrText xml:space="preserve"> PAGEREF _Toc16236 \h </w:instrText>
          </w:r>
          <w:r>
            <w:rPr>
              <w:sz w:val="24"/>
              <w:szCs w:val="24"/>
            </w:rPr>
            <w:fldChar w:fldCharType="separate"/>
          </w:r>
          <w:r>
            <w:rPr>
              <w:sz w:val="24"/>
              <w:szCs w:val="24"/>
            </w:rPr>
            <w:t>24</w:t>
          </w:r>
          <w:r>
            <w:rPr>
              <w:sz w:val="24"/>
              <w:szCs w:val="24"/>
            </w:rPr>
            <w:fldChar w:fldCharType="end"/>
          </w:r>
          <w:r>
            <w:rPr>
              <w:sz w:val="24"/>
              <w:szCs w:val="24"/>
            </w:rPr>
            <w:fldChar w:fldCharType="end"/>
          </w:r>
        </w:p>
        <w:p>
          <w:pPr>
            <w:pStyle w:val="22"/>
            <w:tabs>
              <w:tab w:val="right" w:leader="dot" w:pos="9070"/>
            </w:tabs>
            <w:rPr>
              <w:sz w:val="24"/>
              <w:szCs w:val="24"/>
            </w:rPr>
          </w:pPr>
          <w:r>
            <w:rPr>
              <w:sz w:val="24"/>
              <w:szCs w:val="24"/>
            </w:rPr>
            <w:fldChar w:fldCharType="begin"/>
          </w:r>
          <w:r>
            <w:rPr>
              <w:sz w:val="24"/>
              <w:szCs w:val="24"/>
            </w:rPr>
            <w:instrText xml:space="preserve"> HYPERLINK \l _Toc19332 </w:instrText>
          </w:r>
          <w:r>
            <w:rPr>
              <w:sz w:val="24"/>
              <w:szCs w:val="24"/>
            </w:rPr>
            <w:fldChar w:fldCharType="separate"/>
          </w:r>
          <w:r>
            <w:rPr>
              <w:rFonts w:hint="eastAsia" w:ascii="宋体" w:hAnsi="宋体" w:eastAsia="宋体" w:cs="宋体"/>
              <w:bCs/>
              <w:sz w:val="24"/>
              <w:szCs w:val="24"/>
              <w:lang w:val="en-US" w:eastAsia="zh-CN"/>
            </w:rPr>
            <w:t>1.教材、教辅资源</w:t>
          </w:r>
          <w:r>
            <w:rPr>
              <w:sz w:val="24"/>
              <w:szCs w:val="24"/>
            </w:rPr>
            <w:tab/>
          </w:r>
          <w:r>
            <w:rPr>
              <w:sz w:val="24"/>
              <w:szCs w:val="24"/>
            </w:rPr>
            <w:fldChar w:fldCharType="begin"/>
          </w:r>
          <w:r>
            <w:rPr>
              <w:sz w:val="24"/>
              <w:szCs w:val="24"/>
            </w:rPr>
            <w:instrText xml:space="preserve"> PAGEREF _Toc19332 \h </w:instrText>
          </w:r>
          <w:r>
            <w:rPr>
              <w:sz w:val="24"/>
              <w:szCs w:val="24"/>
            </w:rPr>
            <w:fldChar w:fldCharType="separate"/>
          </w:r>
          <w:r>
            <w:rPr>
              <w:sz w:val="24"/>
              <w:szCs w:val="24"/>
            </w:rPr>
            <w:t>24</w:t>
          </w:r>
          <w:r>
            <w:rPr>
              <w:sz w:val="24"/>
              <w:szCs w:val="24"/>
            </w:rPr>
            <w:fldChar w:fldCharType="end"/>
          </w:r>
          <w:r>
            <w:rPr>
              <w:sz w:val="24"/>
              <w:szCs w:val="24"/>
            </w:rPr>
            <w:fldChar w:fldCharType="end"/>
          </w:r>
        </w:p>
        <w:p>
          <w:pPr>
            <w:pStyle w:val="22"/>
            <w:tabs>
              <w:tab w:val="right" w:leader="dot" w:pos="9070"/>
            </w:tabs>
            <w:rPr>
              <w:sz w:val="24"/>
              <w:szCs w:val="24"/>
            </w:rPr>
          </w:pPr>
          <w:r>
            <w:rPr>
              <w:sz w:val="24"/>
              <w:szCs w:val="24"/>
            </w:rPr>
            <w:fldChar w:fldCharType="begin"/>
          </w:r>
          <w:r>
            <w:rPr>
              <w:sz w:val="24"/>
              <w:szCs w:val="24"/>
            </w:rPr>
            <w:instrText xml:space="preserve"> HYPERLINK \l _Toc23412 </w:instrText>
          </w:r>
          <w:r>
            <w:rPr>
              <w:sz w:val="24"/>
              <w:szCs w:val="24"/>
            </w:rPr>
            <w:fldChar w:fldCharType="separate"/>
          </w:r>
          <w:r>
            <w:rPr>
              <w:rFonts w:hint="eastAsia" w:ascii="宋体" w:hAnsi="宋体" w:eastAsia="宋体" w:cs="宋体"/>
              <w:bCs/>
              <w:sz w:val="24"/>
              <w:szCs w:val="24"/>
              <w:lang w:val="en-US" w:eastAsia="zh-CN"/>
            </w:rPr>
            <w:t>2.图书、文献资源</w:t>
          </w:r>
          <w:r>
            <w:rPr>
              <w:sz w:val="24"/>
              <w:szCs w:val="24"/>
            </w:rPr>
            <w:tab/>
          </w:r>
          <w:r>
            <w:rPr>
              <w:sz w:val="24"/>
              <w:szCs w:val="24"/>
            </w:rPr>
            <w:fldChar w:fldCharType="begin"/>
          </w:r>
          <w:r>
            <w:rPr>
              <w:sz w:val="24"/>
              <w:szCs w:val="24"/>
            </w:rPr>
            <w:instrText xml:space="preserve"> PAGEREF _Toc23412 \h </w:instrText>
          </w:r>
          <w:r>
            <w:rPr>
              <w:sz w:val="24"/>
              <w:szCs w:val="24"/>
            </w:rPr>
            <w:fldChar w:fldCharType="separate"/>
          </w:r>
          <w:r>
            <w:rPr>
              <w:sz w:val="24"/>
              <w:szCs w:val="24"/>
            </w:rPr>
            <w:t>24</w:t>
          </w:r>
          <w:r>
            <w:rPr>
              <w:sz w:val="24"/>
              <w:szCs w:val="24"/>
            </w:rPr>
            <w:fldChar w:fldCharType="end"/>
          </w:r>
          <w:r>
            <w:rPr>
              <w:sz w:val="24"/>
              <w:szCs w:val="24"/>
            </w:rPr>
            <w:fldChar w:fldCharType="end"/>
          </w:r>
        </w:p>
        <w:p>
          <w:pPr>
            <w:pStyle w:val="22"/>
            <w:tabs>
              <w:tab w:val="right" w:leader="dot" w:pos="9070"/>
            </w:tabs>
            <w:rPr>
              <w:sz w:val="24"/>
              <w:szCs w:val="24"/>
            </w:rPr>
          </w:pPr>
          <w:r>
            <w:rPr>
              <w:sz w:val="24"/>
              <w:szCs w:val="24"/>
            </w:rPr>
            <w:fldChar w:fldCharType="begin"/>
          </w:r>
          <w:r>
            <w:rPr>
              <w:sz w:val="24"/>
              <w:szCs w:val="24"/>
            </w:rPr>
            <w:instrText xml:space="preserve"> HYPERLINK \l _Toc18407 </w:instrText>
          </w:r>
          <w:r>
            <w:rPr>
              <w:sz w:val="24"/>
              <w:szCs w:val="24"/>
            </w:rPr>
            <w:fldChar w:fldCharType="separate"/>
          </w:r>
          <w:r>
            <w:rPr>
              <w:rFonts w:hint="eastAsia" w:ascii="宋体" w:hAnsi="宋体" w:eastAsia="宋体" w:cs="宋体"/>
              <w:bCs/>
              <w:sz w:val="24"/>
              <w:szCs w:val="24"/>
              <w:lang w:val="en-US" w:eastAsia="zh-CN"/>
            </w:rPr>
            <w:t>3.数字化教学资源</w:t>
          </w:r>
          <w:r>
            <w:rPr>
              <w:sz w:val="24"/>
              <w:szCs w:val="24"/>
            </w:rPr>
            <w:tab/>
          </w:r>
          <w:r>
            <w:rPr>
              <w:sz w:val="24"/>
              <w:szCs w:val="24"/>
            </w:rPr>
            <w:fldChar w:fldCharType="begin"/>
          </w:r>
          <w:r>
            <w:rPr>
              <w:sz w:val="24"/>
              <w:szCs w:val="24"/>
            </w:rPr>
            <w:instrText xml:space="preserve"> PAGEREF _Toc18407 \h </w:instrText>
          </w:r>
          <w:r>
            <w:rPr>
              <w:sz w:val="24"/>
              <w:szCs w:val="24"/>
            </w:rPr>
            <w:fldChar w:fldCharType="separate"/>
          </w:r>
          <w:r>
            <w:rPr>
              <w:sz w:val="24"/>
              <w:szCs w:val="24"/>
            </w:rPr>
            <w:t>24</w:t>
          </w:r>
          <w:r>
            <w:rPr>
              <w:sz w:val="24"/>
              <w:szCs w:val="24"/>
            </w:rPr>
            <w:fldChar w:fldCharType="end"/>
          </w:r>
          <w:r>
            <w:rPr>
              <w:sz w:val="24"/>
              <w:szCs w:val="24"/>
            </w:rPr>
            <w:fldChar w:fldCharType="end"/>
          </w:r>
        </w:p>
        <w:p>
          <w:pPr>
            <w:pStyle w:val="19"/>
            <w:tabs>
              <w:tab w:val="right" w:leader="dot" w:pos="9070"/>
            </w:tabs>
            <w:rPr>
              <w:sz w:val="24"/>
              <w:szCs w:val="24"/>
            </w:rPr>
          </w:pPr>
          <w:r>
            <w:rPr>
              <w:sz w:val="24"/>
              <w:szCs w:val="24"/>
            </w:rPr>
            <w:fldChar w:fldCharType="begin"/>
          </w:r>
          <w:r>
            <w:rPr>
              <w:sz w:val="24"/>
              <w:szCs w:val="24"/>
            </w:rPr>
            <w:instrText xml:space="preserve"> HYPERLINK \l _Toc17140 </w:instrText>
          </w:r>
          <w:r>
            <w:rPr>
              <w:sz w:val="24"/>
              <w:szCs w:val="24"/>
            </w:rPr>
            <w:fldChar w:fldCharType="separate"/>
          </w:r>
          <w:r>
            <w:rPr>
              <w:rFonts w:hint="eastAsia" w:ascii="楷体" w:hAnsi="楷体" w:eastAsia="楷体" w:cs="楷体"/>
              <w:bCs/>
              <w:sz w:val="24"/>
              <w:szCs w:val="24"/>
              <w:lang w:eastAsia="zh-CN"/>
            </w:rPr>
            <w:t>（</w:t>
          </w:r>
          <w:r>
            <w:rPr>
              <w:rFonts w:hint="eastAsia" w:ascii="楷体" w:hAnsi="楷体" w:eastAsia="楷体" w:cs="楷体"/>
              <w:bCs/>
              <w:sz w:val="24"/>
              <w:szCs w:val="24"/>
              <w:lang w:val="en-US" w:eastAsia="zh-CN"/>
            </w:rPr>
            <w:t>四）</w:t>
          </w:r>
          <w:r>
            <w:rPr>
              <w:rFonts w:hint="eastAsia" w:ascii="楷体" w:hAnsi="楷体" w:eastAsia="楷体" w:cs="楷体"/>
              <w:bCs/>
              <w:sz w:val="24"/>
              <w:szCs w:val="24"/>
            </w:rPr>
            <w:t>教学方法</w:t>
          </w:r>
          <w:r>
            <w:rPr>
              <w:sz w:val="24"/>
              <w:szCs w:val="24"/>
            </w:rPr>
            <w:tab/>
          </w:r>
          <w:r>
            <w:rPr>
              <w:sz w:val="24"/>
              <w:szCs w:val="24"/>
            </w:rPr>
            <w:fldChar w:fldCharType="begin"/>
          </w:r>
          <w:r>
            <w:rPr>
              <w:sz w:val="24"/>
              <w:szCs w:val="24"/>
            </w:rPr>
            <w:instrText xml:space="preserve"> PAGEREF _Toc17140 \h </w:instrText>
          </w:r>
          <w:r>
            <w:rPr>
              <w:sz w:val="24"/>
              <w:szCs w:val="24"/>
            </w:rPr>
            <w:fldChar w:fldCharType="separate"/>
          </w:r>
          <w:r>
            <w:rPr>
              <w:sz w:val="24"/>
              <w:szCs w:val="24"/>
            </w:rPr>
            <w:t>24</w:t>
          </w:r>
          <w:r>
            <w:rPr>
              <w:sz w:val="24"/>
              <w:szCs w:val="24"/>
            </w:rPr>
            <w:fldChar w:fldCharType="end"/>
          </w:r>
          <w:r>
            <w:rPr>
              <w:sz w:val="24"/>
              <w:szCs w:val="24"/>
            </w:rPr>
            <w:fldChar w:fldCharType="end"/>
          </w:r>
        </w:p>
        <w:p>
          <w:pPr>
            <w:pStyle w:val="19"/>
            <w:tabs>
              <w:tab w:val="right" w:leader="dot" w:pos="9070"/>
            </w:tabs>
            <w:rPr>
              <w:sz w:val="24"/>
              <w:szCs w:val="24"/>
            </w:rPr>
          </w:pPr>
          <w:r>
            <w:rPr>
              <w:sz w:val="24"/>
              <w:szCs w:val="24"/>
            </w:rPr>
            <w:fldChar w:fldCharType="begin"/>
          </w:r>
          <w:r>
            <w:rPr>
              <w:sz w:val="24"/>
              <w:szCs w:val="24"/>
            </w:rPr>
            <w:instrText xml:space="preserve"> HYPERLINK \l _Toc4365 </w:instrText>
          </w:r>
          <w:r>
            <w:rPr>
              <w:sz w:val="24"/>
              <w:szCs w:val="24"/>
            </w:rPr>
            <w:fldChar w:fldCharType="separate"/>
          </w:r>
          <w:r>
            <w:rPr>
              <w:rFonts w:hint="eastAsia" w:ascii="楷体" w:hAnsi="楷体" w:eastAsia="楷体" w:cs="楷体"/>
              <w:bCs/>
              <w:sz w:val="24"/>
              <w:szCs w:val="24"/>
              <w:lang w:eastAsia="zh-CN"/>
            </w:rPr>
            <w:t>（</w:t>
          </w:r>
          <w:r>
            <w:rPr>
              <w:rFonts w:hint="eastAsia" w:ascii="楷体" w:hAnsi="楷体" w:eastAsia="楷体" w:cs="楷体"/>
              <w:bCs/>
              <w:sz w:val="24"/>
              <w:szCs w:val="24"/>
              <w:lang w:val="en-US" w:eastAsia="zh-CN"/>
            </w:rPr>
            <w:t>五）</w:t>
          </w:r>
          <w:r>
            <w:rPr>
              <w:rFonts w:hint="eastAsia" w:ascii="楷体" w:hAnsi="楷体" w:eastAsia="楷体" w:cs="楷体"/>
              <w:bCs/>
              <w:sz w:val="24"/>
              <w:szCs w:val="24"/>
            </w:rPr>
            <w:t>学习评价</w:t>
          </w:r>
          <w:r>
            <w:rPr>
              <w:sz w:val="24"/>
              <w:szCs w:val="24"/>
            </w:rPr>
            <w:tab/>
          </w:r>
          <w:r>
            <w:rPr>
              <w:sz w:val="24"/>
              <w:szCs w:val="24"/>
            </w:rPr>
            <w:fldChar w:fldCharType="begin"/>
          </w:r>
          <w:r>
            <w:rPr>
              <w:sz w:val="24"/>
              <w:szCs w:val="24"/>
            </w:rPr>
            <w:instrText xml:space="preserve"> PAGEREF _Toc4365 \h </w:instrText>
          </w:r>
          <w:r>
            <w:rPr>
              <w:sz w:val="24"/>
              <w:szCs w:val="24"/>
            </w:rPr>
            <w:fldChar w:fldCharType="separate"/>
          </w:r>
          <w:r>
            <w:rPr>
              <w:sz w:val="24"/>
              <w:szCs w:val="24"/>
            </w:rPr>
            <w:t>25</w:t>
          </w:r>
          <w:r>
            <w:rPr>
              <w:sz w:val="24"/>
              <w:szCs w:val="24"/>
            </w:rPr>
            <w:fldChar w:fldCharType="end"/>
          </w:r>
          <w:r>
            <w:rPr>
              <w:sz w:val="24"/>
              <w:szCs w:val="24"/>
            </w:rPr>
            <w:fldChar w:fldCharType="end"/>
          </w:r>
        </w:p>
        <w:p>
          <w:pPr>
            <w:pStyle w:val="19"/>
            <w:tabs>
              <w:tab w:val="right" w:leader="dot" w:pos="9070"/>
            </w:tabs>
            <w:rPr>
              <w:sz w:val="24"/>
              <w:szCs w:val="24"/>
            </w:rPr>
          </w:pPr>
          <w:r>
            <w:rPr>
              <w:sz w:val="24"/>
              <w:szCs w:val="24"/>
            </w:rPr>
            <w:fldChar w:fldCharType="begin"/>
          </w:r>
          <w:r>
            <w:rPr>
              <w:sz w:val="24"/>
              <w:szCs w:val="24"/>
            </w:rPr>
            <w:instrText xml:space="preserve"> HYPERLINK \l _Toc10163 </w:instrText>
          </w:r>
          <w:r>
            <w:rPr>
              <w:sz w:val="24"/>
              <w:szCs w:val="24"/>
            </w:rPr>
            <w:fldChar w:fldCharType="separate"/>
          </w:r>
          <w:r>
            <w:rPr>
              <w:rFonts w:hint="eastAsia" w:ascii="楷体" w:hAnsi="楷体" w:eastAsia="楷体" w:cs="楷体"/>
              <w:bCs/>
              <w:sz w:val="24"/>
              <w:szCs w:val="24"/>
              <w:lang w:eastAsia="zh-CN"/>
            </w:rPr>
            <w:t>（</w:t>
          </w:r>
          <w:r>
            <w:rPr>
              <w:rFonts w:hint="eastAsia" w:ascii="楷体" w:hAnsi="楷体" w:eastAsia="楷体" w:cs="楷体"/>
              <w:bCs/>
              <w:sz w:val="24"/>
              <w:szCs w:val="24"/>
              <w:lang w:val="en-US" w:eastAsia="zh-CN"/>
            </w:rPr>
            <w:t>六）质量管理</w:t>
          </w:r>
          <w:r>
            <w:rPr>
              <w:sz w:val="24"/>
              <w:szCs w:val="24"/>
            </w:rPr>
            <w:tab/>
          </w:r>
          <w:r>
            <w:rPr>
              <w:sz w:val="24"/>
              <w:szCs w:val="24"/>
            </w:rPr>
            <w:fldChar w:fldCharType="begin"/>
          </w:r>
          <w:r>
            <w:rPr>
              <w:sz w:val="24"/>
              <w:szCs w:val="24"/>
            </w:rPr>
            <w:instrText xml:space="preserve"> PAGEREF _Toc10163 \h </w:instrText>
          </w:r>
          <w:r>
            <w:rPr>
              <w:sz w:val="24"/>
              <w:szCs w:val="24"/>
            </w:rPr>
            <w:fldChar w:fldCharType="separate"/>
          </w:r>
          <w:r>
            <w:rPr>
              <w:sz w:val="24"/>
              <w:szCs w:val="24"/>
            </w:rPr>
            <w:t>25</w:t>
          </w:r>
          <w:r>
            <w:rPr>
              <w:sz w:val="24"/>
              <w:szCs w:val="24"/>
            </w:rPr>
            <w:fldChar w:fldCharType="end"/>
          </w:r>
          <w:r>
            <w:rPr>
              <w:sz w:val="24"/>
              <w:szCs w:val="24"/>
            </w:rPr>
            <w:fldChar w:fldCharType="end"/>
          </w:r>
        </w:p>
        <w:p>
          <w:pPr>
            <w:pStyle w:val="18"/>
            <w:tabs>
              <w:tab w:val="right" w:leader="dot" w:pos="9070"/>
            </w:tabs>
            <w:rPr>
              <w:sz w:val="24"/>
              <w:szCs w:val="24"/>
            </w:rPr>
          </w:pPr>
          <w:r>
            <w:rPr>
              <w:sz w:val="24"/>
              <w:szCs w:val="24"/>
            </w:rPr>
            <w:fldChar w:fldCharType="begin"/>
          </w:r>
          <w:r>
            <w:rPr>
              <w:sz w:val="24"/>
              <w:szCs w:val="24"/>
            </w:rPr>
            <w:instrText xml:space="preserve"> HYPERLINK \l _Toc25824 </w:instrText>
          </w:r>
          <w:r>
            <w:rPr>
              <w:sz w:val="24"/>
              <w:szCs w:val="24"/>
            </w:rPr>
            <w:fldChar w:fldCharType="separate"/>
          </w:r>
          <w:r>
            <w:rPr>
              <w:rFonts w:hint="eastAsia" w:ascii="黑体" w:hAnsi="黑体" w:eastAsia="黑体" w:cs="黑体"/>
              <w:bCs/>
              <w:sz w:val="24"/>
              <w:szCs w:val="24"/>
              <w:lang w:val="en-US" w:eastAsia="zh-CN"/>
            </w:rPr>
            <w:t>九</w:t>
          </w:r>
          <w:r>
            <w:rPr>
              <w:rFonts w:hint="eastAsia" w:ascii="黑体" w:hAnsi="黑体" w:eastAsia="黑体" w:cs="黑体"/>
              <w:bCs/>
              <w:sz w:val="24"/>
              <w:szCs w:val="24"/>
            </w:rPr>
            <w:t>、毕业要求</w:t>
          </w:r>
          <w:r>
            <w:rPr>
              <w:sz w:val="24"/>
              <w:szCs w:val="24"/>
            </w:rPr>
            <w:tab/>
          </w:r>
          <w:r>
            <w:rPr>
              <w:sz w:val="24"/>
              <w:szCs w:val="24"/>
            </w:rPr>
            <w:fldChar w:fldCharType="begin"/>
          </w:r>
          <w:r>
            <w:rPr>
              <w:sz w:val="24"/>
              <w:szCs w:val="24"/>
            </w:rPr>
            <w:instrText xml:space="preserve"> PAGEREF _Toc25824 \h </w:instrText>
          </w:r>
          <w:r>
            <w:rPr>
              <w:sz w:val="24"/>
              <w:szCs w:val="24"/>
            </w:rPr>
            <w:fldChar w:fldCharType="separate"/>
          </w:r>
          <w:r>
            <w:rPr>
              <w:sz w:val="24"/>
              <w:szCs w:val="24"/>
            </w:rPr>
            <w:t>25</w:t>
          </w:r>
          <w:r>
            <w:rPr>
              <w:sz w:val="24"/>
              <w:szCs w:val="24"/>
            </w:rPr>
            <w:fldChar w:fldCharType="end"/>
          </w:r>
          <w:r>
            <w:rPr>
              <w:sz w:val="24"/>
              <w:szCs w:val="24"/>
            </w:rPr>
            <w:fldChar w:fldCharType="end"/>
          </w:r>
        </w:p>
        <w:p>
          <w:pPr>
            <w:pStyle w:val="19"/>
            <w:tabs>
              <w:tab w:val="right" w:leader="dot" w:pos="9070"/>
            </w:tabs>
            <w:rPr>
              <w:sz w:val="24"/>
              <w:szCs w:val="24"/>
            </w:rPr>
          </w:pPr>
          <w:r>
            <w:rPr>
              <w:sz w:val="24"/>
              <w:szCs w:val="24"/>
            </w:rPr>
            <w:fldChar w:fldCharType="begin"/>
          </w:r>
          <w:r>
            <w:rPr>
              <w:sz w:val="24"/>
              <w:szCs w:val="24"/>
            </w:rPr>
            <w:instrText xml:space="preserve"> HYPERLINK \l _Toc24108 </w:instrText>
          </w:r>
          <w:r>
            <w:rPr>
              <w:sz w:val="24"/>
              <w:szCs w:val="24"/>
            </w:rPr>
            <w:fldChar w:fldCharType="separate"/>
          </w:r>
          <w:r>
            <w:rPr>
              <w:rFonts w:hint="eastAsia" w:ascii="楷体" w:hAnsi="楷体" w:eastAsia="楷体" w:cs="楷体"/>
              <w:bCs/>
              <w:sz w:val="24"/>
              <w:szCs w:val="24"/>
              <w:lang w:eastAsia="zh-CN"/>
            </w:rPr>
            <w:t>（</w:t>
          </w:r>
          <w:r>
            <w:rPr>
              <w:rFonts w:hint="eastAsia" w:ascii="楷体" w:hAnsi="楷体" w:eastAsia="楷体" w:cs="楷体"/>
              <w:bCs/>
              <w:sz w:val="24"/>
              <w:szCs w:val="24"/>
              <w:lang w:val="en-US" w:eastAsia="zh-CN"/>
            </w:rPr>
            <w:t>一）</w:t>
          </w:r>
          <w:r>
            <w:rPr>
              <w:rFonts w:hint="eastAsia" w:ascii="楷体" w:hAnsi="楷体" w:eastAsia="楷体" w:cs="楷体"/>
              <w:bCs/>
              <w:sz w:val="24"/>
              <w:szCs w:val="24"/>
            </w:rPr>
            <w:t xml:space="preserve"> 学分要求</w:t>
          </w:r>
          <w:r>
            <w:rPr>
              <w:sz w:val="24"/>
              <w:szCs w:val="24"/>
            </w:rPr>
            <w:tab/>
          </w:r>
          <w:r>
            <w:rPr>
              <w:sz w:val="24"/>
              <w:szCs w:val="24"/>
            </w:rPr>
            <w:fldChar w:fldCharType="begin"/>
          </w:r>
          <w:r>
            <w:rPr>
              <w:sz w:val="24"/>
              <w:szCs w:val="24"/>
            </w:rPr>
            <w:instrText xml:space="preserve"> PAGEREF _Toc24108 \h </w:instrText>
          </w:r>
          <w:r>
            <w:rPr>
              <w:sz w:val="24"/>
              <w:szCs w:val="24"/>
            </w:rPr>
            <w:fldChar w:fldCharType="separate"/>
          </w:r>
          <w:r>
            <w:rPr>
              <w:sz w:val="24"/>
              <w:szCs w:val="24"/>
            </w:rPr>
            <w:t>25</w:t>
          </w:r>
          <w:r>
            <w:rPr>
              <w:sz w:val="24"/>
              <w:szCs w:val="24"/>
            </w:rPr>
            <w:fldChar w:fldCharType="end"/>
          </w:r>
          <w:r>
            <w:rPr>
              <w:sz w:val="24"/>
              <w:szCs w:val="24"/>
            </w:rPr>
            <w:fldChar w:fldCharType="end"/>
          </w:r>
        </w:p>
        <w:p>
          <w:pPr>
            <w:pStyle w:val="19"/>
            <w:tabs>
              <w:tab w:val="right" w:leader="dot" w:pos="9070"/>
            </w:tabs>
            <w:rPr>
              <w:sz w:val="24"/>
              <w:szCs w:val="24"/>
            </w:rPr>
          </w:pPr>
          <w:r>
            <w:rPr>
              <w:sz w:val="24"/>
              <w:szCs w:val="24"/>
            </w:rPr>
            <w:fldChar w:fldCharType="begin"/>
          </w:r>
          <w:r>
            <w:rPr>
              <w:sz w:val="24"/>
              <w:szCs w:val="24"/>
            </w:rPr>
            <w:instrText xml:space="preserve"> HYPERLINK \l _Toc832 </w:instrText>
          </w:r>
          <w:r>
            <w:rPr>
              <w:sz w:val="24"/>
              <w:szCs w:val="24"/>
            </w:rPr>
            <w:fldChar w:fldCharType="separate"/>
          </w:r>
          <w:r>
            <w:rPr>
              <w:rFonts w:hint="eastAsia" w:ascii="楷体" w:hAnsi="楷体" w:eastAsia="楷体" w:cs="楷体"/>
              <w:bCs/>
              <w:sz w:val="24"/>
              <w:szCs w:val="24"/>
              <w:lang w:eastAsia="zh-CN"/>
            </w:rPr>
            <w:t>（</w:t>
          </w:r>
          <w:r>
            <w:rPr>
              <w:rFonts w:hint="eastAsia" w:ascii="楷体" w:hAnsi="楷体" w:eastAsia="楷体" w:cs="楷体"/>
              <w:bCs/>
              <w:sz w:val="24"/>
              <w:szCs w:val="24"/>
              <w:lang w:val="en-US" w:eastAsia="zh-CN"/>
            </w:rPr>
            <w:t>二）</w:t>
          </w:r>
          <w:r>
            <w:rPr>
              <w:rFonts w:hint="eastAsia" w:ascii="楷体" w:hAnsi="楷体" w:eastAsia="楷体" w:cs="楷体"/>
              <w:bCs/>
              <w:sz w:val="24"/>
              <w:szCs w:val="24"/>
              <w:lang w:eastAsia="zh-CN"/>
            </w:rPr>
            <w:t>职业技能证书要求</w:t>
          </w:r>
          <w:r>
            <w:rPr>
              <w:sz w:val="24"/>
              <w:szCs w:val="24"/>
            </w:rPr>
            <w:tab/>
          </w:r>
          <w:r>
            <w:rPr>
              <w:sz w:val="24"/>
              <w:szCs w:val="24"/>
            </w:rPr>
            <w:fldChar w:fldCharType="begin"/>
          </w:r>
          <w:r>
            <w:rPr>
              <w:sz w:val="24"/>
              <w:szCs w:val="24"/>
            </w:rPr>
            <w:instrText xml:space="preserve"> PAGEREF _Toc832 \h </w:instrText>
          </w:r>
          <w:r>
            <w:rPr>
              <w:sz w:val="24"/>
              <w:szCs w:val="24"/>
            </w:rPr>
            <w:fldChar w:fldCharType="separate"/>
          </w:r>
          <w:r>
            <w:rPr>
              <w:sz w:val="24"/>
              <w:szCs w:val="24"/>
            </w:rPr>
            <w:t>25</w:t>
          </w:r>
          <w:r>
            <w:rPr>
              <w:sz w:val="24"/>
              <w:szCs w:val="24"/>
            </w:rPr>
            <w:fldChar w:fldCharType="end"/>
          </w:r>
          <w:r>
            <w:rPr>
              <w:sz w:val="24"/>
              <w:szCs w:val="24"/>
            </w:rPr>
            <w:fldChar w:fldCharType="end"/>
          </w:r>
        </w:p>
        <w:p>
          <w:pPr>
            <w:rPr>
              <w:sz w:val="24"/>
              <w:szCs w:val="24"/>
            </w:rPr>
          </w:pPr>
          <w:r>
            <w:rPr>
              <w:sz w:val="24"/>
              <w:szCs w:val="24"/>
            </w:rPr>
            <w:fldChar w:fldCharType="end"/>
          </w:r>
        </w:p>
      </w:sdtContent>
    </w:sdt>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黑体" w:hAnsi="黑体" w:eastAsia="黑体" w:cs="黑体"/>
          <w:b w:val="0"/>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黑体" w:hAnsi="黑体" w:eastAsia="黑体" w:cs="黑体"/>
          <w:b w:val="0"/>
          <w:bCs/>
          <w:sz w:val="28"/>
          <w:szCs w:val="28"/>
        </w:rPr>
        <w:sectPr>
          <w:footerReference r:id="rId5" w:type="default"/>
          <w:pgSz w:w="11906" w:h="16838"/>
          <w:pgMar w:top="1418" w:right="1418" w:bottom="993" w:left="1418"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bookmarkStart w:id="1" w:name="_Toc6039"/>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0"/>
        <w:rPr>
          <w:rFonts w:hint="eastAsia" w:ascii="黑体" w:hAnsi="黑体" w:eastAsia="黑体" w:cs="黑体"/>
          <w:b w:val="0"/>
          <w:bCs/>
          <w:sz w:val="28"/>
          <w:szCs w:val="28"/>
        </w:rPr>
      </w:pPr>
      <w:bookmarkStart w:id="2" w:name="_Toc26896"/>
      <w:r>
        <w:rPr>
          <w:rFonts w:hint="eastAsia" w:ascii="黑体" w:hAnsi="黑体" w:eastAsia="黑体" w:cs="黑体"/>
          <w:b w:val="0"/>
          <w:bCs/>
          <w:sz w:val="28"/>
          <w:szCs w:val="28"/>
        </w:rPr>
        <w:t>一、专业名称及代码</w:t>
      </w:r>
      <w:bookmarkEnd w:id="1"/>
      <w:bookmarkEnd w:id="2"/>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专业名称：护理</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rPr>
        <w:t>2</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专业代码：</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20201</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原代码620201）</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0"/>
        <w:rPr>
          <w:rFonts w:hint="eastAsia" w:ascii="黑体" w:hAnsi="黑体" w:eastAsia="黑体" w:cs="黑体"/>
          <w:b w:val="0"/>
          <w:bCs/>
          <w:sz w:val="28"/>
          <w:szCs w:val="28"/>
        </w:rPr>
      </w:pPr>
      <w:bookmarkStart w:id="3" w:name="_Toc13447"/>
      <w:bookmarkStart w:id="4" w:name="_Toc10242"/>
      <w:r>
        <w:rPr>
          <w:rFonts w:hint="eastAsia" w:ascii="黑体" w:hAnsi="黑体" w:eastAsia="黑体" w:cs="黑体"/>
          <w:b w:val="0"/>
          <w:bCs/>
          <w:sz w:val="28"/>
          <w:szCs w:val="28"/>
        </w:rPr>
        <w:t>二、入学要求</w:t>
      </w:r>
      <w:bookmarkEnd w:id="3"/>
      <w:bookmarkEnd w:id="4"/>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招生对象：高中毕业生、中等职业学校毕业生或具有同等学力者。</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0"/>
        <w:rPr>
          <w:rFonts w:hint="eastAsia" w:ascii="黑体" w:hAnsi="黑体" w:eastAsia="黑体" w:cs="黑体"/>
          <w:b w:val="0"/>
          <w:bCs/>
          <w:sz w:val="28"/>
          <w:szCs w:val="28"/>
        </w:rPr>
      </w:pPr>
      <w:bookmarkStart w:id="5" w:name="_Toc25260"/>
      <w:bookmarkStart w:id="6" w:name="_Toc1228"/>
      <w:r>
        <w:rPr>
          <w:rFonts w:hint="eastAsia" w:ascii="黑体" w:hAnsi="黑体" w:eastAsia="黑体" w:cs="黑体"/>
          <w:b w:val="0"/>
          <w:bCs/>
          <w:sz w:val="28"/>
          <w:szCs w:val="28"/>
        </w:rPr>
        <w:t>三、修业年限</w:t>
      </w:r>
      <w:bookmarkEnd w:id="5"/>
      <w:bookmarkEnd w:id="6"/>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学制：</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年</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修业年限：3-5年</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0"/>
        <w:rPr>
          <w:rFonts w:hint="eastAsia" w:ascii="黑体" w:hAnsi="黑体" w:eastAsia="黑体" w:cs="黑体"/>
          <w:b w:val="0"/>
          <w:bCs/>
          <w:sz w:val="28"/>
          <w:szCs w:val="28"/>
        </w:rPr>
      </w:pPr>
      <w:bookmarkStart w:id="7" w:name="_Toc7215"/>
      <w:bookmarkStart w:id="8" w:name="_Toc27291"/>
      <w:bookmarkStart w:id="9" w:name="_Toc9078"/>
      <w:bookmarkStart w:id="10" w:name="_Toc14616"/>
      <w:bookmarkStart w:id="11" w:name="_Toc1032"/>
      <w:r>
        <w:rPr>
          <w:rFonts w:hint="eastAsia" w:ascii="黑体" w:hAnsi="黑体" w:eastAsia="黑体" w:cs="黑体"/>
          <w:b w:val="0"/>
          <w:bCs/>
          <w:sz w:val="28"/>
          <w:szCs w:val="28"/>
        </w:rPr>
        <w:t>四、职业面向</w:t>
      </w:r>
      <w:bookmarkEnd w:id="7"/>
      <w:bookmarkEnd w:id="8"/>
      <w:bookmarkEnd w:id="9"/>
      <w:bookmarkEnd w:id="10"/>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1"/>
        <w:rPr>
          <w:rFonts w:hint="eastAsia" w:ascii="宋体" w:hAnsi="宋体" w:eastAsia="宋体" w:cs="宋体"/>
          <w:kern w:val="2"/>
          <w:sz w:val="24"/>
          <w:szCs w:val="24"/>
          <w:lang w:val="en-US" w:eastAsia="zh-CN" w:bidi="ar-SA"/>
        </w:rPr>
      </w:pPr>
      <w:bookmarkStart w:id="12" w:name="_Toc7395"/>
      <w:r>
        <w:rPr>
          <w:rFonts w:hint="eastAsia" w:ascii="宋体" w:hAnsi="宋体" w:eastAsia="宋体" w:cs="宋体"/>
          <w:b w:val="0"/>
          <w:bCs/>
          <w:sz w:val="24"/>
          <w:szCs w:val="24"/>
          <w:lang w:val="en-US" w:eastAsia="zh-CN"/>
        </w:rPr>
        <w:t>表1  护理专业职业面向</w:t>
      </w:r>
      <w:bookmarkEnd w:id="12"/>
    </w:p>
    <w:tbl>
      <w:tblPr>
        <w:tblStyle w:val="10"/>
        <w:tblW w:w="491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1039"/>
        <w:gridCol w:w="1061"/>
        <w:gridCol w:w="1543"/>
        <w:gridCol w:w="1682"/>
        <w:gridCol w:w="2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590" w:type="pct"/>
            <w:vAlign w:val="center"/>
          </w:tcPr>
          <w:p>
            <w:pPr>
              <w:snapToGrid w:val="0"/>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所属专业大类</w:t>
            </w:r>
          </w:p>
          <w:p>
            <w:pPr>
              <w:snapToGrid w:val="0"/>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（代码）</w:t>
            </w:r>
          </w:p>
        </w:tc>
        <w:tc>
          <w:tcPr>
            <w:tcW w:w="569" w:type="pct"/>
            <w:vAlign w:val="center"/>
          </w:tcPr>
          <w:p>
            <w:pPr>
              <w:snapToGrid w:val="0"/>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所属</w:t>
            </w:r>
          </w:p>
          <w:p>
            <w:pPr>
              <w:snapToGrid w:val="0"/>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专业</w:t>
            </w:r>
          </w:p>
          <w:p>
            <w:pPr>
              <w:snapToGrid w:val="0"/>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（代码）</w:t>
            </w:r>
          </w:p>
        </w:tc>
        <w:tc>
          <w:tcPr>
            <w:tcW w:w="581" w:type="pct"/>
            <w:vAlign w:val="center"/>
          </w:tcPr>
          <w:p>
            <w:pPr>
              <w:snapToGrid w:val="0"/>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对应</w:t>
            </w:r>
          </w:p>
          <w:p>
            <w:pPr>
              <w:snapToGrid w:val="0"/>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行业</w:t>
            </w:r>
          </w:p>
          <w:p>
            <w:pPr>
              <w:snapToGrid w:val="0"/>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（代码）</w:t>
            </w:r>
          </w:p>
        </w:tc>
        <w:tc>
          <w:tcPr>
            <w:tcW w:w="845" w:type="pct"/>
            <w:vAlign w:val="center"/>
          </w:tcPr>
          <w:p>
            <w:pPr>
              <w:snapToGrid w:val="0"/>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主要职业类别</w:t>
            </w:r>
          </w:p>
          <w:p>
            <w:pPr>
              <w:snapToGrid w:val="0"/>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（代码）</w:t>
            </w:r>
          </w:p>
        </w:tc>
        <w:tc>
          <w:tcPr>
            <w:tcW w:w="921" w:type="pct"/>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0"/>
              <w:rPr>
                <w:rFonts w:hint="eastAsia" w:ascii="宋体" w:hAnsi="宋体" w:eastAsia="宋体" w:cs="宋体"/>
                <w:b w:val="0"/>
                <w:bCs/>
                <w:color w:val="auto"/>
                <w:sz w:val="21"/>
                <w:szCs w:val="21"/>
                <w:lang w:val="en-US" w:eastAsia="zh-CN"/>
              </w:rPr>
            </w:pPr>
            <w:bookmarkStart w:id="13" w:name="_Toc26592"/>
            <w:bookmarkStart w:id="14" w:name="_Toc27049"/>
            <w:bookmarkStart w:id="15" w:name="_Toc7990"/>
            <w:r>
              <w:rPr>
                <w:rFonts w:hint="eastAsia" w:ascii="宋体" w:hAnsi="宋体" w:eastAsia="宋体" w:cs="宋体"/>
                <w:b w:val="0"/>
                <w:bCs/>
                <w:color w:val="auto"/>
                <w:sz w:val="21"/>
                <w:szCs w:val="21"/>
                <w:lang w:val="en-US" w:eastAsia="zh-CN"/>
              </w:rPr>
              <w:t>主要岗位类别/</w:t>
            </w:r>
            <w:bookmarkEnd w:id="13"/>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0"/>
              <w:rPr>
                <w:rFonts w:hint="eastAsia" w:ascii="宋体" w:hAnsi="宋体" w:eastAsia="宋体" w:cs="宋体"/>
                <w:b w:val="0"/>
                <w:bCs/>
                <w:color w:val="auto"/>
                <w:sz w:val="21"/>
                <w:szCs w:val="21"/>
                <w:lang w:val="en-US" w:eastAsia="zh-CN"/>
              </w:rPr>
            </w:pPr>
            <w:bookmarkStart w:id="16" w:name="_Toc31370"/>
            <w:r>
              <w:rPr>
                <w:rFonts w:hint="eastAsia" w:ascii="宋体" w:hAnsi="宋体" w:eastAsia="宋体" w:cs="宋体"/>
                <w:b w:val="0"/>
                <w:bCs/>
                <w:color w:val="auto"/>
                <w:sz w:val="21"/>
                <w:szCs w:val="21"/>
                <w:lang w:val="en-US" w:eastAsia="zh-CN"/>
              </w:rPr>
              <w:t>技术领域</w:t>
            </w:r>
            <w:bookmarkEnd w:id="14"/>
            <w:bookmarkEnd w:id="15"/>
            <w:bookmarkEnd w:id="16"/>
          </w:p>
        </w:tc>
        <w:tc>
          <w:tcPr>
            <w:tcW w:w="1492" w:type="pct"/>
            <w:vAlign w:val="center"/>
          </w:tcPr>
          <w:p>
            <w:pPr>
              <w:snapToGrid w:val="0"/>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职业资格</w:t>
            </w:r>
          </w:p>
          <w:p>
            <w:pPr>
              <w:snapToGrid w:val="0"/>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90" w:type="pct"/>
            <w:vMerge w:val="restart"/>
            <w:vAlign w:val="center"/>
          </w:tcPr>
          <w:p>
            <w:pPr>
              <w:snapToGrid w:val="0"/>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医疗</w:t>
            </w:r>
          </w:p>
          <w:p>
            <w:pPr>
              <w:snapToGrid w:val="0"/>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卫生（52）</w:t>
            </w:r>
          </w:p>
        </w:tc>
        <w:tc>
          <w:tcPr>
            <w:tcW w:w="569" w:type="pct"/>
            <w:vMerge w:val="restart"/>
            <w:vAlign w:val="center"/>
          </w:tcPr>
          <w:p>
            <w:pPr>
              <w:snapToGrid w:val="0"/>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护理（5202）</w:t>
            </w:r>
          </w:p>
        </w:tc>
        <w:tc>
          <w:tcPr>
            <w:tcW w:w="581" w:type="pct"/>
            <w:vMerge w:val="restart"/>
            <w:vAlign w:val="center"/>
          </w:tcPr>
          <w:p>
            <w:pPr>
              <w:snapToGrid w:val="0"/>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卫生（84）</w:t>
            </w:r>
          </w:p>
        </w:tc>
        <w:tc>
          <w:tcPr>
            <w:tcW w:w="845" w:type="pct"/>
            <w:vMerge w:val="restart"/>
            <w:vAlign w:val="center"/>
          </w:tcPr>
          <w:p>
            <w:pPr>
              <w:snapToGrid w:val="0"/>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内科护士(2-05-08-01)</w:t>
            </w:r>
          </w:p>
          <w:p>
            <w:pPr>
              <w:snapToGrid w:val="0"/>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儿科护士(2-05-08-02)</w:t>
            </w:r>
          </w:p>
          <w:p>
            <w:pPr>
              <w:snapToGrid w:val="0"/>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急诊护士(2-05-08-03)</w:t>
            </w:r>
          </w:p>
          <w:p>
            <w:pPr>
              <w:snapToGrid w:val="0"/>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外科护士(2-05-08-04)</w:t>
            </w:r>
          </w:p>
          <w:p>
            <w:pPr>
              <w:snapToGrid w:val="0"/>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社区护士(2-05-08-05)</w:t>
            </w:r>
          </w:p>
          <w:p>
            <w:pPr>
              <w:snapToGrid w:val="0"/>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妇产科护士(2-05-08-08)</w:t>
            </w:r>
          </w:p>
        </w:tc>
        <w:tc>
          <w:tcPr>
            <w:tcW w:w="921" w:type="pct"/>
            <w:vAlign w:val="center"/>
          </w:tcPr>
          <w:p>
            <w:pPr>
              <w:snapToGrid w:val="0"/>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临床</w:t>
            </w:r>
          </w:p>
          <w:p>
            <w:pPr>
              <w:snapToGrid w:val="0"/>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护士岗位</w:t>
            </w:r>
          </w:p>
        </w:tc>
        <w:tc>
          <w:tcPr>
            <w:tcW w:w="1492" w:type="pc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全国护士执业</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90" w:type="pct"/>
            <w:vMerge w:val="continue"/>
            <w:vAlign w:val="center"/>
          </w:tcPr>
          <w:p>
            <w:pPr>
              <w:snapToGrid w:val="0"/>
              <w:spacing w:line="240" w:lineRule="auto"/>
              <w:jc w:val="center"/>
              <w:rPr>
                <w:rFonts w:hint="eastAsia" w:ascii="宋体" w:hAnsi="宋体" w:eastAsia="宋体" w:cs="宋体"/>
                <w:color w:val="auto"/>
                <w:sz w:val="21"/>
                <w:szCs w:val="21"/>
                <w:lang w:val="en-US" w:eastAsia="zh-CN"/>
              </w:rPr>
            </w:pPr>
          </w:p>
        </w:tc>
        <w:tc>
          <w:tcPr>
            <w:tcW w:w="569" w:type="pct"/>
            <w:vMerge w:val="continue"/>
            <w:vAlign w:val="center"/>
          </w:tcPr>
          <w:p>
            <w:pPr>
              <w:snapToGrid w:val="0"/>
              <w:spacing w:line="240" w:lineRule="auto"/>
              <w:ind w:firstLine="210" w:firstLineChars="100"/>
              <w:jc w:val="center"/>
              <w:rPr>
                <w:rFonts w:hint="eastAsia" w:ascii="宋体" w:hAnsi="宋体" w:eastAsia="宋体" w:cs="宋体"/>
                <w:color w:val="auto"/>
                <w:sz w:val="21"/>
                <w:szCs w:val="21"/>
                <w:lang w:val="en-US" w:eastAsia="zh-CN"/>
              </w:rPr>
            </w:pPr>
          </w:p>
        </w:tc>
        <w:tc>
          <w:tcPr>
            <w:tcW w:w="581" w:type="pct"/>
            <w:vMerge w:val="continue"/>
            <w:vAlign w:val="center"/>
          </w:tcPr>
          <w:p>
            <w:pPr>
              <w:snapToGrid w:val="0"/>
              <w:spacing w:line="240" w:lineRule="auto"/>
              <w:ind w:firstLine="210" w:firstLineChars="100"/>
              <w:jc w:val="center"/>
              <w:rPr>
                <w:rFonts w:hint="eastAsia" w:ascii="宋体" w:hAnsi="宋体" w:eastAsia="宋体" w:cs="宋体"/>
                <w:color w:val="auto"/>
                <w:sz w:val="21"/>
                <w:szCs w:val="21"/>
                <w:lang w:val="en-US" w:eastAsia="zh-CN"/>
              </w:rPr>
            </w:pPr>
          </w:p>
        </w:tc>
        <w:tc>
          <w:tcPr>
            <w:tcW w:w="845" w:type="pct"/>
            <w:vMerge w:val="continue"/>
            <w:vAlign w:val="center"/>
          </w:tcPr>
          <w:p>
            <w:pPr>
              <w:snapToGrid w:val="0"/>
              <w:spacing w:line="240" w:lineRule="auto"/>
              <w:ind w:firstLine="210" w:firstLineChars="100"/>
              <w:jc w:val="center"/>
              <w:rPr>
                <w:rFonts w:hint="eastAsia" w:ascii="宋体" w:hAnsi="宋体" w:eastAsia="宋体" w:cs="宋体"/>
                <w:color w:val="auto"/>
                <w:sz w:val="21"/>
                <w:szCs w:val="21"/>
                <w:lang w:val="en-US" w:eastAsia="zh-CN"/>
              </w:rPr>
            </w:pPr>
          </w:p>
        </w:tc>
        <w:tc>
          <w:tcPr>
            <w:tcW w:w="921" w:type="pct"/>
            <w:vAlign w:val="center"/>
          </w:tcPr>
          <w:p>
            <w:pPr>
              <w:snapToGrid w:val="0"/>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社区</w:t>
            </w:r>
          </w:p>
          <w:p>
            <w:pPr>
              <w:snapToGrid w:val="0"/>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护士岗位</w:t>
            </w:r>
          </w:p>
        </w:tc>
        <w:tc>
          <w:tcPr>
            <w:tcW w:w="1492" w:type="pc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全国护士执业</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90" w:type="pct"/>
            <w:vMerge w:val="continue"/>
            <w:vAlign w:val="center"/>
          </w:tcPr>
          <w:p>
            <w:pPr>
              <w:snapToGrid w:val="0"/>
              <w:spacing w:line="240" w:lineRule="auto"/>
              <w:jc w:val="center"/>
              <w:rPr>
                <w:rFonts w:hint="eastAsia" w:ascii="宋体" w:hAnsi="宋体" w:eastAsia="宋体" w:cs="宋体"/>
                <w:color w:val="auto"/>
                <w:sz w:val="21"/>
                <w:szCs w:val="21"/>
                <w:lang w:val="en-US" w:eastAsia="zh-CN"/>
              </w:rPr>
            </w:pPr>
          </w:p>
        </w:tc>
        <w:tc>
          <w:tcPr>
            <w:tcW w:w="569" w:type="pct"/>
            <w:vMerge w:val="continue"/>
            <w:vAlign w:val="center"/>
          </w:tcPr>
          <w:p>
            <w:pPr>
              <w:snapToGrid w:val="0"/>
              <w:spacing w:line="240" w:lineRule="auto"/>
              <w:ind w:firstLine="210" w:firstLineChars="100"/>
              <w:jc w:val="center"/>
              <w:rPr>
                <w:rFonts w:hint="eastAsia" w:ascii="宋体" w:hAnsi="宋体" w:eastAsia="宋体" w:cs="宋体"/>
                <w:color w:val="auto"/>
                <w:sz w:val="21"/>
                <w:szCs w:val="21"/>
                <w:lang w:val="en-US" w:eastAsia="zh-CN"/>
              </w:rPr>
            </w:pPr>
          </w:p>
        </w:tc>
        <w:tc>
          <w:tcPr>
            <w:tcW w:w="581" w:type="pct"/>
            <w:vMerge w:val="continue"/>
            <w:vAlign w:val="center"/>
          </w:tcPr>
          <w:p>
            <w:pPr>
              <w:snapToGrid w:val="0"/>
              <w:spacing w:line="240" w:lineRule="auto"/>
              <w:ind w:firstLine="210" w:firstLineChars="100"/>
              <w:jc w:val="center"/>
              <w:rPr>
                <w:rFonts w:hint="eastAsia" w:ascii="宋体" w:hAnsi="宋体" w:eastAsia="宋体" w:cs="宋体"/>
                <w:color w:val="auto"/>
                <w:sz w:val="21"/>
                <w:szCs w:val="21"/>
                <w:lang w:val="en-US" w:eastAsia="zh-CN"/>
              </w:rPr>
            </w:pPr>
          </w:p>
        </w:tc>
        <w:tc>
          <w:tcPr>
            <w:tcW w:w="845" w:type="pct"/>
            <w:vMerge w:val="continue"/>
            <w:vAlign w:val="center"/>
          </w:tcPr>
          <w:p>
            <w:pPr>
              <w:snapToGrid w:val="0"/>
              <w:spacing w:line="240" w:lineRule="auto"/>
              <w:ind w:firstLine="210" w:firstLineChars="100"/>
              <w:jc w:val="center"/>
              <w:rPr>
                <w:rFonts w:hint="eastAsia" w:ascii="宋体" w:hAnsi="宋体" w:eastAsia="宋体" w:cs="宋体"/>
                <w:color w:val="auto"/>
                <w:sz w:val="21"/>
                <w:szCs w:val="21"/>
                <w:lang w:val="en-US" w:eastAsia="zh-CN"/>
              </w:rPr>
            </w:pPr>
          </w:p>
        </w:tc>
        <w:tc>
          <w:tcPr>
            <w:tcW w:w="921" w:type="pct"/>
            <w:vMerge w:val="restart"/>
            <w:vAlign w:val="center"/>
          </w:tcPr>
          <w:p>
            <w:pPr>
              <w:snapToGrid w:val="0"/>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健康</w:t>
            </w:r>
          </w:p>
          <w:p>
            <w:pPr>
              <w:snapToGrid w:val="0"/>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保健岗位</w:t>
            </w:r>
          </w:p>
        </w:tc>
        <w:tc>
          <w:tcPr>
            <w:tcW w:w="1492" w:type="pc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母婴护理等级证书</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老年照护等级证书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90" w:type="pct"/>
            <w:vMerge w:val="continue"/>
            <w:vAlign w:val="center"/>
          </w:tcPr>
          <w:p>
            <w:pPr>
              <w:snapToGrid w:val="0"/>
              <w:spacing w:line="240" w:lineRule="auto"/>
              <w:jc w:val="center"/>
              <w:rPr>
                <w:rFonts w:hint="eastAsia" w:ascii="宋体" w:hAnsi="宋体" w:eastAsia="宋体" w:cs="宋体"/>
                <w:color w:val="auto"/>
                <w:sz w:val="21"/>
                <w:szCs w:val="21"/>
                <w:lang w:val="en-US" w:eastAsia="zh-CN"/>
              </w:rPr>
            </w:pPr>
          </w:p>
        </w:tc>
        <w:tc>
          <w:tcPr>
            <w:tcW w:w="569" w:type="pct"/>
            <w:vMerge w:val="continue"/>
            <w:vAlign w:val="center"/>
          </w:tcPr>
          <w:p>
            <w:pPr>
              <w:snapToGrid w:val="0"/>
              <w:spacing w:line="240" w:lineRule="auto"/>
              <w:ind w:firstLine="210" w:firstLineChars="100"/>
              <w:jc w:val="center"/>
              <w:rPr>
                <w:rFonts w:hint="eastAsia" w:ascii="宋体" w:hAnsi="宋体" w:eastAsia="宋体" w:cs="宋体"/>
                <w:color w:val="auto"/>
                <w:sz w:val="21"/>
                <w:szCs w:val="21"/>
                <w:lang w:val="en-US" w:eastAsia="zh-CN"/>
              </w:rPr>
            </w:pPr>
          </w:p>
        </w:tc>
        <w:tc>
          <w:tcPr>
            <w:tcW w:w="581" w:type="pct"/>
            <w:vMerge w:val="continue"/>
            <w:vAlign w:val="center"/>
          </w:tcPr>
          <w:p>
            <w:pPr>
              <w:snapToGrid w:val="0"/>
              <w:spacing w:line="240" w:lineRule="auto"/>
              <w:ind w:firstLine="210" w:firstLineChars="100"/>
              <w:jc w:val="center"/>
              <w:rPr>
                <w:rFonts w:hint="eastAsia" w:ascii="宋体" w:hAnsi="宋体" w:eastAsia="宋体" w:cs="宋体"/>
                <w:color w:val="auto"/>
                <w:sz w:val="21"/>
                <w:szCs w:val="21"/>
                <w:lang w:val="en-US" w:eastAsia="zh-CN"/>
              </w:rPr>
            </w:pPr>
          </w:p>
        </w:tc>
        <w:tc>
          <w:tcPr>
            <w:tcW w:w="845" w:type="pct"/>
            <w:vMerge w:val="continue"/>
            <w:vAlign w:val="center"/>
          </w:tcPr>
          <w:p>
            <w:pPr>
              <w:snapToGrid w:val="0"/>
              <w:spacing w:line="240" w:lineRule="auto"/>
              <w:ind w:firstLine="210" w:firstLineChars="100"/>
              <w:jc w:val="center"/>
              <w:rPr>
                <w:rFonts w:hint="eastAsia" w:ascii="宋体" w:hAnsi="宋体" w:eastAsia="宋体" w:cs="宋体"/>
                <w:color w:val="auto"/>
                <w:sz w:val="21"/>
                <w:szCs w:val="21"/>
                <w:lang w:val="en-US" w:eastAsia="zh-CN"/>
              </w:rPr>
            </w:pPr>
          </w:p>
        </w:tc>
        <w:tc>
          <w:tcPr>
            <w:tcW w:w="921" w:type="pct"/>
            <w:vMerge w:val="continue"/>
            <w:vAlign w:val="center"/>
          </w:tcPr>
          <w:p>
            <w:pPr>
              <w:snapToGrid w:val="0"/>
              <w:spacing w:line="240" w:lineRule="auto"/>
              <w:jc w:val="center"/>
              <w:rPr>
                <w:rFonts w:hint="eastAsia" w:ascii="宋体" w:hAnsi="宋体" w:eastAsia="宋体" w:cs="宋体"/>
                <w:color w:val="auto"/>
                <w:sz w:val="21"/>
                <w:szCs w:val="21"/>
                <w:lang w:val="en-US" w:eastAsia="zh-CN"/>
              </w:rPr>
            </w:pPr>
          </w:p>
        </w:tc>
        <w:tc>
          <w:tcPr>
            <w:tcW w:w="1492" w:type="pc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健康管理师</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outlineLvl w:val="0"/>
        <w:rPr>
          <w:rFonts w:hint="eastAsia" w:ascii="黑体" w:hAnsi="黑体" w:eastAsia="黑体" w:cs="黑体"/>
          <w:b w:val="0"/>
          <w:bCs/>
          <w:sz w:val="28"/>
          <w:szCs w:val="28"/>
        </w:rPr>
      </w:pPr>
      <w:bookmarkStart w:id="17" w:name="_Toc5511"/>
      <w:bookmarkStart w:id="18" w:name="_Toc14017"/>
      <w:bookmarkStart w:id="19" w:name="_Toc5847"/>
      <w:r>
        <w:rPr>
          <w:rFonts w:hint="eastAsia" w:ascii="黑体" w:hAnsi="黑体" w:eastAsia="黑体" w:cs="黑体"/>
          <w:b w:val="0"/>
          <w:bCs/>
          <w:sz w:val="28"/>
          <w:szCs w:val="28"/>
        </w:rPr>
        <w:t>五、培养目标与培养规格</w:t>
      </w:r>
      <w:bookmarkEnd w:id="17"/>
      <w:bookmarkEnd w:id="18"/>
      <w:bookmarkEnd w:id="19"/>
    </w:p>
    <w:p>
      <w:pPr>
        <w:keepNext w:val="0"/>
        <w:keepLines w:val="0"/>
        <w:pageBreakBefore w:val="0"/>
        <w:widowControl w:val="0"/>
        <w:kinsoku/>
        <w:wordWrap/>
        <w:overflowPunct/>
        <w:topLinePunct w:val="0"/>
        <w:autoSpaceDE/>
        <w:autoSpaceDN/>
        <w:bidi w:val="0"/>
        <w:adjustRightInd/>
        <w:snapToGrid/>
        <w:spacing w:line="240" w:lineRule="auto"/>
        <w:ind w:firstLine="281" w:firstLineChars="100"/>
        <w:textAlignment w:val="auto"/>
        <w:outlineLvl w:val="1"/>
        <w:rPr>
          <w:rFonts w:hint="eastAsia" w:ascii="楷体" w:hAnsi="楷体" w:eastAsia="楷体" w:cs="楷体"/>
          <w:b/>
          <w:bCs/>
          <w:sz w:val="24"/>
          <w:szCs w:val="24"/>
        </w:rPr>
      </w:pPr>
      <w:bookmarkStart w:id="20" w:name="_Toc12409"/>
      <w:bookmarkStart w:id="21" w:name="_Toc16951"/>
      <w:bookmarkStart w:id="22" w:name="_Toc30593"/>
      <w:r>
        <w:rPr>
          <w:rFonts w:hint="eastAsia" w:ascii="楷体" w:hAnsi="楷体" w:eastAsia="楷体" w:cs="楷体"/>
          <w:b/>
          <w:bCs/>
          <w:sz w:val="28"/>
          <w:szCs w:val="28"/>
        </w:rPr>
        <w:t>（一）培养目标</w:t>
      </w:r>
      <w:bookmarkEnd w:id="11"/>
      <w:bookmarkEnd w:id="20"/>
      <w:bookmarkEnd w:id="21"/>
      <w:bookmarkEnd w:id="22"/>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本专业培养理想信念坚定，德、智、体、美、劳全面发展，具有</w:t>
      </w:r>
      <w:r>
        <w:rPr>
          <w:rFonts w:hint="eastAsia" w:ascii="宋体" w:hAnsi="宋体" w:eastAsia="宋体" w:cs="宋体"/>
          <w:color w:val="000000"/>
          <w:sz w:val="24"/>
          <w:szCs w:val="24"/>
          <w:lang w:val="en-US" w:eastAsia="zh-CN"/>
        </w:rPr>
        <w:t>一</w:t>
      </w:r>
      <w:r>
        <w:rPr>
          <w:rFonts w:hint="eastAsia" w:ascii="宋体" w:hAnsi="宋体" w:eastAsia="宋体" w:cs="宋体"/>
          <w:color w:val="000000"/>
          <w:sz w:val="24"/>
          <w:szCs w:val="24"/>
        </w:rPr>
        <w:t>定科学文化水平，良好人文素养、职业道德和创新意识，精益求精的工匠精神，较强的就业能力和可持续发展能力，掌握护理专业必备的理论知识</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专业技能</w:t>
      </w:r>
      <w:r>
        <w:rPr>
          <w:rFonts w:hint="eastAsia" w:ascii="宋体" w:hAnsi="宋体" w:eastAsia="宋体" w:cs="宋体"/>
          <w:color w:val="000000"/>
          <w:sz w:val="24"/>
          <w:szCs w:val="24"/>
          <w:lang w:val="en-US" w:eastAsia="zh-CN"/>
        </w:rPr>
        <w:t>和职业素养</w:t>
      </w:r>
      <w:r>
        <w:rPr>
          <w:rFonts w:hint="eastAsia" w:ascii="宋体" w:hAnsi="宋体" w:eastAsia="宋体" w:cs="宋体"/>
          <w:color w:val="000000"/>
          <w:sz w:val="24"/>
          <w:szCs w:val="24"/>
        </w:rPr>
        <w:t>，面向</w:t>
      </w:r>
      <w:r>
        <w:rPr>
          <w:rFonts w:hint="eastAsia" w:ascii="宋体" w:hAnsi="宋体" w:eastAsia="宋体" w:cs="宋体"/>
          <w:color w:val="000000"/>
          <w:sz w:val="24"/>
          <w:szCs w:val="24"/>
          <w:lang w:val="en-US" w:eastAsia="zh-CN"/>
        </w:rPr>
        <w:t>医院及各级医疗卫生机构</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健康服务</w:t>
      </w:r>
      <w:r>
        <w:rPr>
          <w:rFonts w:hint="eastAsia" w:ascii="宋体" w:hAnsi="宋体" w:eastAsia="宋体" w:cs="宋体"/>
          <w:color w:val="000000"/>
          <w:sz w:val="24"/>
          <w:szCs w:val="24"/>
        </w:rPr>
        <w:t>机构的护理岗位，能够从事临床护理、社区护理、</w:t>
      </w:r>
      <w:r>
        <w:rPr>
          <w:rFonts w:hint="eastAsia" w:ascii="宋体" w:hAnsi="宋体" w:eastAsia="宋体" w:cs="宋体"/>
          <w:color w:val="000000"/>
          <w:sz w:val="24"/>
          <w:szCs w:val="24"/>
          <w:lang w:val="en-US" w:eastAsia="zh-CN"/>
        </w:rPr>
        <w:t>健康保健</w:t>
      </w:r>
      <w:r>
        <w:rPr>
          <w:rFonts w:hint="eastAsia" w:ascii="宋体" w:hAnsi="宋体" w:eastAsia="宋体" w:cs="宋体"/>
          <w:color w:val="000000"/>
          <w:sz w:val="24"/>
          <w:szCs w:val="24"/>
        </w:rPr>
        <w:t>等工作的高素质技术技能人才。</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1"/>
        <w:rPr>
          <w:rFonts w:hint="eastAsia" w:ascii="宋体" w:hAnsi="宋体" w:eastAsia="宋体" w:cs="宋体"/>
          <w:b/>
          <w:bCs/>
          <w:sz w:val="24"/>
          <w:szCs w:val="24"/>
        </w:rPr>
      </w:pPr>
      <w:r>
        <w:rPr>
          <w:rFonts w:hint="eastAsia" w:ascii="宋体" w:hAnsi="宋体" w:eastAsia="宋体" w:cs="宋体"/>
          <w:b/>
          <w:bCs/>
          <w:sz w:val="24"/>
          <w:szCs w:val="24"/>
        </w:rPr>
        <w:t xml:space="preserve"> </w:t>
      </w:r>
      <w:r>
        <w:rPr>
          <w:rFonts w:hint="eastAsia" w:ascii="楷体" w:hAnsi="楷体" w:eastAsia="楷体" w:cs="楷体"/>
          <w:b/>
          <w:bCs/>
          <w:sz w:val="28"/>
          <w:szCs w:val="28"/>
        </w:rPr>
        <w:t xml:space="preserve"> </w:t>
      </w:r>
      <w:bookmarkStart w:id="23" w:name="_Toc23933"/>
      <w:bookmarkStart w:id="24" w:name="_Toc15656"/>
      <w:r>
        <w:rPr>
          <w:rFonts w:hint="eastAsia" w:ascii="楷体" w:hAnsi="楷体" w:eastAsia="楷体" w:cs="楷体"/>
          <w:b/>
          <w:bCs/>
          <w:sz w:val="28"/>
          <w:szCs w:val="28"/>
        </w:rPr>
        <w:t>（二）培养规格</w:t>
      </w:r>
      <w:bookmarkEnd w:id="23"/>
      <w:bookmarkEnd w:id="24"/>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2" w:firstLineChars="200"/>
        <w:jc w:val="left"/>
        <w:textAlignment w:val="auto"/>
        <w:outlineLvl w:val="2"/>
        <w:rPr>
          <w:rFonts w:hint="eastAsia" w:ascii="宋体" w:hAnsi="宋体" w:eastAsia="宋体" w:cs="宋体"/>
          <w:b/>
          <w:bCs/>
          <w:color w:val="000000"/>
          <w:sz w:val="24"/>
          <w:szCs w:val="24"/>
          <w:lang w:val="en-US" w:eastAsia="zh-CN"/>
        </w:rPr>
      </w:pPr>
      <w:bookmarkStart w:id="25" w:name="_Toc22928"/>
      <w:r>
        <w:rPr>
          <w:rFonts w:hint="eastAsia" w:ascii="宋体" w:hAnsi="宋体" w:eastAsia="宋体" w:cs="宋体"/>
          <w:b/>
          <w:bCs/>
          <w:color w:val="000000"/>
          <w:sz w:val="24"/>
          <w:szCs w:val="24"/>
          <w:lang w:val="en-US" w:eastAsia="zh-CN"/>
        </w:rPr>
        <w:t>1.素质目标</w:t>
      </w:r>
      <w:bookmarkEnd w:id="25"/>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（1）坚定拥护中国共产党领导和我国社会主义制度。在习近平新时代中国特色社会主义思想指引下。践行社会主义核心价值观，具有深厚的爱国情感和中华民族自豪感。</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（2）崇尚宪法、遵法守纪、崇德向善、诚实守信、尊重生命、热爱劳动，履行道德准则和行为规范，具有社会责任感和社会参与意识。</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（3）具有崇尚“敬佑生命、救死扶伤、甘于奉献、大爱无疆”职业精神的初心。</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（4）具有职业素养、工匠精神、家国情怀、政治认同。</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（5）勇于奋斗、乐观向上，具有自我管理能力、职业生涯规划的意识。</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（6）树立珍惜生命，积极生活、健康向上的生活态度，树立正确的世界观、人生观、价值观。具有健康的心理和良好的心理素质。</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（7）具有良好的人际沟通能力，团队协作能力和服务意识。</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（8）具有健康的体魄、心理和健全的人格，掌握基本运动知识和1~2项运动技能，养成良好的健身与卫生习惯，以及良好的行为习惯。</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（9）具有一定的审美和人文素养，能够形成1~2项艺术特长或爱好。</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ascii="宋体" w:hAnsi="宋体" w:eastAsia="宋体" w:cs="宋体"/>
          <w:b/>
          <w:sz w:val="24"/>
          <w:szCs w:val="24"/>
        </w:rPr>
      </w:pPr>
      <w:r>
        <w:rPr>
          <w:rFonts w:hint="eastAsia" w:ascii="宋体" w:hAnsi="宋体" w:eastAsia="宋体" w:cs="宋体"/>
          <w:color w:val="000000"/>
          <w:sz w:val="24"/>
          <w:szCs w:val="24"/>
          <w:lang w:val="en-US" w:eastAsia="zh-CN"/>
        </w:rPr>
        <w:t>（10）增强保护患者隐私的人文关怀职业素养。培养学生冷静沉着、严谨细致的工作态度和工作作风。</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outlineLvl w:val="2"/>
        <w:rPr>
          <w:rFonts w:hint="eastAsia" w:ascii="宋体" w:hAnsi="宋体" w:eastAsia="宋体" w:cs="宋体"/>
          <w:b/>
          <w:bCs/>
          <w:sz w:val="24"/>
          <w:szCs w:val="24"/>
          <w:lang w:eastAsia="zh-CN"/>
        </w:rPr>
      </w:pPr>
      <w:bookmarkStart w:id="26" w:name="_Toc18803"/>
      <w:r>
        <w:rPr>
          <w:rFonts w:hint="eastAsia" w:ascii="宋体" w:hAnsi="宋体" w:eastAsia="宋体" w:cs="宋体"/>
          <w:b/>
          <w:bCs/>
          <w:sz w:val="24"/>
          <w:szCs w:val="24"/>
          <w:lang w:val="en-US" w:eastAsia="zh-CN"/>
        </w:rPr>
        <w:t>2</w:t>
      </w:r>
      <w:r>
        <w:rPr>
          <w:rFonts w:hint="eastAsia" w:ascii="宋体" w:hAnsi="宋体" w:eastAsia="宋体" w:cs="宋体"/>
          <w:b/>
          <w:bCs/>
          <w:sz w:val="24"/>
          <w:szCs w:val="24"/>
        </w:rPr>
        <w:t>.知识目标</w:t>
      </w:r>
      <w:bookmarkEnd w:id="26"/>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（1）掌握必备的思想政治理论、科学文化基础知识和中华优秀传统文化知识。</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（2）熟悉‎医疗卫生法‎规知识，熟悉国家卫‎生工作方针‎、政策及法规‎。</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（3）熟悉护理服‎务所必须的‎基础医学、临床医学、社会、人文等学科‎知识并能综‎合有效地运‎用于护理工‎作中。</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（4）掌握现代护‎理学的基础‎理论和基本‎知识；掌握急、慢性和重症‎病人的护理‎原则与急救‎的护理配合‎；了解护理学‎科和医学技‎术发展动态‎。</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rPr>
        <w:t>（5）</w:t>
      </w:r>
      <w:r>
        <w:rPr>
          <w:rFonts w:hint="eastAsia" w:ascii="宋体" w:hAnsi="宋体" w:eastAsia="宋体" w:cs="宋体"/>
          <w:color w:val="000000"/>
          <w:kern w:val="2"/>
          <w:sz w:val="24"/>
          <w:szCs w:val="24"/>
          <w:lang w:val="en-US" w:eastAsia="zh-CN" w:bidi="ar-SA"/>
        </w:rPr>
        <w:t>熟悉医疗机构的运营管理、组织架构、规章制度和服务。</w:t>
      </w:r>
    </w:p>
    <w:p>
      <w:pPr>
        <w:spacing w:line="240" w:lineRule="auto"/>
        <w:ind w:firstLine="480" w:firstLineChars="200"/>
        <w:jc w:val="left"/>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rPr>
        <w:t>（6）熟悉社区医疗体系以及突发公共卫生事件应对知识。</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（7）熟悉与护理专业相关的自然科学、基础医学、临床及人文社会科学的基本知识。</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（8）熟悉社区护理、老年护理、中医护理、康复护理与精神科护理等专业岗位知识。</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（9）掌握一定的基础医学和临床医学知识。</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（10）具备规范的基础护理技术和专科护理技术相关知识。</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（11）掌握常见疾病的概念、病因、发病机理、健康史、身心状况、辅助检查、治疗原则、护理诊断、护理措施及护理评价相关知识。包括院前急救、优生优育、儿童生长发育规律、儿童保健等。</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（12）掌握生命周期各阶段、各系统常见疾病的预防、健康教育、健康促进及职业防护相关知识。</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2" w:firstLineChars="200"/>
        <w:jc w:val="left"/>
        <w:textAlignment w:val="auto"/>
        <w:outlineLvl w:val="2"/>
        <w:rPr>
          <w:rFonts w:hint="eastAsia" w:ascii="宋体" w:hAnsi="宋体" w:eastAsia="宋体" w:cs="宋体"/>
          <w:b/>
          <w:bCs/>
          <w:color w:val="000000"/>
          <w:sz w:val="24"/>
          <w:szCs w:val="24"/>
          <w:lang w:val="en-US" w:eastAsia="zh-CN"/>
        </w:rPr>
      </w:pPr>
      <w:bookmarkStart w:id="27" w:name="_Toc17119"/>
      <w:r>
        <w:rPr>
          <w:rFonts w:hint="eastAsia" w:ascii="宋体" w:hAnsi="宋体" w:eastAsia="宋体" w:cs="宋体"/>
          <w:b/>
          <w:bCs/>
          <w:color w:val="000000"/>
          <w:sz w:val="24"/>
          <w:szCs w:val="24"/>
          <w:lang w:val="en-US" w:eastAsia="zh-CN"/>
        </w:rPr>
        <w:t>3.能力目标</w:t>
      </w:r>
      <w:bookmarkEnd w:id="27"/>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（1）具有探究学习、终身学习、分析问题和解决问题的能力。</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（2）具有良好的语言、文字表达能力和沟通能力。</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（3）具有为护理对象的身体、心理、社会、文化等方面提供整体护理的能力。</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（4）具有良好的‎适应第一线‎工作环境的‎基本能力；具有继续学‎习新知识和‎接受新技能‎的能力。</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（5）具有规范的基础护理和内、外、妇、儿科等专科护理操作能力。</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（6）能够规范地开展急危重症的抢救配合，具有一定的突发事件的应急救护能力。</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（7）能够运用基本护理技术对生命周期各阶段、各系统常见疾病实施整体护理能力。</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（8）能够独立进行常见疾病的健康教育和卫生保健指导。</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（9）具有社区卫生服务的基本技能、开展健康教育和卫生保健指导的能力，包括优生优育指导和妇女、儿童健康保健。</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（10）具有对常见病、多发病病情和常用药物疗效、反应的观察能力和护理能力。</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（11）能对老年人开展生高质量的生活照护、疾病照护及临终关怀。</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（12）具有完整记录护理过程的能力。</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（13）会正确使用和维护常用仪器设备，有一定的信息技术应用和维护能力。</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0"/>
        <w:rPr>
          <w:rFonts w:hint="eastAsia" w:ascii="黑体" w:hAnsi="黑体" w:eastAsia="黑体" w:cs="黑体"/>
          <w:b/>
          <w:sz w:val="28"/>
          <w:szCs w:val="28"/>
        </w:rPr>
      </w:pPr>
      <w:bookmarkStart w:id="28" w:name="_Toc28359"/>
      <w:bookmarkStart w:id="29" w:name="_Toc23313"/>
      <w:r>
        <w:rPr>
          <w:rFonts w:hint="eastAsia" w:ascii="黑体" w:hAnsi="黑体" w:eastAsia="黑体" w:cs="黑体"/>
          <w:b/>
          <w:sz w:val="28"/>
          <w:szCs w:val="28"/>
        </w:rPr>
        <w:t>六、课程设置及要求</w:t>
      </w:r>
      <w:bookmarkEnd w:id="28"/>
      <w:bookmarkEnd w:id="29"/>
    </w:p>
    <w:p>
      <w:pPr>
        <w:keepNext w:val="0"/>
        <w:keepLines w:val="0"/>
        <w:pageBreakBefore w:val="0"/>
        <w:widowControl w:val="0"/>
        <w:kinsoku/>
        <w:wordWrap/>
        <w:overflowPunct/>
        <w:topLinePunct w:val="0"/>
        <w:autoSpaceDE/>
        <w:autoSpaceDN/>
        <w:bidi w:val="0"/>
        <w:adjustRightInd/>
        <w:snapToGrid/>
        <w:spacing w:line="240" w:lineRule="auto"/>
        <w:ind w:firstLine="281" w:firstLineChars="100"/>
        <w:textAlignment w:val="auto"/>
        <w:outlineLvl w:val="1"/>
        <w:rPr>
          <w:rFonts w:hint="eastAsia" w:ascii="楷体" w:hAnsi="楷体" w:eastAsia="楷体" w:cs="楷体"/>
          <w:b/>
          <w:bCs/>
          <w:sz w:val="28"/>
          <w:szCs w:val="28"/>
        </w:rPr>
      </w:pPr>
      <w:bookmarkStart w:id="30" w:name="_Toc9744"/>
      <w:bookmarkStart w:id="31" w:name="_Toc27097"/>
      <w:r>
        <w:rPr>
          <w:rFonts w:hint="eastAsia" w:ascii="楷体" w:hAnsi="楷体" w:eastAsia="楷体" w:cs="楷体"/>
          <w:b/>
          <w:bCs/>
          <w:sz w:val="28"/>
          <w:szCs w:val="28"/>
        </w:rPr>
        <w:t>（一）课程体系结构图</w:t>
      </w:r>
      <w:bookmarkEnd w:id="30"/>
      <w:bookmarkEnd w:id="31"/>
    </w:p>
    <w:p>
      <w:pPr>
        <w:jc w:val="center"/>
        <w:rPr>
          <w:rFonts w:hint="eastAsia" w:ascii="楷体" w:hAnsi="楷体" w:eastAsia="楷体" w:cs="楷体"/>
          <w:b/>
          <w:bCs/>
          <w:sz w:val="28"/>
          <w:szCs w:val="28"/>
          <w:lang w:eastAsia="zh-CN"/>
        </w:rPr>
      </w:pPr>
      <w:bookmarkStart w:id="32" w:name="_Toc2944"/>
      <w:r>
        <w:rPr>
          <w:rFonts w:hint="eastAsia" w:ascii="楷体" w:hAnsi="楷体" w:eastAsia="楷体" w:cs="楷体"/>
          <w:b/>
          <w:bCs/>
          <w:sz w:val="28"/>
          <w:szCs w:val="28"/>
          <w:lang w:eastAsia="zh-CN"/>
        </w:rPr>
        <w:drawing>
          <wp:anchor distT="0" distB="0" distL="114300" distR="114300" simplePos="0" relativeHeight="251665408" behindDoc="0" locked="0" layoutInCell="1" allowOverlap="1">
            <wp:simplePos x="0" y="0"/>
            <wp:positionH relativeFrom="column">
              <wp:posOffset>-137160</wp:posOffset>
            </wp:positionH>
            <wp:positionV relativeFrom="paragraph">
              <wp:posOffset>301625</wp:posOffset>
            </wp:positionV>
            <wp:extent cx="5954395" cy="4789805"/>
            <wp:effectExtent l="0" t="0" r="8255" b="10795"/>
            <wp:wrapNone/>
            <wp:docPr id="2" name="图片 2" descr="a23f8759ce1b349ac34528703f74b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23f8759ce1b349ac34528703f74b93"/>
                    <pic:cNvPicPr>
                      <a:picLocks noChangeAspect="1"/>
                    </pic:cNvPicPr>
                  </pic:nvPicPr>
                  <pic:blipFill>
                    <a:blip r:embed="rId8"/>
                    <a:stretch>
                      <a:fillRect/>
                    </a:stretch>
                  </pic:blipFill>
                  <pic:spPr>
                    <a:xfrm>
                      <a:off x="0" y="0"/>
                      <a:ext cx="5954395" cy="4789805"/>
                    </a:xfrm>
                    <a:prstGeom prst="rect">
                      <a:avLst/>
                    </a:prstGeom>
                  </pic:spPr>
                </pic:pic>
              </a:graphicData>
            </a:graphic>
          </wp:anchor>
        </w:drawing>
      </w:r>
    </w:p>
    <w:p>
      <w:pPr>
        <w:pStyle w:val="2"/>
        <w:rPr>
          <w:rFonts w:hint="eastAsia" w:ascii="楷体" w:hAnsi="楷体" w:eastAsia="楷体" w:cs="楷体"/>
          <w:b/>
          <w:bCs/>
          <w:sz w:val="28"/>
          <w:szCs w:val="28"/>
        </w:rPr>
      </w:pPr>
    </w:p>
    <w:p>
      <w:pPr>
        <w:rPr>
          <w:rFonts w:hint="eastAsia" w:ascii="楷体" w:hAnsi="楷体" w:eastAsia="楷体" w:cs="楷体"/>
          <w:b/>
          <w:bCs/>
          <w:sz w:val="28"/>
          <w:szCs w:val="28"/>
        </w:rPr>
      </w:pPr>
    </w:p>
    <w:p>
      <w:pPr>
        <w:pStyle w:val="2"/>
        <w:rPr>
          <w:rFonts w:hint="eastAsia" w:ascii="楷体" w:hAnsi="楷体" w:eastAsia="楷体" w:cs="楷体"/>
          <w:b/>
          <w:bCs/>
          <w:sz w:val="28"/>
          <w:szCs w:val="28"/>
        </w:rPr>
      </w:pPr>
    </w:p>
    <w:p>
      <w:pPr>
        <w:rPr>
          <w:rFonts w:hint="eastAsia" w:ascii="楷体" w:hAnsi="楷体" w:eastAsia="楷体" w:cs="楷体"/>
          <w:b/>
          <w:bCs/>
          <w:sz w:val="28"/>
          <w:szCs w:val="28"/>
        </w:rPr>
      </w:pPr>
      <w:r>
        <w:rPr>
          <w:sz w:val="28"/>
        </w:rPr>
        <mc:AlternateContent>
          <mc:Choice Requires="wps">
            <w:drawing>
              <wp:anchor distT="0" distB="0" distL="114300" distR="114300" simplePos="0" relativeHeight="251666432" behindDoc="0" locked="0" layoutInCell="1" allowOverlap="1">
                <wp:simplePos x="0" y="0"/>
                <wp:positionH relativeFrom="column">
                  <wp:posOffset>1164590</wp:posOffset>
                </wp:positionH>
                <wp:positionV relativeFrom="paragraph">
                  <wp:posOffset>260985</wp:posOffset>
                </wp:positionV>
                <wp:extent cx="3391535" cy="485140"/>
                <wp:effectExtent l="19050" t="19050" r="37465" b="29210"/>
                <wp:wrapNone/>
                <wp:docPr id="1" name="矩形 1"/>
                <wp:cNvGraphicFramePr/>
                <a:graphic xmlns:a="http://schemas.openxmlformats.org/drawingml/2006/main">
                  <a:graphicData uri="http://schemas.microsoft.com/office/word/2010/wordprocessingShape">
                    <wps:wsp>
                      <wps:cNvSpPr/>
                      <wps:spPr>
                        <a:xfrm>
                          <a:off x="4351655" y="5834380"/>
                          <a:ext cx="3391535" cy="48514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1.7pt;margin-top:20.55pt;height:38.2pt;width:267.05pt;z-index:251666432;v-text-anchor:middle;mso-width-relative:page;mso-height-relative:page;" filled="f" stroked="t" coordsize="21600,21600" o:gfxdata="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99QRQ1QAAAAoBAAAPAAAAAAAAAAEAIAAAACIAAABkcnMvZG93&#10;bnJldi54bWxQSwECFAAUAAAACACHTuJAmfJwMHUCAADXBAAADgAAAAAAAAABACAAAAAkAQAAZHJz&#10;L2Uyb0RvYy54bWxQSwUGAAAAAAYABgBZAQAACwYAAAAA&#10;">
                <v:fill on="f" focussize="0,0"/>
                <v:stroke weight="3pt" color="#000000 [3213]" miterlimit="8" joinstyle="miter"/>
                <v:imagedata o:title=""/>
                <o:lock v:ext="edit" aspectratio="f"/>
              </v:rect>
            </w:pict>
          </mc:Fallback>
        </mc:AlternateContent>
      </w:r>
      <w:r>
        <w:rPr>
          <w:sz w:val="28"/>
        </w:rPr>
        <mc:AlternateContent>
          <mc:Choice Requires="wps">
            <w:drawing>
              <wp:anchor distT="0" distB="0" distL="114300" distR="114300" simplePos="0" relativeHeight="251668480" behindDoc="0" locked="0" layoutInCell="1" allowOverlap="1">
                <wp:simplePos x="0" y="0"/>
                <wp:positionH relativeFrom="column">
                  <wp:posOffset>2879725</wp:posOffset>
                </wp:positionH>
                <wp:positionV relativeFrom="paragraph">
                  <wp:posOffset>251460</wp:posOffset>
                </wp:positionV>
                <wp:extent cx="581025" cy="457200"/>
                <wp:effectExtent l="13970" t="13970" r="14605" b="24130"/>
                <wp:wrapNone/>
                <wp:docPr id="5" name="矩形 5"/>
                <wp:cNvGraphicFramePr/>
                <a:graphic xmlns:a="http://schemas.openxmlformats.org/drawingml/2006/main">
                  <a:graphicData uri="http://schemas.microsoft.com/office/word/2010/wordprocessingShape">
                    <wps:wsp>
                      <wps:cNvSpPr/>
                      <wps:spPr>
                        <a:xfrm>
                          <a:off x="3780155" y="5815330"/>
                          <a:ext cx="581025" cy="4572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6.75pt;margin-top:19.8pt;height:36pt;width:45.75pt;z-index:251668480;v-text-anchor:middle;mso-width-relative:page;mso-height-relative:page;" filled="f" stroked="t" coordsize="21600,21600" o:gfxdata="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ZzBW2tgAAAAKAQAADwAAAAAAAAABACAAAAAiAAAAZHJzL2Rv&#10;d25yZXYueG1sUEsBAhQAFAAAAAgAh07iQH3IaDhzAgAA1gQAAA4AAAAAAAAAAQAgAAAAJwEAAGRy&#10;cy9lMm9Eb2MueG1sUEsFBgAAAAAGAAYAWQEAAAwGAAAAAA==&#10;">
                <v:fill on="f" focussize="0,0"/>
                <v:stroke weight="2.25pt" color="#FF0000 [3204]" miterlimit="8" joinstyle="miter"/>
                <v:imagedata o:title=""/>
                <o:lock v:ext="edit" aspectratio="f"/>
              </v:rect>
            </w:pict>
          </mc:Fallback>
        </mc:AlternateContent>
      </w:r>
      <w:r>
        <w:rPr>
          <w:sz w:val="28"/>
        </w:rPr>
        <mc:AlternateContent>
          <mc:Choice Requires="wps">
            <w:drawing>
              <wp:anchor distT="0" distB="0" distL="114300" distR="114300" simplePos="0" relativeHeight="251667456" behindDoc="0" locked="0" layoutInCell="1" allowOverlap="1">
                <wp:simplePos x="0" y="0"/>
                <wp:positionH relativeFrom="column">
                  <wp:posOffset>4003675</wp:posOffset>
                </wp:positionH>
                <wp:positionV relativeFrom="paragraph">
                  <wp:posOffset>270510</wp:posOffset>
                </wp:positionV>
                <wp:extent cx="9525" cy="495300"/>
                <wp:effectExtent l="19050" t="635" r="28575" b="18415"/>
                <wp:wrapNone/>
                <wp:docPr id="3" name="直接连接符 3"/>
                <wp:cNvGraphicFramePr/>
                <a:graphic xmlns:a="http://schemas.openxmlformats.org/drawingml/2006/main">
                  <a:graphicData uri="http://schemas.microsoft.com/office/word/2010/wordprocessingShape">
                    <wps:wsp>
                      <wps:cNvCnPr/>
                      <wps:spPr>
                        <a:xfrm flipH="1">
                          <a:off x="4913630" y="5834380"/>
                          <a:ext cx="9525" cy="4953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315.25pt;margin-top:21.3pt;height:39pt;width:0.75pt;z-index:251667456;mso-width-relative:page;mso-height-relative:page;" filled="f" stroked="t" coordsize="21600,21600" o:gfxdata="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RuCVNQAAAAKAQAADwAAAAAAAAABACAAAAAiAAAAZHJzL2Rvd25yZXYueG1s&#10;UEsBAhQAFAAAAAgAh07iQBVyMwn8AQAAygMAAA4AAAAAAAAAAQAgAAAAIwEAAGRycy9lMm9Eb2Mu&#10;eG1sUEsFBgAAAAAGAAYAWQEAAJEFAAAAAA==&#10;">
                <v:fill on="f" focussize="0,0"/>
                <v:stroke weight="3pt" color="#000000 [3213]" miterlimit="8" joinstyle="miter"/>
                <v:imagedata o:title=""/>
                <o:lock v:ext="edit" aspectratio="f"/>
              </v:line>
            </w:pict>
          </mc:Fallback>
        </mc:AlternateContent>
      </w:r>
    </w:p>
    <w:p>
      <w:pPr>
        <w:pStyle w:val="2"/>
        <w:rPr>
          <w:rFonts w:hint="eastAsia" w:ascii="楷体" w:hAnsi="楷体" w:eastAsia="楷体" w:cs="楷体"/>
          <w:b/>
          <w:bCs/>
          <w:sz w:val="28"/>
          <w:szCs w:val="28"/>
        </w:rPr>
      </w:pPr>
    </w:p>
    <w:p>
      <w:pPr>
        <w:rPr>
          <w:rFonts w:hint="eastAsia" w:ascii="楷体" w:hAnsi="楷体" w:eastAsia="楷体" w:cs="楷体"/>
          <w:b/>
          <w:bCs/>
          <w:sz w:val="28"/>
          <w:szCs w:val="28"/>
        </w:rPr>
      </w:pPr>
    </w:p>
    <w:p>
      <w:pPr>
        <w:pStyle w:val="2"/>
        <w:rPr>
          <w:rFonts w:hint="eastAsia" w:ascii="楷体" w:hAnsi="楷体" w:eastAsia="楷体" w:cs="楷体"/>
          <w:b/>
          <w:bCs/>
          <w:sz w:val="28"/>
          <w:szCs w:val="28"/>
        </w:rPr>
      </w:pPr>
    </w:p>
    <w:p>
      <w:pPr>
        <w:rPr>
          <w:rFonts w:hint="eastAsia" w:ascii="楷体" w:hAnsi="楷体" w:eastAsia="楷体" w:cs="楷体"/>
          <w:b/>
          <w:bCs/>
          <w:sz w:val="28"/>
          <w:szCs w:val="28"/>
        </w:rPr>
      </w:pPr>
      <w:bookmarkStart w:id="96" w:name="_GoBack"/>
      <w:bookmarkEnd w:id="96"/>
    </w:p>
    <w:p>
      <w:pPr>
        <w:pStyle w:val="2"/>
        <w:rPr>
          <w:rFonts w:hint="eastAsia" w:ascii="楷体" w:hAnsi="楷体" w:eastAsia="楷体" w:cs="楷体"/>
          <w:b/>
          <w:bCs/>
          <w:sz w:val="28"/>
          <w:szCs w:val="28"/>
        </w:rPr>
      </w:pPr>
    </w:p>
    <w:p>
      <w:pPr>
        <w:rPr>
          <w:rFonts w:hint="eastAsia"/>
        </w:rPr>
      </w:pPr>
    </w:p>
    <w:p>
      <w:pPr>
        <w:keepNext w:val="0"/>
        <w:keepLines w:val="0"/>
        <w:pageBreakBefore w:val="0"/>
        <w:kinsoku/>
        <w:wordWrap/>
        <w:overflowPunct/>
        <w:topLinePunct w:val="0"/>
        <w:bidi w:val="0"/>
        <w:adjustRightInd/>
        <w:snapToGrid/>
        <w:spacing w:line="240" w:lineRule="auto"/>
        <w:textAlignment w:val="auto"/>
        <w:outlineLvl w:val="9"/>
        <w:rPr>
          <w:rFonts w:hint="eastAsia" w:ascii="楷体" w:hAnsi="楷体" w:eastAsia="楷体" w:cs="楷体"/>
          <w:b/>
          <w:bCs/>
          <w:sz w:val="28"/>
          <w:szCs w:val="28"/>
        </w:rPr>
      </w:pPr>
    </w:p>
    <w:p>
      <w:pPr>
        <w:keepNext w:val="0"/>
        <w:keepLines w:val="0"/>
        <w:pageBreakBefore w:val="0"/>
        <w:kinsoku/>
        <w:wordWrap/>
        <w:overflowPunct/>
        <w:topLinePunct w:val="0"/>
        <w:bidi w:val="0"/>
        <w:adjustRightInd/>
        <w:snapToGrid/>
        <w:spacing w:line="240" w:lineRule="auto"/>
        <w:ind w:firstLine="281" w:firstLineChars="100"/>
        <w:textAlignment w:val="auto"/>
        <w:outlineLvl w:val="9"/>
        <w:rPr>
          <w:rFonts w:hint="eastAsia" w:ascii="楷体" w:hAnsi="楷体" w:eastAsia="楷体" w:cs="楷体"/>
          <w:b/>
          <w:bCs/>
          <w:sz w:val="28"/>
          <w:szCs w:val="28"/>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2"/>
        <w:rPr>
          <w:rFonts w:hint="default" w:ascii="宋体" w:hAnsi="宋体" w:eastAsia="宋体" w:cs="宋体"/>
          <w:kern w:val="2"/>
          <w:sz w:val="24"/>
          <w:szCs w:val="24"/>
          <w:lang w:val="en-US" w:eastAsia="zh-CN" w:bidi="ar-SA"/>
        </w:rPr>
      </w:pPr>
      <w:bookmarkStart w:id="33" w:name="_Toc26496"/>
      <w:r>
        <w:rPr>
          <w:rFonts w:hint="eastAsia" w:ascii="宋体" w:hAnsi="宋体" w:eastAsia="宋体" w:cs="宋体"/>
          <w:b w:val="0"/>
          <w:bCs/>
          <w:sz w:val="24"/>
          <w:szCs w:val="24"/>
          <w:lang w:val="en-US" w:eastAsia="zh-CN"/>
        </w:rPr>
        <w:t>图1  课程体系结构图</w:t>
      </w:r>
      <w:bookmarkEnd w:id="33"/>
    </w:p>
    <w:p>
      <w:pPr>
        <w:pStyle w:val="2"/>
        <w:ind w:left="0" w:leftChars="0" w:firstLine="0" w:firstLineChars="0"/>
        <w:rPr>
          <w:rFonts w:hint="eastAsia"/>
        </w:rPr>
      </w:pPr>
    </w:p>
    <w:p>
      <w:pPr>
        <w:keepNext w:val="0"/>
        <w:keepLines w:val="0"/>
        <w:pageBreakBefore w:val="0"/>
        <w:kinsoku/>
        <w:wordWrap/>
        <w:overflowPunct/>
        <w:topLinePunct w:val="0"/>
        <w:bidi w:val="0"/>
        <w:adjustRightInd/>
        <w:snapToGrid/>
        <w:spacing w:line="240" w:lineRule="auto"/>
        <w:ind w:firstLine="281" w:firstLineChars="100"/>
        <w:textAlignment w:val="auto"/>
        <w:outlineLvl w:val="1"/>
        <w:rPr>
          <w:rFonts w:hint="eastAsia" w:ascii="楷体" w:hAnsi="楷体" w:eastAsia="楷体" w:cs="楷体"/>
          <w:b/>
          <w:bCs/>
          <w:sz w:val="28"/>
          <w:szCs w:val="28"/>
        </w:rPr>
      </w:pPr>
      <w:bookmarkStart w:id="34" w:name="_Toc25682"/>
      <w:r>
        <w:rPr>
          <w:rFonts w:hint="eastAsia" w:ascii="楷体" w:hAnsi="楷体" w:eastAsia="楷体" w:cs="楷体"/>
          <w:b/>
          <w:bCs/>
          <w:sz w:val="28"/>
          <w:szCs w:val="28"/>
        </w:rPr>
        <w:t>（二）课程内容及要求</w:t>
      </w:r>
      <w:bookmarkEnd w:id="32"/>
      <w:bookmarkEnd w:id="34"/>
    </w:p>
    <w:p>
      <w:pPr>
        <w:pStyle w:val="2"/>
        <w:spacing w:line="240" w:lineRule="auto"/>
        <w:outlineLvl w:val="2"/>
        <w:rPr>
          <w:rFonts w:hint="eastAsia" w:hAnsi="宋体"/>
          <w:b/>
          <w:bCs w:val="0"/>
          <w:color w:val="auto"/>
          <w:sz w:val="24"/>
          <w:szCs w:val="24"/>
        </w:rPr>
      </w:pPr>
      <w:bookmarkStart w:id="35" w:name="_Toc28968"/>
      <w:r>
        <w:rPr>
          <w:rFonts w:hint="eastAsia" w:hAnsi="宋体"/>
          <w:b w:val="0"/>
          <w:bCs/>
          <w:color w:val="auto"/>
          <w:sz w:val="24"/>
          <w:szCs w:val="24"/>
          <w:lang w:val="en-US" w:eastAsia="zh-CN"/>
        </w:rPr>
        <w:t>1.</w:t>
      </w:r>
      <w:r>
        <w:rPr>
          <w:rFonts w:hint="eastAsia" w:hAnsi="宋体"/>
          <w:b/>
          <w:bCs w:val="0"/>
          <w:color w:val="auto"/>
          <w:sz w:val="24"/>
          <w:szCs w:val="24"/>
        </w:rPr>
        <w:t>公共基础课程</w:t>
      </w:r>
      <w:bookmarkEnd w:id="35"/>
    </w:p>
    <w:p>
      <w:pPr>
        <w:pStyle w:val="2"/>
        <w:spacing w:line="240" w:lineRule="auto"/>
        <w:rPr>
          <w:rFonts w:hint="default" w:eastAsia="宋体"/>
          <w:b w:val="0"/>
          <w:bCs/>
          <w:sz w:val="24"/>
          <w:szCs w:val="24"/>
          <w:lang w:val="en-US" w:eastAsia="zh-CN"/>
        </w:rPr>
      </w:pPr>
      <w:r>
        <w:rPr>
          <w:rFonts w:hint="eastAsia" w:hAnsi="宋体"/>
          <w:b w:val="0"/>
          <w:bCs/>
          <w:color w:val="auto"/>
          <w:sz w:val="24"/>
          <w:szCs w:val="24"/>
          <w:lang w:val="en-US" w:eastAsia="zh-CN"/>
        </w:rPr>
        <w:t>（1）公共基础必修课</w:t>
      </w:r>
    </w:p>
    <w:p>
      <w:pPr>
        <w:pStyle w:val="2"/>
        <w:keepNext w:val="0"/>
        <w:keepLines w:val="0"/>
        <w:pageBreakBefore w:val="0"/>
        <w:kinsoku/>
        <w:wordWrap/>
        <w:overflowPunct/>
        <w:topLinePunct w:val="0"/>
        <w:bidi w:val="0"/>
        <w:adjustRightInd/>
        <w:snapToGrid/>
        <w:spacing w:line="240" w:lineRule="auto"/>
        <w:textAlignment w:val="auto"/>
        <w:rPr>
          <w:rFonts w:hint="eastAsia" w:hAnsi="宋体" w:cs="Times New Roman"/>
          <w:b w:val="0"/>
          <w:bCs/>
          <w:color w:val="auto"/>
          <w:sz w:val="24"/>
          <w:szCs w:val="24"/>
          <w:lang w:val="en-US" w:eastAsia="zh-CN"/>
        </w:rPr>
      </w:pPr>
      <w:r>
        <w:rPr>
          <w:rFonts w:hint="eastAsia" w:hAnsi="宋体" w:cs="宋体"/>
          <w:color w:val="auto"/>
          <w:spacing w:val="1"/>
          <w:sz w:val="24"/>
          <w:szCs w:val="24"/>
          <w:lang w:val="en-US" w:eastAsia="zh-CN"/>
        </w:rPr>
        <w:t>护理</w:t>
      </w:r>
      <w:r>
        <w:rPr>
          <w:rFonts w:hint="eastAsia" w:hAnsi="宋体"/>
          <w:b w:val="0"/>
          <w:bCs/>
          <w:color w:val="auto"/>
          <w:sz w:val="24"/>
          <w:szCs w:val="24"/>
          <w:lang w:val="en-US" w:eastAsia="zh-CN"/>
        </w:rPr>
        <w:t>专业共开设13门公共基础必修课，共计734学时，</w:t>
      </w:r>
      <w:r>
        <w:rPr>
          <w:rFonts w:hint="eastAsia" w:hAnsi="宋体" w:cs="Times New Roman"/>
          <w:b w:val="0"/>
          <w:bCs/>
          <w:color w:val="auto"/>
          <w:sz w:val="24"/>
          <w:szCs w:val="24"/>
          <w:lang w:val="en-US" w:eastAsia="zh-CN"/>
        </w:rPr>
        <w:t>占总学时25.5%。共计39学分，占总学分24.5%。</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default"/>
          <w:lang w:val="en-US" w:eastAsia="zh-CN"/>
        </w:rPr>
      </w:pPr>
      <w:bookmarkStart w:id="36" w:name="_Toc11447"/>
      <w:r>
        <w:rPr>
          <w:rFonts w:hint="eastAsia" w:ascii="宋体" w:hAnsi="宋体" w:eastAsia="宋体" w:cs="宋体"/>
          <w:b w:val="0"/>
          <w:bCs/>
          <w:sz w:val="24"/>
          <w:szCs w:val="24"/>
          <w:lang w:val="en-US" w:eastAsia="zh-CN"/>
        </w:rPr>
        <w:t>表2  公共基础必修课程表</w:t>
      </w:r>
      <w:bookmarkEnd w:id="36"/>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1"/>
        <w:gridCol w:w="1235"/>
        <w:gridCol w:w="3090"/>
        <w:gridCol w:w="3353"/>
        <w:gridCol w:w="549"/>
        <w:gridCol w:w="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dxa"/>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1235" w:type="dxa"/>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课程名称</w:t>
            </w:r>
          </w:p>
        </w:tc>
        <w:tc>
          <w:tcPr>
            <w:tcW w:w="3090" w:type="dxa"/>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学习内容</w:t>
            </w:r>
          </w:p>
        </w:tc>
        <w:tc>
          <w:tcPr>
            <w:tcW w:w="3353" w:type="dxa"/>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目标及要求</w:t>
            </w:r>
          </w:p>
        </w:tc>
        <w:tc>
          <w:tcPr>
            <w:tcW w:w="549" w:type="dxa"/>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学时</w:t>
            </w:r>
          </w:p>
        </w:tc>
        <w:tc>
          <w:tcPr>
            <w:tcW w:w="504" w:type="dxa"/>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dxa"/>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235" w:type="dxa"/>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思想道德与法治</w:t>
            </w:r>
          </w:p>
        </w:tc>
        <w:tc>
          <w:tcPr>
            <w:tcW w:w="3090" w:type="dxa"/>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珍惜大学生活，开拓新的境界。2.追求远大理想，坚定崇高信念。3.继承爱国传统，弘扬中国精神。4.领悟人生真谛，创造人生价值。5.学习道德理论，注重道德实践。6.领会法律精神，理解法律体系。7.树立法治理念，维护法律权威。8.遵守行为规范，锤炼高尚品格</w:t>
            </w:r>
          </w:p>
        </w:tc>
        <w:tc>
          <w:tcPr>
            <w:tcW w:w="3353" w:type="dxa"/>
            <w:vAlign w:val="center"/>
          </w:tcPr>
          <w:p>
            <w:pPr>
              <w:keepNext w:val="0"/>
              <w:keepLines w:val="0"/>
              <w:numPr>
                <w:ilvl w:val="0"/>
                <w:numId w:val="0"/>
              </w:numPr>
              <w:suppressLineNumbers w:val="0"/>
              <w:spacing w:before="0" w:beforeAutospacing="0" w:after="0" w:afterAutospacing="0" w:line="240" w:lineRule="auto"/>
              <w:ind w:left="0" w:leftChars="0" w:right="0" w:firstLine="0" w:firstLine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培养学生的爱国主义情操，坚定理想信念的自觉，激发敬业创新精神，形成良好人格品质与心理素质。树立法治意识，使学生具备现代公民的道德素养和法律素养。</w:t>
            </w:r>
          </w:p>
        </w:tc>
        <w:tc>
          <w:tcPr>
            <w:tcW w:w="549" w:type="dxa"/>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52</w:t>
            </w:r>
          </w:p>
        </w:tc>
        <w:tc>
          <w:tcPr>
            <w:tcW w:w="504" w:type="dxa"/>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dxa"/>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235" w:type="dxa"/>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毛泽东思想和中国特色社会主义理论体系概论</w:t>
            </w:r>
          </w:p>
        </w:tc>
        <w:tc>
          <w:tcPr>
            <w:tcW w:w="3090" w:type="dxa"/>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马克思主义中国化的科学内涵与历史进程。2.新民主主义理论。3.社会主义改造理论。4.社会主义建设道路初步探索的理论成果。5.邓小平理论。6.“三个代表”重要思想。7.科学发展观。8.习近平新时代中国特色社会主义思想及其历史地位。9.坚持和发展中国特色社会主义的总任务。10.“五位一体”总体布局。11.“四个全面”战略布局。12.全面推进国防和军队现代化。13.中国特色大国外交。14.坚持和加强党的领导。</w:t>
            </w:r>
          </w:p>
        </w:tc>
        <w:tc>
          <w:tcPr>
            <w:tcW w:w="3353" w:type="dxa"/>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通过该课程学习，使学生全面理解马克思主义中国化理论成果的科学内涵、理论体系、思想精髓、精神实质。坚定中国特色社会主义道路自信、理论自信、制度自信、文化自信。学习把握理论背后的思想，思想之中的战略，以及战略之中蕴含的智慧，从而得到思想的启迪、战略的启蒙和智慧的启示。带着思考学，带着问题学，做到学有所思、学有所悟、学有所得，不断提高自己的思想理论水平，不断提高分析问题、解决问题的能力。</w:t>
            </w:r>
          </w:p>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自觉投身于中国特色社会主义伟大实践，为实现中华民族伟大复兴作出应有的贡献。</w:t>
            </w:r>
          </w:p>
        </w:tc>
        <w:tc>
          <w:tcPr>
            <w:tcW w:w="549" w:type="dxa"/>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72</w:t>
            </w:r>
          </w:p>
        </w:tc>
        <w:tc>
          <w:tcPr>
            <w:tcW w:w="504" w:type="dxa"/>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dxa"/>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3</w:t>
            </w:r>
          </w:p>
        </w:tc>
        <w:tc>
          <w:tcPr>
            <w:tcW w:w="1235" w:type="dxa"/>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形势与</w:t>
            </w:r>
          </w:p>
          <w:p>
            <w:pPr>
              <w:keepNext w:val="0"/>
              <w:keepLines w:val="0"/>
              <w:suppressLineNumbers w:val="0"/>
              <w:spacing w:before="0" w:beforeAutospacing="0" w:after="0" w:afterAutospacing="0" w:line="240" w:lineRule="auto"/>
              <w:ind w:left="0" w:right="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政策</w:t>
            </w:r>
          </w:p>
        </w:tc>
        <w:tc>
          <w:tcPr>
            <w:tcW w:w="3090" w:type="dxa"/>
            <w:vAlign w:val="center"/>
          </w:tcPr>
          <w:p>
            <w:pPr>
              <w:keepNext w:val="0"/>
              <w:keepLines w:val="0"/>
              <w:suppressLineNumbers w:val="0"/>
              <w:spacing w:before="0" w:beforeAutospacing="0" w:after="0" w:afterAutospacing="0" w:line="240" w:lineRule="auto"/>
              <w:ind w:left="0" w:right="0"/>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1.党和国家重要会议精神。2.重大事件、纪念活动与热点话题。3.国内形势与政策。4.国际形势与外交方略。5.大学生创新创业教育与实践。</w:t>
            </w:r>
          </w:p>
        </w:tc>
        <w:tc>
          <w:tcPr>
            <w:tcW w:w="3353" w:type="dxa"/>
            <w:vAlign w:val="center"/>
          </w:tcPr>
          <w:p>
            <w:pPr>
              <w:keepNext w:val="0"/>
              <w:keepLines w:val="0"/>
              <w:suppressLineNumbers w:val="0"/>
              <w:spacing w:before="0" w:beforeAutospacing="0" w:after="0" w:afterAutospacing="0" w:line="240" w:lineRule="auto"/>
              <w:ind w:left="0" w:right="0"/>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使学生学会运用马克思主义的形势观和政策理论，科学地分析国内外形势，正确地理解党的现行政策，引导他们自觉地拥护党的基本路线，维护社会主义制度。</w:t>
            </w:r>
          </w:p>
        </w:tc>
        <w:tc>
          <w:tcPr>
            <w:tcW w:w="549" w:type="dxa"/>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32</w:t>
            </w:r>
          </w:p>
        </w:tc>
        <w:tc>
          <w:tcPr>
            <w:tcW w:w="504" w:type="dxa"/>
            <w:vAlign w:val="center"/>
          </w:tcPr>
          <w:p>
            <w:pPr>
              <w:keepNext w:val="0"/>
              <w:keepLines w:val="0"/>
              <w:widowControl/>
              <w:suppressLineNumbers w:val="0"/>
              <w:spacing w:before="0" w:beforeAutospacing="0" w:after="0" w:afterAutospacing="0" w:line="240" w:lineRule="auto"/>
              <w:ind w:left="0" w:right="0"/>
              <w:jc w:val="both"/>
              <w:textAlignment w:val="center"/>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dxa"/>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4</w:t>
            </w:r>
          </w:p>
        </w:tc>
        <w:tc>
          <w:tcPr>
            <w:tcW w:w="1235" w:type="dxa"/>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军事理论与技能</w:t>
            </w:r>
          </w:p>
        </w:tc>
        <w:tc>
          <w:tcPr>
            <w:tcW w:w="3090" w:type="dxa"/>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国防概述。2.国防法制。3.国防建设。4.国防动员。5.军事思想概述.6.毛泽东军事思想。7.邓小平新时期军队建设思想。8.国际战略环境概述。9.国际战略格局。10.我国安全环境。11.高技术概述。12.高技术在军事上的应用</w:t>
            </w:r>
          </w:p>
        </w:tc>
        <w:tc>
          <w:tcPr>
            <w:tcW w:w="3353" w:type="dxa"/>
            <w:vAlign w:val="center"/>
          </w:tcPr>
          <w:p>
            <w:pPr>
              <w:keepNext w:val="0"/>
              <w:keepLines w:val="0"/>
              <w:suppressLineNumbers w:val="0"/>
              <w:spacing w:before="0" w:beforeAutospacing="0" w:after="0" w:afterAutospacing="0" w:line="240" w:lineRule="auto"/>
              <w:ind w:left="0" w:right="0"/>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使学生掌握了基本军事理论与军事技能，达到增强国防观念和国家安全意识，提高政治思想觉悟，激发学生的爱国热情，强化爱国主义、集体主义观念，加强组织纪律生，促进大学生综合素质的提高为中国人民解放军训练后备兵员和培养预备役军官打下坚实的基础。</w:t>
            </w:r>
          </w:p>
        </w:tc>
        <w:tc>
          <w:tcPr>
            <w:tcW w:w="549" w:type="dxa"/>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106</w:t>
            </w:r>
          </w:p>
        </w:tc>
        <w:tc>
          <w:tcPr>
            <w:tcW w:w="504" w:type="dxa"/>
            <w:vAlign w:val="center"/>
          </w:tcPr>
          <w:p>
            <w:pPr>
              <w:keepNext w:val="0"/>
              <w:keepLines w:val="0"/>
              <w:widowControl/>
              <w:suppressLineNumbers w:val="0"/>
              <w:spacing w:before="0" w:beforeAutospacing="0" w:after="0" w:afterAutospacing="0" w:line="240" w:lineRule="auto"/>
              <w:ind w:left="0" w:right="0"/>
              <w:jc w:val="both"/>
              <w:textAlignment w:val="center"/>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dxa"/>
            <w:vAlign w:val="center"/>
          </w:tcPr>
          <w:p>
            <w:pPr>
              <w:keepNext w:val="0"/>
              <w:keepLines w:val="0"/>
              <w:suppressLineNumbers w:val="0"/>
              <w:spacing w:before="0" w:beforeAutospacing="0" w:after="0" w:afterAutospacing="0" w:line="240" w:lineRule="auto"/>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5</w:t>
            </w:r>
          </w:p>
        </w:tc>
        <w:tc>
          <w:tcPr>
            <w:tcW w:w="1235" w:type="dxa"/>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大学生</w:t>
            </w:r>
          </w:p>
          <w:p>
            <w:pPr>
              <w:keepNext w:val="0"/>
              <w:keepLines w:val="0"/>
              <w:suppressLineNumbers w:val="0"/>
              <w:spacing w:before="0" w:beforeAutospacing="0" w:after="0" w:afterAutospacing="0" w:line="240" w:lineRule="auto"/>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心理</w:t>
            </w:r>
          </w:p>
          <w:p>
            <w:pPr>
              <w:keepNext w:val="0"/>
              <w:keepLines w:val="0"/>
              <w:suppressLineNumbers w:val="0"/>
              <w:spacing w:before="0" w:beforeAutospacing="0" w:after="0" w:afterAutospacing="0" w:line="240" w:lineRule="auto"/>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健康教育</w:t>
            </w:r>
          </w:p>
        </w:tc>
        <w:tc>
          <w:tcPr>
            <w:tcW w:w="3090" w:type="dxa"/>
            <w:vAlign w:val="center"/>
          </w:tcPr>
          <w:p>
            <w:pPr>
              <w:keepNext w:val="0"/>
              <w:keepLines w:val="0"/>
              <w:suppressLineNumbers w:val="0"/>
              <w:spacing w:before="0" w:beforeAutospacing="0" w:after="0" w:afterAutospacing="0" w:line="240" w:lineRule="auto"/>
              <w:ind w:left="0" w:leftChars="0" w:right="0" w:right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心理健康概述。2.成长路上，有你有我（团队建设）。3.认识自我，适应生活（自我探索）。4.自我调控，管理情绪（认识情绪）5.真诚待人，学会交往（人际关系）。6.自尊自重，享受真爱（爱情）。7.笑对挫折，永不言败（挫折）。8.探寻方向，成就自我。9.我们一起走过（结束课程）。</w:t>
            </w:r>
          </w:p>
        </w:tc>
        <w:tc>
          <w:tcPr>
            <w:tcW w:w="3353" w:type="dxa"/>
            <w:vAlign w:val="center"/>
          </w:tcPr>
          <w:p>
            <w:pPr>
              <w:keepNext w:val="0"/>
              <w:keepLines w:val="0"/>
              <w:suppressLineNumbers w:val="0"/>
              <w:spacing w:before="0" w:beforeAutospacing="0" w:after="0" w:afterAutospacing="0" w:line="240" w:lineRule="auto"/>
              <w:ind w:left="0" w:leftChars="0" w:right="0" w:rightChars="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使学生树立心理健康发展的自主意识，了解自身的心理特点和性格特征，能够对自己的身体条件、心理状况、行为能力等进行客观评价，正确认识自己、接纳自己，在遇到心理问题时能够进行自我调适或寻求帮助，积极探索适合自己并适应社会的生活状态。</w:t>
            </w:r>
          </w:p>
        </w:tc>
        <w:tc>
          <w:tcPr>
            <w:tcW w:w="549" w:type="dxa"/>
            <w:vAlign w:val="center"/>
          </w:tcPr>
          <w:p>
            <w:pPr>
              <w:keepNext w:val="0"/>
              <w:keepLines w:val="0"/>
              <w:suppressLineNumbers w:val="0"/>
              <w:spacing w:before="0" w:beforeAutospacing="0" w:after="0" w:afterAutospacing="0" w:line="240" w:lineRule="auto"/>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w:t>
            </w:r>
          </w:p>
        </w:tc>
        <w:tc>
          <w:tcPr>
            <w:tcW w:w="504" w:type="dxa"/>
            <w:vAlign w:val="center"/>
          </w:tcPr>
          <w:p>
            <w:pPr>
              <w:keepNext w:val="0"/>
              <w:keepLines w:val="0"/>
              <w:widowControl/>
              <w:suppressLineNumbers w:val="0"/>
              <w:spacing w:before="0" w:beforeAutospacing="0" w:after="0" w:afterAutospacing="0" w:line="240" w:lineRule="auto"/>
              <w:ind w:left="0" w:leftChars="0" w:right="0" w:rightChars="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dxa"/>
            <w:vAlign w:val="center"/>
          </w:tcPr>
          <w:p>
            <w:pPr>
              <w:keepNext w:val="0"/>
              <w:keepLines w:val="0"/>
              <w:suppressLineNumbers w:val="0"/>
              <w:spacing w:before="0" w:beforeAutospacing="0" w:after="0" w:afterAutospacing="0" w:line="240" w:lineRule="auto"/>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6</w:t>
            </w:r>
          </w:p>
        </w:tc>
        <w:tc>
          <w:tcPr>
            <w:tcW w:w="1235" w:type="dxa"/>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中国传统</w:t>
            </w:r>
          </w:p>
          <w:p>
            <w:pPr>
              <w:keepNext w:val="0"/>
              <w:keepLines w:val="0"/>
              <w:suppressLineNumbers w:val="0"/>
              <w:spacing w:before="0" w:beforeAutospacing="0" w:after="0" w:afterAutospacing="0" w:line="240" w:lineRule="auto"/>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文化概论</w:t>
            </w:r>
          </w:p>
        </w:tc>
        <w:tc>
          <w:tcPr>
            <w:tcW w:w="3090" w:type="dxa"/>
            <w:vAlign w:val="center"/>
          </w:tcPr>
          <w:p>
            <w:pPr>
              <w:keepNext w:val="0"/>
              <w:keepLines w:val="0"/>
              <w:suppressLineNumbers w:val="0"/>
              <w:spacing w:before="0" w:beforeAutospacing="0" w:after="0" w:afterAutospacing="0" w:line="240" w:lineRule="auto"/>
              <w:ind w:left="0" w:leftChars="0" w:right="0" w:right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中国文化依赖的经济基础与社会政治结构。2.中国传统文化的发展历程。3.中国文化的基本精神与传统伦理道德。4.儒家学说。5.道家学说。6.中国古代宗教。7.古代教育。8.中国科技文化。9.中国文学。10.中国传统文化向近代的转变。</w:t>
            </w:r>
          </w:p>
        </w:tc>
        <w:tc>
          <w:tcPr>
            <w:tcW w:w="3353" w:type="dxa"/>
            <w:vAlign w:val="center"/>
          </w:tcPr>
          <w:p>
            <w:pPr>
              <w:keepNext w:val="0"/>
              <w:keepLines w:val="0"/>
              <w:suppressLineNumbers w:val="0"/>
              <w:spacing w:before="0" w:beforeAutospacing="0" w:after="0" w:afterAutospacing="0" w:line="240" w:lineRule="auto"/>
              <w:ind w:left="0" w:leftChars="0" w:right="0" w:rightChars="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使学生进一步认识中国文化的基本特征，引发学生思考中国文化的继承和创新问题，提高学生的人文素质，增强学生的民族自信心、自尊心、自豪感，培养高尚的爱国主义情操。</w:t>
            </w:r>
          </w:p>
        </w:tc>
        <w:tc>
          <w:tcPr>
            <w:tcW w:w="549" w:type="dxa"/>
            <w:vAlign w:val="center"/>
          </w:tcPr>
          <w:p>
            <w:pPr>
              <w:keepNext w:val="0"/>
              <w:keepLines w:val="0"/>
              <w:suppressLineNumbers w:val="0"/>
              <w:spacing w:before="0" w:beforeAutospacing="0" w:after="0" w:afterAutospacing="0" w:line="240" w:lineRule="auto"/>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504" w:type="dxa"/>
            <w:vAlign w:val="center"/>
          </w:tcPr>
          <w:p>
            <w:pPr>
              <w:keepNext w:val="0"/>
              <w:keepLines w:val="0"/>
              <w:widowControl/>
              <w:suppressLineNumbers w:val="0"/>
              <w:spacing w:before="0" w:beforeAutospacing="0" w:after="0" w:afterAutospacing="0" w:line="240" w:lineRule="auto"/>
              <w:ind w:left="0" w:leftChars="0" w:right="0" w:rightChars="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dxa"/>
            <w:vAlign w:val="center"/>
          </w:tcPr>
          <w:p>
            <w:pPr>
              <w:keepNext w:val="0"/>
              <w:keepLines w:val="0"/>
              <w:suppressLineNumbers w:val="0"/>
              <w:spacing w:before="0" w:beforeAutospacing="0" w:after="0" w:afterAutospacing="0" w:line="240" w:lineRule="auto"/>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7</w:t>
            </w:r>
          </w:p>
        </w:tc>
        <w:tc>
          <w:tcPr>
            <w:tcW w:w="1235" w:type="dxa"/>
            <w:vAlign w:val="center"/>
          </w:tcPr>
          <w:p>
            <w:pPr>
              <w:keepNext w:val="0"/>
              <w:keepLines w:val="0"/>
              <w:suppressLineNumbers w:val="0"/>
              <w:spacing w:before="0" w:beforeAutospacing="0" w:after="0" w:afterAutospacing="0" w:line="240" w:lineRule="auto"/>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大学生安全教育与应急训练</w:t>
            </w:r>
          </w:p>
        </w:tc>
        <w:tc>
          <w:tcPr>
            <w:tcW w:w="3090" w:type="dxa"/>
            <w:vAlign w:val="top"/>
          </w:tcPr>
          <w:p>
            <w:pPr>
              <w:keepNext w:val="0"/>
              <w:keepLines w:val="0"/>
              <w:suppressLineNumbers w:val="0"/>
              <w:spacing w:before="0" w:beforeAutospacing="0" w:after="0" w:afterAutospacing="0" w:line="240" w:lineRule="auto"/>
              <w:ind w:left="0" w:leftChars="0" w:right="0" w:right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大学生安全教育概述。2.关注与维护国家安全。3.珍爱生命与人身安全。4.防范侵害与财产安全。5.防火知识与消防安全。6.突发公共事件与安全。7.网络侵害与安全预防。8.大学生心理健康与安全。9.学习、社交与求职安全。10.自护自救常识。</w:t>
            </w:r>
          </w:p>
        </w:tc>
        <w:tc>
          <w:tcPr>
            <w:tcW w:w="3353" w:type="dxa"/>
            <w:vAlign w:val="center"/>
          </w:tcPr>
          <w:p>
            <w:pPr>
              <w:keepNext w:val="0"/>
              <w:keepLines w:val="0"/>
              <w:suppressLineNumbers w:val="0"/>
              <w:spacing w:before="0" w:beforeAutospacing="0" w:after="0" w:afterAutospacing="0" w:line="240" w:lineRule="auto"/>
              <w:ind w:left="0" w:leftChars="0" w:right="0" w:rightChars="0"/>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激发大学生树立安全第一的意识，并努力在学习过程中主动掌握安全防范知识和主动增强应急管理能力，养成良好的安全习惯，提高安全与应急意识，掌握安全知识和防范技能，增强自我防范与应急能力</w:t>
            </w:r>
          </w:p>
        </w:tc>
        <w:tc>
          <w:tcPr>
            <w:tcW w:w="549" w:type="dxa"/>
            <w:vAlign w:val="center"/>
          </w:tcPr>
          <w:p>
            <w:pPr>
              <w:keepNext w:val="0"/>
              <w:keepLines w:val="0"/>
              <w:suppressLineNumbers w:val="0"/>
              <w:spacing w:before="0" w:beforeAutospacing="0" w:after="0" w:afterAutospacing="0" w:line="240" w:lineRule="auto"/>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32</w:t>
            </w:r>
          </w:p>
        </w:tc>
        <w:tc>
          <w:tcPr>
            <w:tcW w:w="504" w:type="dxa"/>
            <w:vAlign w:val="center"/>
          </w:tcPr>
          <w:p>
            <w:pPr>
              <w:keepNext w:val="0"/>
              <w:keepLines w:val="0"/>
              <w:widowControl/>
              <w:suppressLineNumbers w:val="0"/>
              <w:spacing w:before="0" w:beforeAutospacing="0" w:after="0" w:afterAutospacing="0" w:line="240" w:lineRule="auto"/>
              <w:ind w:left="0" w:leftChars="0" w:right="0" w:rightChars="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dxa"/>
            <w:vAlign w:val="center"/>
          </w:tcPr>
          <w:p>
            <w:pPr>
              <w:keepNext w:val="0"/>
              <w:keepLines w:val="0"/>
              <w:suppressLineNumbers w:val="0"/>
              <w:spacing w:before="0" w:beforeAutospacing="0" w:after="0" w:afterAutospacing="0" w:line="240" w:lineRule="auto"/>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1235" w:type="dxa"/>
            <w:vAlign w:val="center"/>
          </w:tcPr>
          <w:p>
            <w:pPr>
              <w:keepNext w:val="0"/>
              <w:keepLines w:val="0"/>
              <w:suppressLineNumbers w:val="0"/>
              <w:spacing w:before="0" w:beforeAutospacing="0" w:after="0" w:afterAutospacing="0" w:line="240" w:lineRule="auto"/>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职业发展与就业指导</w:t>
            </w:r>
          </w:p>
        </w:tc>
        <w:tc>
          <w:tcPr>
            <w:tcW w:w="3090" w:type="dxa"/>
            <w:vAlign w:val="center"/>
          </w:tcPr>
          <w:p>
            <w:pPr>
              <w:keepNext w:val="0"/>
              <w:keepLines w:val="0"/>
              <w:suppressLineNumbers w:val="0"/>
              <w:spacing w:before="0" w:beforeAutospacing="0" w:after="0" w:afterAutospacing="0" w:line="240" w:lineRule="auto"/>
              <w:ind w:left="0" w:leftChars="0" w:right="0" w:righ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1.职业生涯规划的概述。2.职业生涯规划的自我探索与环境认知。3.职业生涯规划的方法与步骤。4.就业创业环境与政策。5.就业创业准备。6.就业流程和就业派遣及创业系列讲座。                                                  </w:t>
            </w:r>
          </w:p>
        </w:tc>
        <w:tc>
          <w:tcPr>
            <w:tcW w:w="3353" w:type="dxa"/>
            <w:vAlign w:val="center"/>
          </w:tcPr>
          <w:p>
            <w:pPr>
              <w:keepNext w:val="0"/>
              <w:keepLines w:val="0"/>
              <w:suppressLineNumbers w:val="0"/>
              <w:spacing w:before="0" w:beforeAutospacing="0" w:after="0" w:afterAutospacing="0" w:line="240" w:lineRule="auto"/>
              <w:ind w:left="0" w:leftChars="0" w:right="0" w:rightChars="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使学生了解就业形势，熟悉就业政策，提是高就业竞争意识和依法维权意识，激发全面提高自身素质的积极性和自觉性，形成正确的就业观，养成良好的职业道德，提高就业竞争力及创业能力。   </w:t>
            </w:r>
          </w:p>
        </w:tc>
        <w:tc>
          <w:tcPr>
            <w:tcW w:w="549" w:type="dxa"/>
            <w:vAlign w:val="center"/>
          </w:tcPr>
          <w:p>
            <w:pPr>
              <w:keepNext w:val="0"/>
              <w:keepLines w:val="0"/>
              <w:suppressLineNumbers w:val="0"/>
              <w:spacing w:before="0" w:beforeAutospacing="0" w:after="0" w:afterAutospacing="0" w:line="240" w:lineRule="auto"/>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w:t>
            </w:r>
          </w:p>
        </w:tc>
        <w:tc>
          <w:tcPr>
            <w:tcW w:w="504" w:type="dxa"/>
            <w:vAlign w:val="center"/>
          </w:tcPr>
          <w:p>
            <w:pPr>
              <w:keepNext w:val="0"/>
              <w:keepLines w:val="0"/>
              <w:widowControl/>
              <w:suppressLineNumbers w:val="0"/>
              <w:spacing w:before="0" w:beforeAutospacing="0" w:after="0" w:afterAutospacing="0" w:line="240" w:lineRule="auto"/>
              <w:ind w:left="0" w:leftChars="0" w:right="0" w:rightChars="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dxa"/>
            <w:vAlign w:val="center"/>
          </w:tcPr>
          <w:p>
            <w:pPr>
              <w:keepNext w:val="0"/>
              <w:keepLines w:val="0"/>
              <w:suppressLineNumbers w:val="0"/>
              <w:spacing w:before="0" w:beforeAutospacing="0" w:after="0" w:afterAutospacing="0" w:line="240" w:lineRule="auto"/>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w:t>
            </w:r>
          </w:p>
        </w:tc>
        <w:tc>
          <w:tcPr>
            <w:tcW w:w="1235" w:type="dxa"/>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创新创</w:t>
            </w:r>
          </w:p>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业教育</w:t>
            </w:r>
          </w:p>
          <w:p>
            <w:pPr>
              <w:keepNext w:val="0"/>
              <w:keepLines w:val="0"/>
              <w:suppressLineNumbers w:val="0"/>
              <w:spacing w:before="0" w:beforeAutospacing="0" w:after="0" w:afterAutospacing="0" w:line="240" w:lineRule="auto"/>
              <w:ind w:left="0" w:leftChars="0" w:right="0" w:rightChars="0"/>
              <w:jc w:val="center"/>
              <w:rPr>
                <w:rFonts w:hint="eastAsia" w:ascii="宋体" w:hAnsi="宋体" w:eastAsia="宋体" w:cs="宋体"/>
                <w:color w:val="auto"/>
                <w:sz w:val="21"/>
                <w:szCs w:val="21"/>
                <w:lang w:val="en-US" w:eastAsia="zh-CN"/>
              </w:rPr>
            </w:pPr>
          </w:p>
        </w:tc>
        <w:tc>
          <w:tcPr>
            <w:tcW w:w="3090" w:type="dxa"/>
            <w:vAlign w:val="center"/>
          </w:tcPr>
          <w:p>
            <w:pPr>
              <w:keepNext w:val="0"/>
              <w:keepLines w:val="0"/>
              <w:suppressLineNumbers w:val="0"/>
              <w:spacing w:before="0" w:beforeAutospacing="0" w:after="0" w:afterAutospacing="0" w:line="240" w:lineRule="auto"/>
              <w:ind w:left="0" w:right="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1.创业概论。2.当代高校大学生 </w:t>
            </w:r>
          </w:p>
          <w:p>
            <w:pPr>
              <w:keepNext w:val="0"/>
              <w:keepLines w:val="0"/>
              <w:suppressLineNumbers w:val="0"/>
              <w:spacing w:before="0" w:beforeAutospacing="0" w:after="0" w:afterAutospacing="0" w:line="240" w:lineRule="auto"/>
              <w:ind w:left="0" w:right="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创业现状。3.创业、创新与创业 </w:t>
            </w:r>
          </w:p>
          <w:p>
            <w:pPr>
              <w:keepNext w:val="0"/>
              <w:keepLines w:val="0"/>
              <w:suppressLineNumbers w:val="0"/>
              <w:spacing w:before="0" w:beforeAutospacing="0" w:after="0" w:afterAutospacing="0" w:line="240" w:lineRule="auto"/>
              <w:ind w:left="0" w:right="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管理。4.创新与创业者的源头。 </w:t>
            </w:r>
          </w:p>
          <w:p>
            <w:pPr>
              <w:keepNext w:val="0"/>
              <w:keepLines w:val="0"/>
              <w:suppressLineNumbers w:val="0"/>
              <w:spacing w:before="0" w:beforeAutospacing="0" w:after="0" w:afterAutospacing="0" w:line="240" w:lineRule="auto"/>
              <w:ind w:left="0" w:right="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5.创业团队管理。6.创业项目书。7.创业融资、创业风险与危机管 </w:t>
            </w:r>
          </w:p>
          <w:p>
            <w:pPr>
              <w:keepNext w:val="0"/>
              <w:keepLines w:val="0"/>
              <w:suppressLineNumbers w:val="0"/>
              <w:spacing w:before="0" w:beforeAutospacing="0" w:after="0" w:afterAutospacing="0" w:line="240" w:lineRule="auto"/>
              <w:ind w:left="0" w:right="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理。</w:t>
            </w:r>
          </w:p>
          <w:p>
            <w:pPr>
              <w:keepNext w:val="0"/>
              <w:keepLines w:val="0"/>
              <w:suppressLineNumbers w:val="0"/>
              <w:spacing w:before="0" w:beforeAutospacing="0" w:after="0" w:afterAutospacing="0" w:line="240" w:lineRule="auto"/>
              <w:ind w:left="0" w:leftChars="0" w:right="0" w:rightChars="0"/>
              <w:jc w:val="both"/>
              <w:rPr>
                <w:rFonts w:hint="eastAsia" w:ascii="宋体" w:hAnsi="宋体" w:eastAsia="宋体" w:cs="宋体"/>
                <w:color w:val="auto"/>
                <w:sz w:val="21"/>
                <w:szCs w:val="21"/>
                <w:lang w:val="en-US" w:eastAsia="zh-CN"/>
              </w:rPr>
            </w:pPr>
          </w:p>
        </w:tc>
        <w:tc>
          <w:tcPr>
            <w:tcW w:w="3353" w:type="dxa"/>
            <w:vAlign w:val="center"/>
          </w:tcPr>
          <w:p>
            <w:pPr>
              <w:keepNext w:val="0"/>
              <w:keepLines w:val="0"/>
              <w:suppressLineNumbers w:val="0"/>
              <w:spacing w:before="0" w:beforeAutospacing="0" w:after="0" w:afterAutospacing="0" w:line="240" w:lineRule="auto"/>
              <w:ind w:left="0" w:right="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使学生会运用创新思维解决学习 </w:t>
            </w:r>
          </w:p>
          <w:p>
            <w:pPr>
              <w:keepNext w:val="0"/>
              <w:keepLines w:val="0"/>
              <w:suppressLineNumbers w:val="0"/>
              <w:spacing w:before="0" w:beforeAutospacing="0" w:after="0" w:afterAutospacing="0" w:line="240" w:lineRule="auto"/>
              <w:ind w:left="0" w:right="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生活中的各类问题：能够根据自身 </w:t>
            </w:r>
          </w:p>
          <w:p>
            <w:pPr>
              <w:keepNext w:val="0"/>
              <w:keepLines w:val="0"/>
              <w:suppressLineNumbers w:val="0"/>
              <w:spacing w:before="0" w:beforeAutospacing="0" w:after="0" w:afterAutospacing="0" w:line="240" w:lineRule="auto"/>
              <w:ind w:left="0" w:right="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条件制订合理创业目标，能够运用 </w:t>
            </w:r>
          </w:p>
          <w:p>
            <w:pPr>
              <w:keepNext w:val="0"/>
              <w:keepLines w:val="0"/>
              <w:suppressLineNumbers w:val="0"/>
              <w:spacing w:before="0" w:beforeAutospacing="0" w:after="0" w:afterAutospacing="0" w:line="240" w:lineRule="auto"/>
              <w:ind w:left="0" w:right="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创业技巧完成创业项目的选择，能 </w:t>
            </w:r>
          </w:p>
          <w:p>
            <w:pPr>
              <w:keepNext w:val="0"/>
              <w:keepLines w:val="0"/>
              <w:suppressLineNumbers w:val="0"/>
              <w:spacing w:before="0" w:beforeAutospacing="0" w:after="0" w:afterAutospacing="0" w:line="240" w:lineRule="auto"/>
              <w:ind w:left="0" w:right="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够适应职业环境，完成从学生到社 </w:t>
            </w:r>
          </w:p>
          <w:p>
            <w:pPr>
              <w:keepNext w:val="0"/>
              <w:keepLines w:val="0"/>
              <w:suppressLineNumbers w:val="0"/>
              <w:spacing w:before="0" w:beforeAutospacing="0" w:after="0" w:afterAutospacing="0" w:line="240" w:lineRule="auto"/>
              <w:ind w:left="0" w:right="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会人的角色转换并合理进行个人 </w:t>
            </w:r>
          </w:p>
          <w:p>
            <w:pPr>
              <w:keepNext w:val="0"/>
              <w:keepLines w:val="0"/>
              <w:suppressLineNumbers w:val="0"/>
              <w:spacing w:before="0" w:beforeAutospacing="0" w:after="0" w:afterAutospacing="0" w:line="240" w:lineRule="auto"/>
              <w:ind w:left="0" w:right="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职业发展，能够具备创业者的基本 </w:t>
            </w:r>
          </w:p>
          <w:p>
            <w:pPr>
              <w:keepNext w:val="0"/>
              <w:keepLines w:val="0"/>
              <w:suppressLineNumbers w:val="0"/>
              <w:spacing w:before="0" w:beforeAutospacing="0" w:after="0" w:afterAutospacing="0" w:line="240" w:lineRule="auto"/>
              <w:ind w:left="0" w:leftChars="0" w:right="0" w:rightChars="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素质与能力，做好创业准备。</w:t>
            </w:r>
          </w:p>
        </w:tc>
        <w:tc>
          <w:tcPr>
            <w:tcW w:w="549" w:type="dxa"/>
            <w:vAlign w:val="center"/>
          </w:tcPr>
          <w:p>
            <w:pPr>
              <w:keepNext w:val="0"/>
              <w:keepLines w:val="0"/>
              <w:suppressLineNumbers w:val="0"/>
              <w:spacing w:before="0" w:beforeAutospacing="0" w:after="0" w:afterAutospacing="0" w:line="240" w:lineRule="auto"/>
              <w:ind w:left="0" w:leftChars="0" w:right="0" w:rightChars="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32</w:t>
            </w:r>
          </w:p>
        </w:tc>
        <w:tc>
          <w:tcPr>
            <w:tcW w:w="504" w:type="dxa"/>
            <w:vAlign w:val="center"/>
          </w:tcPr>
          <w:p>
            <w:pPr>
              <w:keepNext w:val="0"/>
              <w:keepLines w:val="0"/>
              <w:suppressLineNumbers w:val="0"/>
              <w:spacing w:before="0" w:beforeAutospacing="0" w:after="0" w:afterAutospacing="0" w:line="240" w:lineRule="auto"/>
              <w:ind w:left="0" w:leftChars="0" w:right="0" w:rightChars="0"/>
              <w:jc w:val="both"/>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color w:val="auto"/>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dxa"/>
            <w:vAlign w:val="center"/>
          </w:tcPr>
          <w:p>
            <w:pPr>
              <w:keepNext w:val="0"/>
              <w:keepLines w:val="0"/>
              <w:suppressLineNumbers w:val="0"/>
              <w:spacing w:before="0" w:beforeAutospacing="0" w:after="0" w:afterAutospacing="0" w:line="240" w:lineRule="auto"/>
              <w:ind w:left="0" w:leftChars="0" w:right="0" w:rightChars="0"/>
              <w:jc w:val="center"/>
              <w:rPr>
                <w:rFonts w:hint="default" w:ascii="宋体" w:hAnsi="宋体" w:eastAsia="宋体" w:cs="宋体"/>
                <w:sz w:val="21"/>
                <w:szCs w:val="21"/>
                <w:lang w:val="en-US" w:eastAsia="zh-CN"/>
              </w:rPr>
            </w:pPr>
            <w:r>
              <w:rPr>
                <w:rFonts w:hint="eastAsia" w:ascii="宋体" w:hAnsi="宋体" w:eastAsia="宋体" w:cs="宋体"/>
                <w:kern w:val="2"/>
                <w:sz w:val="21"/>
                <w:szCs w:val="21"/>
                <w:lang w:val="en-US" w:eastAsia="zh-CN" w:bidi="ar-SA"/>
              </w:rPr>
              <w:t>10</w:t>
            </w:r>
          </w:p>
        </w:tc>
        <w:tc>
          <w:tcPr>
            <w:tcW w:w="1235" w:type="dxa"/>
            <w:vAlign w:val="center"/>
          </w:tcPr>
          <w:p>
            <w:pPr>
              <w:keepNext w:val="0"/>
              <w:keepLines w:val="0"/>
              <w:suppressLineNumbers w:val="0"/>
              <w:spacing w:before="0" w:beforeAutospacing="0" w:after="0" w:afterAutospacing="0" w:line="240" w:lineRule="auto"/>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大学语文</w:t>
            </w:r>
          </w:p>
        </w:tc>
        <w:tc>
          <w:tcPr>
            <w:tcW w:w="3090" w:type="dxa"/>
            <w:vAlign w:val="center"/>
          </w:tcPr>
          <w:p>
            <w:pPr>
              <w:keepNext w:val="0"/>
              <w:keepLines w:val="0"/>
              <w:numPr>
                <w:ilvl w:val="0"/>
                <w:numId w:val="1"/>
              </w:numPr>
              <w:suppressLineNumbers w:val="0"/>
              <w:spacing w:before="0" w:beforeAutospacing="0" w:after="0" w:afterAutospacing="0" w:line="240" w:lineRule="auto"/>
              <w:ind w:left="0" w:leftChars="0" w:right="0" w:rightChars="0"/>
              <w:jc w:val="both"/>
              <w:rPr>
                <w:rFonts w:hint="eastAsia" w:ascii="宋体" w:hAnsi="宋体" w:eastAsia="宋体" w:cs="宋体"/>
                <w:sz w:val="21"/>
                <w:szCs w:val="21"/>
                <w:lang w:val="en-US" w:eastAsia="zh-CN"/>
              </w:rPr>
            </w:pPr>
            <w:r>
              <w:rPr>
                <w:rFonts w:hint="eastAsia" w:ascii="宋体" w:hAnsi="宋体" w:eastAsia="宋体" w:cs="宋体"/>
                <w:kern w:val="2"/>
                <w:sz w:val="21"/>
                <w:szCs w:val="21"/>
                <w:lang w:val="en-US" w:eastAsia="zh-CN" w:bidi="ar-SA"/>
              </w:rPr>
              <w:t>诗词曲（诗经、楚辞、乐府诗、田园诗、唐诗、宋词、原曲）。2.散文（论语、史记、唐宋散文）。3.小说（聊斋志异、红楼梦、边城）。4.戏曲（西厢记、茶馆、哈姆雷特）。5.素质拓展（应用文写作、口语）</w:t>
            </w:r>
          </w:p>
        </w:tc>
        <w:tc>
          <w:tcPr>
            <w:tcW w:w="3353" w:type="dxa"/>
            <w:vAlign w:val="center"/>
          </w:tcPr>
          <w:p>
            <w:pPr>
              <w:keepNext w:val="0"/>
              <w:keepLines w:val="0"/>
              <w:suppressLineNumbers w:val="0"/>
              <w:spacing w:before="0" w:beforeAutospacing="0" w:after="0" w:afterAutospacing="0" w:line="240" w:lineRule="auto"/>
              <w:ind w:left="0" w:leftChars="0" w:right="0" w:righ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通过学习优秀文学作品所蕴涵的高尚情操和民族精神熏陶学生，提高和强化对母语的理解能力和运用水平，帮助学生夯实语文根基，以适应各类专业课程学习的需要，并为学生将来的继续教育奠定良好的基础。</w:t>
            </w:r>
          </w:p>
        </w:tc>
        <w:tc>
          <w:tcPr>
            <w:tcW w:w="549" w:type="dxa"/>
            <w:vAlign w:val="center"/>
          </w:tcPr>
          <w:p>
            <w:pPr>
              <w:keepNext w:val="0"/>
              <w:keepLines w:val="0"/>
              <w:suppressLineNumbers w:val="0"/>
              <w:spacing w:before="0" w:beforeAutospacing="0" w:after="0" w:afterAutospacing="0" w:line="240" w:lineRule="auto"/>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72</w:t>
            </w:r>
          </w:p>
        </w:tc>
        <w:tc>
          <w:tcPr>
            <w:tcW w:w="504" w:type="dxa"/>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dxa"/>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1235" w:type="dxa"/>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大学英语</w:t>
            </w:r>
          </w:p>
        </w:tc>
        <w:tc>
          <w:tcPr>
            <w:tcW w:w="3090" w:type="dxa"/>
            <w:vAlign w:val="center"/>
          </w:tcPr>
          <w:p>
            <w:pPr>
              <w:keepNext w:val="0"/>
              <w:keepLines w:val="0"/>
              <w:suppressLineNumbers w:val="0"/>
              <w:spacing w:before="0" w:beforeAutospacing="0" w:after="0" w:afterAutospacing="0" w:line="240" w:lineRule="auto"/>
              <w:ind w:left="0" w:right="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1.会面介绍。2.校园学霸。3.谈天说地。4.饮食男女。5.健康运动。6.节日聚会。</w:t>
            </w:r>
          </w:p>
          <w:p>
            <w:pPr>
              <w:keepNext w:val="0"/>
              <w:keepLines w:val="0"/>
              <w:suppressLineNumbers w:val="0"/>
              <w:spacing w:before="0" w:beforeAutospacing="0" w:after="0" w:afterAutospacing="0" w:line="240" w:lineRule="auto"/>
              <w:ind w:left="0" w:right="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7.交通出行。8.银行业务。9.休闲娱乐。10.购买商品。</w:t>
            </w:r>
          </w:p>
          <w:p>
            <w:pPr>
              <w:pStyle w:val="2"/>
              <w:keepNext w:val="0"/>
              <w:keepLines w:val="0"/>
              <w:widowControl w:val="0"/>
              <w:suppressLineNumbers w:val="0"/>
              <w:spacing w:before="0" w:beforeAutospacing="0" w:after="0" w:afterAutospacing="0" w:line="240" w:lineRule="auto"/>
              <w:ind w:left="0" w:leftChars="0" w:right="0"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11.医院问诊。12.兼职达人</w:t>
            </w:r>
          </w:p>
        </w:tc>
        <w:tc>
          <w:tcPr>
            <w:tcW w:w="3353" w:type="dxa"/>
            <w:vAlign w:val="center"/>
          </w:tcPr>
          <w:p>
            <w:pPr>
              <w:keepNext w:val="0"/>
              <w:keepLines w:val="0"/>
              <w:suppressLineNumbers w:val="0"/>
              <w:spacing w:before="0" w:beforeAutospacing="0" w:after="0" w:afterAutospacing="0" w:line="240" w:lineRule="auto"/>
              <w:ind w:left="0" w:right="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使学生掌握一定的英语基础知识和听、说、读、写、译的基本技能，培养学生能够借助词典翻译和阅读有关英语业务资料的综合运用能力，使学生能够在涉外交际的日常活动和业务活动中进行简单的口头和书面交流，为今后的职业发展和终身学习奠定良好的基础。</w:t>
            </w:r>
          </w:p>
        </w:tc>
        <w:tc>
          <w:tcPr>
            <w:tcW w:w="549" w:type="dxa"/>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72</w:t>
            </w:r>
          </w:p>
        </w:tc>
        <w:tc>
          <w:tcPr>
            <w:tcW w:w="504" w:type="dxa"/>
            <w:vAlign w:val="center"/>
          </w:tcPr>
          <w:p>
            <w:pPr>
              <w:keepNext w:val="0"/>
              <w:keepLines w:val="0"/>
              <w:widowControl/>
              <w:suppressLineNumbers w:val="0"/>
              <w:spacing w:before="0" w:beforeAutospacing="0" w:after="0" w:afterAutospacing="0" w:line="240" w:lineRule="auto"/>
              <w:ind w:left="0" w:right="0"/>
              <w:jc w:val="both"/>
              <w:textAlignment w:val="center"/>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dxa"/>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12</w:t>
            </w:r>
          </w:p>
        </w:tc>
        <w:tc>
          <w:tcPr>
            <w:tcW w:w="1235" w:type="dxa"/>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体育</w:t>
            </w:r>
          </w:p>
        </w:tc>
        <w:tc>
          <w:tcPr>
            <w:tcW w:w="3090" w:type="dxa"/>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1.大学体育发展史与科学依据。2.运动人体三维科学基础。3.大学体育教育新理念。4.体育锻炼的科学方法。5.田径。6.球类。</w:t>
            </w:r>
          </w:p>
        </w:tc>
        <w:tc>
          <w:tcPr>
            <w:tcW w:w="3353" w:type="dxa"/>
            <w:vAlign w:val="center"/>
          </w:tcPr>
          <w:p>
            <w:pPr>
              <w:keepNext w:val="0"/>
              <w:keepLines w:val="0"/>
              <w:suppressLineNumbers w:val="0"/>
              <w:spacing w:before="0" w:beforeAutospacing="0" w:after="0" w:afterAutospacing="0" w:line="240" w:lineRule="auto"/>
              <w:ind w:left="0" w:right="0"/>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增强学生体能，掌握与应用基本得体育与健康知识与运动技能，培养运动得兴趣与爱好，形成坚持锻炼得习惯，具有良好得心理品质，形成健康得生活方式，发扬体育精神，形成积极进取、乐观开朗得生活态度。</w:t>
            </w:r>
          </w:p>
        </w:tc>
        <w:tc>
          <w:tcPr>
            <w:tcW w:w="549" w:type="dxa"/>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112</w:t>
            </w:r>
          </w:p>
        </w:tc>
        <w:tc>
          <w:tcPr>
            <w:tcW w:w="504" w:type="dxa"/>
            <w:vAlign w:val="center"/>
          </w:tcPr>
          <w:p>
            <w:pPr>
              <w:keepNext w:val="0"/>
              <w:keepLines w:val="0"/>
              <w:widowControl/>
              <w:suppressLineNumbers w:val="0"/>
              <w:spacing w:before="0" w:beforeAutospacing="0" w:after="0" w:afterAutospacing="0" w:line="240" w:lineRule="auto"/>
              <w:ind w:left="0" w:right="0"/>
              <w:jc w:val="both"/>
              <w:textAlignment w:val="center"/>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dxa"/>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1235" w:type="dxa"/>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信息技术</w:t>
            </w:r>
          </w:p>
        </w:tc>
        <w:tc>
          <w:tcPr>
            <w:tcW w:w="3090" w:type="dxa"/>
            <w:vAlign w:val="center"/>
          </w:tcPr>
          <w:p>
            <w:pPr>
              <w:keepNext w:val="0"/>
              <w:keepLines w:val="0"/>
              <w:suppressLineNumbers w:val="0"/>
              <w:spacing w:before="0" w:beforeAutospacing="0" w:after="0" w:afterAutospacing="0" w:line="240" w:lineRule="auto"/>
              <w:ind w:left="0" w:right="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1.计算机基础知识。2.操作系统的功能与使用。3.Word文字处理软件的使用。4.Excel电子表格软件的使用。5.PowerPoint演示。6.因特网初识和应用。</w:t>
            </w:r>
          </w:p>
          <w:p>
            <w:pPr>
              <w:keepNext w:val="0"/>
              <w:keepLines w:val="0"/>
              <w:suppressLineNumbers w:val="0"/>
              <w:spacing w:before="0" w:beforeAutospacing="0" w:after="0" w:afterAutospacing="0" w:line="240" w:lineRule="auto"/>
              <w:ind w:left="0" w:right="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文稿软件的使用</w:t>
            </w:r>
          </w:p>
        </w:tc>
        <w:tc>
          <w:tcPr>
            <w:tcW w:w="3353" w:type="dxa"/>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使学生能够了解计算机的应用领域及其功能，熟练计算机网络的基本知识和操作技能，熟练掌握办公自动化常用工具的使用方法，具有进行日常事务处理的能力，了解 互联网的一般知识，具有使用网上常用办公工具的能力。</w:t>
            </w:r>
          </w:p>
        </w:tc>
        <w:tc>
          <w:tcPr>
            <w:tcW w:w="549" w:type="dxa"/>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72</w:t>
            </w:r>
          </w:p>
        </w:tc>
        <w:tc>
          <w:tcPr>
            <w:tcW w:w="504" w:type="dxa"/>
            <w:vAlign w:val="center"/>
          </w:tcPr>
          <w:p>
            <w:pPr>
              <w:keepNext w:val="0"/>
              <w:keepLines w:val="0"/>
              <w:widowControl/>
              <w:suppressLineNumbers w:val="0"/>
              <w:spacing w:before="0" w:beforeAutospacing="0" w:after="0" w:afterAutospacing="0" w:line="240" w:lineRule="auto"/>
              <w:ind w:left="0" w:right="0"/>
              <w:jc w:val="both"/>
              <w:textAlignment w:val="center"/>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4</w:t>
            </w:r>
          </w:p>
        </w:tc>
      </w:tr>
    </w:tbl>
    <w:p>
      <w:pPr>
        <w:pStyle w:val="2"/>
        <w:spacing w:line="240" w:lineRule="auto"/>
        <w:rPr>
          <w:rFonts w:hint="default" w:eastAsia="宋体"/>
          <w:b w:val="0"/>
          <w:bCs/>
          <w:color w:val="000000" w:themeColor="text1"/>
          <w:sz w:val="24"/>
          <w:szCs w:val="24"/>
          <w:lang w:val="en-US" w:eastAsia="zh-CN"/>
          <w14:textFill>
            <w14:solidFill>
              <w14:schemeClr w14:val="tx1"/>
            </w14:solidFill>
          </w14:textFill>
        </w:rPr>
      </w:pPr>
      <w:r>
        <w:rPr>
          <w:rFonts w:hint="eastAsia" w:hAnsi="宋体"/>
          <w:b w:val="0"/>
          <w:bCs/>
          <w:color w:val="auto"/>
          <w:sz w:val="24"/>
          <w:szCs w:val="24"/>
          <w:lang w:val="en-US" w:eastAsia="zh-CN"/>
        </w:rPr>
        <w:t>（2）公共</w:t>
      </w:r>
      <w:r>
        <w:rPr>
          <w:rFonts w:hint="eastAsia" w:hAnsi="宋体"/>
          <w:b w:val="0"/>
          <w:bCs/>
          <w:color w:val="000000" w:themeColor="text1"/>
          <w:sz w:val="24"/>
          <w:szCs w:val="24"/>
          <w:lang w:val="en-US" w:eastAsia="zh-CN"/>
          <w14:textFill>
            <w14:solidFill>
              <w14:schemeClr w14:val="tx1"/>
            </w14:solidFill>
          </w14:textFill>
        </w:rPr>
        <w:t>选修课</w:t>
      </w:r>
    </w:p>
    <w:p>
      <w:pPr>
        <w:pStyle w:val="2"/>
        <w:keepNext w:val="0"/>
        <w:keepLines w:val="0"/>
        <w:pageBreakBefore w:val="0"/>
        <w:kinsoku/>
        <w:wordWrap/>
        <w:overflowPunct/>
        <w:topLinePunct w:val="0"/>
        <w:bidi w:val="0"/>
        <w:adjustRightInd/>
        <w:snapToGrid/>
        <w:spacing w:line="240" w:lineRule="auto"/>
        <w:textAlignment w:val="auto"/>
        <w:rPr>
          <w:rFonts w:hint="eastAsia" w:ascii="宋体" w:hAnsi="宋体" w:cs="宋体"/>
          <w:color w:val="000000" w:themeColor="text1"/>
          <w:spacing w:val="1"/>
          <w:sz w:val="24"/>
          <w:szCs w:val="24"/>
          <w:lang w:val="en-US" w:eastAsia="zh-CN"/>
          <w14:textFill>
            <w14:solidFill>
              <w14:schemeClr w14:val="tx1"/>
            </w14:solidFill>
          </w14:textFill>
        </w:rPr>
      </w:pPr>
      <w:r>
        <w:rPr>
          <w:rFonts w:hint="eastAsia" w:hAnsi="宋体" w:cs="宋体"/>
          <w:color w:val="000000" w:themeColor="text1"/>
          <w:spacing w:val="1"/>
          <w:sz w:val="24"/>
          <w:szCs w:val="24"/>
          <w:lang w:val="en-US" w:eastAsia="zh-CN"/>
          <w14:textFill>
            <w14:solidFill>
              <w14:schemeClr w14:val="tx1"/>
            </w14:solidFill>
          </w14:textFill>
        </w:rPr>
        <w:t>护理</w:t>
      </w:r>
      <w:r>
        <w:rPr>
          <w:rFonts w:hint="eastAsia" w:ascii="宋体" w:hAnsi="宋体" w:cs="宋体"/>
          <w:color w:val="000000" w:themeColor="text1"/>
          <w:spacing w:val="1"/>
          <w:sz w:val="24"/>
          <w:szCs w:val="24"/>
          <w:lang w:eastAsia="zh-CN"/>
          <w14:textFill>
            <w14:solidFill>
              <w14:schemeClr w14:val="tx1"/>
            </w14:solidFill>
          </w14:textFill>
        </w:rPr>
        <w:t>专业共开设</w:t>
      </w:r>
      <w:r>
        <w:rPr>
          <w:rFonts w:hint="eastAsia" w:ascii="宋体" w:hAnsi="宋体" w:cs="宋体"/>
          <w:color w:val="000000" w:themeColor="text1"/>
          <w:spacing w:val="1"/>
          <w:sz w:val="24"/>
          <w:szCs w:val="24"/>
          <w:lang w:val="en-US" w:eastAsia="zh-CN"/>
          <w14:textFill>
            <w14:solidFill>
              <w14:schemeClr w14:val="tx1"/>
            </w14:solidFill>
          </w14:textFill>
        </w:rPr>
        <w:t>1</w:t>
      </w:r>
      <w:r>
        <w:rPr>
          <w:rFonts w:hint="eastAsia" w:hAnsi="宋体" w:cs="宋体"/>
          <w:color w:val="000000" w:themeColor="text1"/>
          <w:spacing w:val="1"/>
          <w:sz w:val="24"/>
          <w:szCs w:val="24"/>
          <w:lang w:val="en-US" w:eastAsia="zh-CN"/>
          <w14:textFill>
            <w14:solidFill>
              <w14:schemeClr w14:val="tx1"/>
            </w14:solidFill>
          </w14:textFill>
        </w:rPr>
        <w:t>4</w:t>
      </w:r>
      <w:r>
        <w:rPr>
          <w:rFonts w:hint="eastAsia" w:ascii="宋体" w:hAnsi="宋体" w:cs="宋体"/>
          <w:color w:val="000000" w:themeColor="text1"/>
          <w:spacing w:val="1"/>
          <w:sz w:val="24"/>
          <w:szCs w:val="24"/>
          <w:lang w:val="en-US" w:eastAsia="zh-CN"/>
          <w14:textFill>
            <w14:solidFill>
              <w14:schemeClr w14:val="tx1"/>
            </w14:solidFill>
          </w14:textFill>
        </w:rPr>
        <w:t>门公共</w:t>
      </w:r>
      <w:r>
        <w:rPr>
          <w:rFonts w:hint="eastAsia" w:hAnsi="宋体" w:cs="宋体"/>
          <w:color w:val="000000" w:themeColor="text1"/>
          <w:spacing w:val="1"/>
          <w:sz w:val="24"/>
          <w:szCs w:val="24"/>
          <w:lang w:val="en-US" w:eastAsia="zh-CN"/>
          <w14:textFill>
            <w14:solidFill>
              <w14:schemeClr w14:val="tx1"/>
            </w14:solidFill>
          </w14:textFill>
        </w:rPr>
        <w:t>选修</w:t>
      </w:r>
      <w:r>
        <w:rPr>
          <w:rFonts w:hint="eastAsia" w:ascii="宋体" w:hAnsi="宋体" w:cs="宋体"/>
          <w:color w:val="000000" w:themeColor="text1"/>
          <w:spacing w:val="1"/>
          <w:sz w:val="24"/>
          <w:szCs w:val="24"/>
          <w:lang w:val="en-US" w:eastAsia="zh-CN"/>
          <w14:textFill>
            <w14:solidFill>
              <w14:schemeClr w14:val="tx1"/>
            </w14:solidFill>
          </w14:textFill>
        </w:rPr>
        <w:t>课，</w:t>
      </w:r>
      <w:r>
        <w:rPr>
          <w:rFonts w:hint="eastAsia" w:hAnsi="宋体" w:cs="宋体"/>
          <w:color w:val="000000" w:themeColor="text1"/>
          <w:spacing w:val="1"/>
          <w:sz w:val="24"/>
          <w:szCs w:val="24"/>
          <w:lang w:val="en-US" w:eastAsia="zh-CN"/>
          <w14:textFill>
            <w14:solidFill>
              <w14:schemeClr w14:val="tx1"/>
            </w14:solidFill>
          </w14:textFill>
        </w:rPr>
        <w:t>其中限定选修课2门（标*），</w:t>
      </w:r>
      <w:r>
        <w:rPr>
          <w:rFonts w:hint="eastAsia" w:ascii="宋体" w:hAnsi="宋体" w:cs="宋体"/>
          <w:color w:val="000000" w:themeColor="text1"/>
          <w:spacing w:val="1"/>
          <w:sz w:val="24"/>
          <w:szCs w:val="24"/>
          <w:lang w:val="en-US" w:eastAsia="zh-CN"/>
          <w14:textFill>
            <w14:solidFill>
              <w14:schemeClr w14:val="tx1"/>
            </w14:solidFill>
          </w14:textFill>
        </w:rPr>
        <w:t>应修6学分，占总学分3.8%。</w:t>
      </w:r>
    </w:p>
    <w:p>
      <w:pPr>
        <w:pStyle w:val="2"/>
        <w:keepNext w:val="0"/>
        <w:keepLines w:val="0"/>
        <w:pageBreakBefore w:val="0"/>
        <w:kinsoku/>
        <w:wordWrap/>
        <w:overflowPunct/>
        <w:topLinePunct w:val="0"/>
        <w:bidi w:val="0"/>
        <w:adjustRightInd/>
        <w:snapToGrid/>
        <w:spacing w:line="240" w:lineRule="auto"/>
        <w:jc w:val="center"/>
        <w:textAlignment w:val="auto"/>
        <w:rPr>
          <w:rFonts w:hint="eastAsia" w:ascii="宋体" w:hAnsi="宋体" w:cs="宋体"/>
          <w:color w:val="000000" w:themeColor="text1"/>
          <w:spacing w:val="1"/>
          <w:sz w:val="24"/>
          <w:szCs w:val="24"/>
          <w:lang w:val="en-US" w:eastAsia="zh-CN"/>
          <w14:textFill>
            <w14:solidFill>
              <w14:schemeClr w14:val="tx1"/>
            </w14:solidFill>
          </w14:textFill>
        </w:rPr>
      </w:pPr>
      <w:r>
        <w:rPr>
          <w:rFonts w:hint="eastAsia" w:ascii="宋体" w:hAnsi="宋体" w:cs="宋体"/>
          <w:color w:val="000000" w:themeColor="text1"/>
          <w:spacing w:val="1"/>
          <w:sz w:val="24"/>
          <w:szCs w:val="24"/>
          <w:lang w:val="en-US" w:eastAsia="zh-CN"/>
          <w14:textFill>
            <w14:solidFill>
              <w14:schemeClr w14:val="tx1"/>
            </w14:solidFill>
          </w14:textFill>
        </w:rPr>
        <w:t>表</w:t>
      </w:r>
      <w:r>
        <w:rPr>
          <w:rFonts w:hint="eastAsia" w:hAnsi="宋体" w:cs="宋体"/>
          <w:color w:val="000000" w:themeColor="text1"/>
          <w:spacing w:val="1"/>
          <w:sz w:val="24"/>
          <w:szCs w:val="24"/>
          <w:lang w:val="en-US" w:eastAsia="zh-CN"/>
          <w14:textFill>
            <w14:solidFill>
              <w14:schemeClr w14:val="tx1"/>
            </w14:solidFill>
          </w14:textFill>
        </w:rPr>
        <w:t>3</w:t>
      </w:r>
      <w:r>
        <w:rPr>
          <w:rFonts w:hint="eastAsia" w:ascii="宋体" w:hAnsi="宋体" w:cs="宋体"/>
          <w:color w:val="000000" w:themeColor="text1"/>
          <w:spacing w:val="1"/>
          <w:sz w:val="24"/>
          <w:szCs w:val="24"/>
          <w:lang w:val="en-US" w:eastAsia="zh-CN"/>
          <w14:textFill>
            <w14:solidFill>
              <w14:schemeClr w14:val="tx1"/>
            </w14:solidFill>
          </w14:textFill>
        </w:rPr>
        <w:t xml:space="preserve">  公共</w:t>
      </w:r>
      <w:r>
        <w:rPr>
          <w:rFonts w:hint="eastAsia" w:hAnsi="宋体" w:cs="宋体"/>
          <w:color w:val="000000" w:themeColor="text1"/>
          <w:spacing w:val="1"/>
          <w:sz w:val="24"/>
          <w:szCs w:val="24"/>
          <w:lang w:val="en-US" w:eastAsia="zh-CN"/>
          <w14:textFill>
            <w14:solidFill>
              <w14:schemeClr w14:val="tx1"/>
            </w14:solidFill>
          </w14:textFill>
        </w:rPr>
        <w:t>选</w:t>
      </w:r>
      <w:r>
        <w:rPr>
          <w:rFonts w:hint="eastAsia" w:ascii="宋体" w:hAnsi="宋体" w:cs="宋体"/>
          <w:color w:val="000000" w:themeColor="text1"/>
          <w:spacing w:val="1"/>
          <w:sz w:val="24"/>
          <w:szCs w:val="24"/>
          <w:lang w:val="en-US" w:eastAsia="zh-CN"/>
          <w14:textFill>
            <w14:solidFill>
              <w14:schemeClr w14:val="tx1"/>
            </w14:solidFill>
          </w14:textFill>
        </w:rPr>
        <w:t>修课程表</w:t>
      </w:r>
    </w:p>
    <w:tbl>
      <w:tblPr>
        <w:tblStyle w:val="20"/>
        <w:tblW w:w="9300" w:type="dxa"/>
        <w:tblInd w:w="-1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50"/>
        <w:gridCol w:w="1283"/>
        <w:gridCol w:w="3050"/>
        <w:gridCol w:w="3367"/>
        <w:gridCol w:w="550"/>
        <w:gridCol w:w="5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550" w:type="dxa"/>
            <w:textDirection w:val="tbRlV"/>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right="0" w:rightChars="0"/>
              <w:jc w:val="center"/>
              <w:textAlignment w:val="auto"/>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vertAlign w:val="baseline"/>
              </w:rPr>
              <w:t>序 号</w:t>
            </w:r>
          </w:p>
        </w:tc>
        <w:tc>
          <w:tcPr>
            <w:tcW w:w="128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right="0" w:rightChars="0"/>
              <w:jc w:val="center"/>
              <w:textAlignment w:val="auto"/>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vertAlign w:val="baseline"/>
              </w:rPr>
              <w:t>课程名称</w:t>
            </w:r>
          </w:p>
        </w:tc>
        <w:tc>
          <w:tcPr>
            <w:tcW w:w="30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422" w:firstLineChars="200"/>
              <w:jc w:val="center"/>
              <w:textAlignment w:val="auto"/>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vertAlign w:val="baseline"/>
              </w:rPr>
              <w:t>主要内容</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422" w:firstLineChars="200"/>
              <w:jc w:val="center"/>
              <w:textAlignment w:val="auto"/>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vertAlign w:val="baseline"/>
              </w:rPr>
              <w:t>课程目标</w:t>
            </w:r>
          </w:p>
        </w:tc>
        <w:tc>
          <w:tcPr>
            <w:tcW w:w="550" w:type="dxa"/>
            <w:textDirection w:val="tbRlV"/>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right="0" w:rightChars="0"/>
              <w:jc w:val="center"/>
              <w:textAlignment w:val="auto"/>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vertAlign w:val="baseline"/>
              </w:rPr>
              <w:t>学 时</w:t>
            </w:r>
          </w:p>
        </w:tc>
        <w:tc>
          <w:tcPr>
            <w:tcW w:w="500" w:type="dxa"/>
            <w:textDirection w:val="tbRlV"/>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right="0" w:rightChars="0"/>
              <w:jc w:val="center"/>
              <w:textAlignment w:val="auto"/>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vertAlign w:val="baseline"/>
              </w:rPr>
              <w:t>学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3" w:hRule="atLeast"/>
        </w:trPr>
        <w:tc>
          <w:tcPr>
            <w:tcW w:w="550" w:type="dxa"/>
            <w:vAlign w:val="center"/>
          </w:tcPr>
          <w:p>
            <w:pPr>
              <w:keepNext w:val="0"/>
              <w:keepLines w:val="0"/>
              <w:pageBreakBefore w:val="0"/>
              <w:kinsoku/>
              <w:wordWrap/>
              <w:overflowPunct/>
              <w:topLinePunct w:val="0"/>
              <w:bidi w:val="0"/>
              <w:adjustRightInd/>
              <w:snapToGrid/>
              <w:spacing w:line="240" w:lineRule="auto"/>
              <w:ind w:right="103"/>
              <w:jc w:val="center"/>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1</w:t>
            </w:r>
          </w:p>
        </w:tc>
        <w:tc>
          <w:tcPr>
            <w:tcW w:w="1283" w:type="dxa"/>
            <w:vAlign w:val="center"/>
          </w:tcPr>
          <w:p>
            <w:pPr>
              <w:keepNext w:val="0"/>
              <w:keepLines w:val="0"/>
              <w:pageBreakBefore w:val="0"/>
              <w:kinsoku/>
              <w:wordWrap/>
              <w:overflowPunct/>
              <w:topLinePunct w:val="0"/>
              <w:bidi w:val="0"/>
              <w:adjustRightInd/>
              <w:snapToGrid/>
              <w:spacing w:line="240" w:lineRule="auto"/>
              <w:ind w:right="103" w:firstLine="420" w:firstLineChars="200"/>
              <w:jc w:val="center"/>
              <w:rPr>
                <w:rFonts w:hint="eastAsia" w:ascii="宋体" w:hAnsi="宋体" w:eastAsia="宋体" w:cs="宋体"/>
                <w:b w:val="0"/>
                <w:bCs/>
                <w:color w:val="auto"/>
                <w:sz w:val="21"/>
                <w:szCs w:val="21"/>
                <w:vertAlign w:val="baseline"/>
                <w:lang w:val="en-US" w:eastAsia="zh-CN"/>
              </w:rPr>
            </w:pPr>
          </w:p>
          <w:p>
            <w:pPr>
              <w:keepNext w:val="0"/>
              <w:keepLines w:val="0"/>
              <w:pageBreakBefore w:val="0"/>
              <w:kinsoku/>
              <w:wordWrap/>
              <w:overflowPunct/>
              <w:topLinePunct w:val="0"/>
              <w:bidi w:val="0"/>
              <w:adjustRightInd/>
              <w:snapToGrid/>
              <w:spacing w:line="240" w:lineRule="auto"/>
              <w:ind w:right="103"/>
              <w:jc w:val="center"/>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中国共产党史*</w:t>
            </w:r>
          </w:p>
        </w:tc>
        <w:tc>
          <w:tcPr>
            <w:tcW w:w="3050" w:type="dxa"/>
            <w:vAlign w:val="center"/>
          </w:tcPr>
          <w:p>
            <w:pPr>
              <w:pStyle w:val="3"/>
              <w:keepNext w:val="0"/>
              <w:keepLines w:val="0"/>
              <w:widowControl/>
              <w:suppressLineNumbers w:val="0"/>
              <w:spacing w:beforeAutospacing="0" w:afterAutospacing="0" w:line="240" w:lineRule="auto"/>
              <w:jc w:val="both"/>
              <w:rPr>
                <w:rFonts w:hint="eastAsia" w:ascii="宋体" w:hAnsi="宋体" w:eastAsia="宋体" w:cs="宋体"/>
                <w:b w:val="0"/>
                <w:bCs/>
                <w:color w:val="auto"/>
                <w:sz w:val="21"/>
                <w:szCs w:val="21"/>
                <w:vertAlign w:val="baseline"/>
                <w:lang w:eastAsia="zh-CN"/>
              </w:rPr>
            </w:pPr>
            <w:bookmarkStart w:id="37" w:name="_Toc10341"/>
            <w:bookmarkStart w:id="38" w:name="_Toc20484"/>
            <w:r>
              <w:rPr>
                <w:rFonts w:hint="eastAsia" w:cs="宋体"/>
                <w:b w:val="0"/>
                <w:bCs w:val="0"/>
                <w:color w:val="auto"/>
                <w:sz w:val="21"/>
                <w:szCs w:val="21"/>
                <w:u w:val="none"/>
                <w:shd w:val="clear" w:fill="FFFFFF"/>
                <w:lang w:val="en-US" w:eastAsia="zh-CN"/>
              </w:rPr>
              <w:t>1.</w:t>
            </w:r>
            <w:r>
              <w:rPr>
                <w:rFonts w:hint="eastAsia" w:ascii="宋体" w:hAnsi="宋体" w:eastAsia="宋体" w:cs="宋体"/>
                <w:b w:val="0"/>
                <w:bCs w:val="0"/>
                <w:color w:val="auto"/>
                <w:sz w:val="21"/>
                <w:szCs w:val="21"/>
                <w:u w:val="none"/>
                <w:shd w:val="clear" w:fill="FFFFFF"/>
              </w:rPr>
              <w:t>中国共产党的创建和投身大革命的洪流</w:t>
            </w:r>
            <w:bookmarkEnd w:id="37"/>
            <w:bookmarkStart w:id="39" w:name="_Toc14328"/>
            <w:r>
              <w:rPr>
                <w:rFonts w:hint="eastAsia" w:cs="宋体"/>
                <w:b w:val="0"/>
                <w:bCs w:val="0"/>
                <w:color w:val="auto"/>
                <w:sz w:val="21"/>
                <w:szCs w:val="21"/>
                <w:u w:val="none"/>
                <w:shd w:val="clear" w:fill="FFFFFF"/>
                <w:lang w:eastAsia="zh-CN"/>
              </w:rPr>
              <w:t>。</w:t>
            </w:r>
            <w:r>
              <w:rPr>
                <w:rFonts w:hint="eastAsia" w:cs="宋体"/>
                <w:b w:val="0"/>
                <w:bCs w:val="0"/>
                <w:color w:val="auto"/>
                <w:sz w:val="21"/>
                <w:szCs w:val="21"/>
                <w:u w:val="none"/>
                <w:shd w:val="clear" w:fill="FFFFFF"/>
                <w:lang w:val="en-US" w:eastAsia="zh-CN"/>
              </w:rPr>
              <w:t>2.</w:t>
            </w:r>
            <w:r>
              <w:rPr>
                <w:rFonts w:hint="eastAsia" w:ascii="宋体" w:hAnsi="宋体" w:eastAsia="宋体" w:cs="宋体"/>
                <w:b w:val="0"/>
                <w:bCs w:val="0"/>
                <w:color w:val="auto"/>
                <w:sz w:val="21"/>
                <w:szCs w:val="21"/>
                <w:u w:val="none"/>
                <w:shd w:val="clear" w:fill="FFFFFF"/>
              </w:rPr>
              <w:t>掀起土地革命的风暴</w:t>
            </w:r>
            <w:bookmarkEnd w:id="39"/>
            <w:r>
              <w:rPr>
                <w:rFonts w:hint="eastAsia" w:cs="宋体"/>
                <w:b w:val="0"/>
                <w:bCs w:val="0"/>
                <w:color w:val="auto"/>
                <w:sz w:val="21"/>
                <w:szCs w:val="21"/>
                <w:u w:val="none"/>
                <w:shd w:val="clear" w:fill="FFFFFF"/>
                <w:lang w:eastAsia="zh-CN"/>
              </w:rPr>
              <w:t>。</w:t>
            </w:r>
            <w:bookmarkStart w:id="40" w:name="_Toc30921"/>
            <w:r>
              <w:rPr>
                <w:rFonts w:hint="eastAsia" w:cs="宋体"/>
                <w:b w:val="0"/>
                <w:bCs w:val="0"/>
                <w:color w:val="auto"/>
                <w:sz w:val="21"/>
                <w:szCs w:val="21"/>
                <w:u w:val="none"/>
                <w:shd w:val="clear" w:fill="FFFFFF"/>
                <w:lang w:val="en-US" w:eastAsia="zh-CN"/>
              </w:rPr>
              <w:t>3.</w:t>
            </w:r>
            <w:r>
              <w:rPr>
                <w:rFonts w:hint="eastAsia" w:ascii="宋体" w:hAnsi="宋体" w:eastAsia="宋体" w:cs="宋体"/>
                <w:b w:val="0"/>
                <w:bCs w:val="0"/>
                <w:color w:val="auto"/>
                <w:sz w:val="21"/>
                <w:szCs w:val="21"/>
                <w:u w:val="none"/>
                <w:shd w:val="clear" w:fill="FFFFFF"/>
              </w:rPr>
              <w:t>全民族抗日战争的中流砥柱</w:t>
            </w:r>
            <w:bookmarkEnd w:id="40"/>
            <w:r>
              <w:rPr>
                <w:rFonts w:hint="eastAsia" w:cs="宋体"/>
                <w:b w:val="0"/>
                <w:bCs w:val="0"/>
                <w:color w:val="auto"/>
                <w:sz w:val="21"/>
                <w:szCs w:val="21"/>
                <w:u w:val="none"/>
                <w:shd w:val="clear" w:fill="FFFFFF"/>
                <w:lang w:eastAsia="zh-CN"/>
              </w:rPr>
              <w:t>。</w:t>
            </w:r>
            <w:bookmarkStart w:id="41" w:name="_Toc32107"/>
            <w:r>
              <w:rPr>
                <w:rFonts w:hint="eastAsia" w:cs="宋体"/>
                <w:b w:val="0"/>
                <w:bCs w:val="0"/>
                <w:color w:val="auto"/>
                <w:sz w:val="21"/>
                <w:szCs w:val="21"/>
                <w:u w:val="none"/>
                <w:shd w:val="clear" w:fill="FFFFFF"/>
                <w:lang w:val="en-US" w:eastAsia="zh-CN"/>
              </w:rPr>
              <w:t>4.</w:t>
            </w:r>
            <w:r>
              <w:rPr>
                <w:rFonts w:hint="eastAsia" w:ascii="宋体" w:hAnsi="宋体" w:eastAsia="宋体" w:cs="宋体"/>
                <w:b w:val="0"/>
                <w:bCs w:val="0"/>
                <w:color w:val="auto"/>
                <w:sz w:val="21"/>
                <w:szCs w:val="21"/>
                <w:u w:val="none"/>
                <w:shd w:val="clear" w:fill="FFFFFF"/>
              </w:rPr>
              <w:t>夺取新民主主义革命的全国性胜利</w:t>
            </w:r>
            <w:bookmarkEnd w:id="41"/>
            <w:bookmarkStart w:id="42" w:name="_Toc6459"/>
            <w:r>
              <w:rPr>
                <w:rFonts w:hint="eastAsia" w:cs="宋体"/>
                <w:b w:val="0"/>
                <w:bCs w:val="0"/>
                <w:color w:val="auto"/>
                <w:sz w:val="21"/>
                <w:szCs w:val="21"/>
                <w:u w:val="none"/>
                <w:shd w:val="clear" w:fill="FFFFFF"/>
                <w:lang w:eastAsia="zh-CN"/>
              </w:rPr>
              <w:t>。</w:t>
            </w:r>
            <w:r>
              <w:rPr>
                <w:rFonts w:hint="eastAsia" w:cs="宋体"/>
                <w:b w:val="0"/>
                <w:bCs w:val="0"/>
                <w:color w:val="auto"/>
                <w:sz w:val="21"/>
                <w:szCs w:val="21"/>
                <w:u w:val="none"/>
                <w:shd w:val="clear" w:fill="FFFFFF"/>
                <w:lang w:val="en-US" w:eastAsia="zh-CN"/>
              </w:rPr>
              <w:t>5.</w:t>
            </w:r>
            <w:r>
              <w:rPr>
                <w:rFonts w:hint="eastAsia" w:ascii="宋体" w:hAnsi="宋体" w:eastAsia="宋体" w:cs="宋体"/>
                <w:b w:val="0"/>
                <w:bCs w:val="0"/>
                <w:color w:val="auto"/>
                <w:sz w:val="21"/>
                <w:szCs w:val="21"/>
                <w:u w:val="none"/>
                <w:shd w:val="clear" w:fill="FFFFFF"/>
              </w:rPr>
              <w:t>中华人民共和国的成立和社会主义制度的建立</w:t>
            </w:r>
            <w:bookmarkEnd w:id="42"/>
            <w:r>
              <w:rPr>
                <w:rFonts w:hint="eastAsia" w:cs="宋体"/>
                <w:b w:val="0"/>
                <w:bCs w:val="0"/>
                <w:color w:val="auto"/>
                <w:sz w:val="21"/>
                <w:szCs w:val="21"/>
                <w:u w:val="none"/>
                <w:shd w:val="clear" w:fill="FFFFFF"/>
                <w:lang w:eastAsia="zh-CN"/>
              </w:rPr>
              <w:t>。</w:t>
            </w:r>
            <w:bookmarkStart w:id="43" w:name="_Toc3028"/>
            <w:r>
              <w:rPr>
                <w:rFonts w:hint="eastAsia" w:cs="宋体"/>
                <w:b w:val="0"/>
                <w:bCs w:val="0"/>
                <w:color w:val="auto"/>
                <w:sz w:val="21"/>
                <w:szCs w:val="21"/>
                <w:u w:val="none"/>
                <w:shd w:val="clear" w:fill="FFFFFF"/>
                <w:lang w:val="en-US" w:eastAsia="zh-CN"/>
              </w:rPr>
              <w:t>6.</w:t>
            </w:r>
            <w:r>
              <w:rPr>
                <w:rFonts w:hint="eastAsia" w:ascii="宋体" w:hAnsi="宋体" w:eastAsia="宋体" w:cs="宋体"/>
                <w:b w:val="0"/>
                <w:bCs w:val="0"/>
                <w:color w:val="auto"/>
                <w:sz w:val="21"/>
                <w:szCs w:val="21"/>
                <w:u w:val="none"/>
                <w:shd w:val="clear" w:fill="FFFFFF"/>
              </w:rPr>
              <w:t>社会主义建设的探索和曲折发展</w:t>
            </w:r>
            <w:bookmarkEnd w:id="43"/>
            <w:r>
              <w:rPr>
                <w:rFonts w:hint="eastAsia" w:cs="宋体"/>
                <w:b w:val="0"/>
                <w:bCs w:val="0"/>
                <w:color w:val="auto"/>
                <w:sz w:val="21"/>
                <w:szCs w:val="21"/>
                <w:u w:val="none"/>
                <w:shd w:val="clear" w:fill="FFFFFF"/>
                <w:lang w:eastAsia="zh-CN"/>
              </w:rPr>
              <w:t>。</w:t>
            </w:r>
            <w:r>
              <w:rPr>
                <w:rFonts w:hint="eastAsia" w:ascii="宋体" w:hAnsi="宋体" w:eastAsia="宋体" w:cs="宋体"/>
                <w:b w:val="0"/>
                <w:bCs w:val="0"/>
                <w:color w:val="auto"/>
                <w:sz w:val="21"/>
                <w:szCs w:val="21"/>
                <w:u w:val="none"/>
                <w:shd w:val="clear" w:fill="FFFFFF"/>
                <w:lang w:val="en-US" w:eastAsia="zh-CN"/>
              </w:rPr>
              <w:t>7.</w:t>
            </w:r>
            <w:r>
              <w:rPr>
                <w:rFonts w:hint="eastAsia" w:ascii="宋体" w:hAnsi="宋体" w:eastAsia="宋体" w:cs="宋体"/>
                <w:b w:val="0"/>
                <w:bCs w:val="0"/>
                <w:color w:val="auto"/>
                <w:sz w:val="21"/>
                <w:szCs w:val="21"/>
                <w:u w:val="none"/>
                <w:shd w:val="clear" w:fill="FFFFFF"/>
              </w:rPr>
              <w:t>伟大历史转折和中国特色社会主义的开创</w:t>
            </w:r>
            <w:r>
              <w:rPr>
                <w:rFonts w:hint="eastAsia" w:ascii="宋体" w:hAnsi="宋体" w:eastAsia="宋体" w:cs="宋体"/>
                <w:b w:val="0"/>
                <w:bCs w:val="0"/>
                <w:color w:val="auto"/>
                <w:sz w:val="21"/>
                <w:szCs w:val="21"/>
                <w:u w:val="none"/>
                <w:shd w:val="clear" w:fill="FFFFFF"/>
                <w:lang w:eastAsia="zh-CN"/>
              </w:rPr>
              <w:t>。</w:t>
            </w:r>
            <w:bookmarkStart w:id="44" w:name="_Toc22619"/>
            <w:r>
              <w:rPr>
                <w:rFonts w:hint="eastAsia" w:ascii="宋体" w:hAnsi="宋体" w:eastAsia="宋体" w:cs="宋体"/>
                <w:b w:val="0"/>
                <w:bCs w:val="0"/>
                <w:color w:val="auto"/>
                <w:sz w:val="21"/>
                <w:szCs w:val="21"/>
                <w:u w:val="none"/>
                <w:shd w:val="clear" w:fill="FFFFFF"/>
                <w:lang w:val="en-US" w:eastAsia="zh-CN"/>
              </w:rPr>
              <w:t>8.</w:t>
            </w:r>
            <w:r>
              <w:rPr>
                <w:rFonts w:hint="eastAsia" w:ascii="宋体" w:hAnsi="宋体" w:eastAsia="宋体" w:cs="宋体"/>
                <w:b w:val="0"/>
                <w:bCs w:val="0"/>
                <w:color w:val="auto"/>
                <w:sz w:val="21"/>
                <w:szCs w:val="21"/>
                <w:u w:val="none"/>
                <w:shd w:val="clear" w:fill="FFFFFF"/>
              </w:rPr>
              <w:t>把中国特色社会主义全面推向21世纪</w:t>
            </w:r>
            <w:bookmarkEnd w:id="44"/>
            <w:bookmarkStart w:id="45" w:name="_Toc25223"/>
            <w:r>
              <w:rPr>
                <w:rFonts w:hint="eastAsia" w:cs="宋体"/>
                <w:b w:val="0"/>
                <w:bCs w:val="0"/>
                <w:color w:val="auto"/>
                <w:sz w:val="21"/>
                <w:szCs w:val="21"/>
                <w:u w:val="none"/>
                <w:shd w:val="clear" w:fill="FFFFFF"/>
                <w:lang w:eastAsia="zh-CN"/>
              </w:rPr>
              <w:t>。</w:t>
            </w:r>
            <w:r>
              <w:rPr>
                <w:rFonts w:hint="eastAsia" w:cs="宋体"/>
                <w:b w:val="0"/>
                <w:bCs w:val="0"/>
                <w:color w:val="auto"/>
                <w:sz w:val="21"/>
                <w:szCs w:val="21"/>
                <w:u w:val="none"/>
                <w:shd w:val="clear" w:fill="FFFFFF"/>
                <w:lang w:val="en-US" w:eastAsia="zh-CN"/>
              </w:rPr>
              <w:t>9.</w:t>
            </w:r>
            <w:r>
              <w:rPr>
                <w:rFonts w:hint="eastAsia" w:ascii="宋体" w:hAnsi="宋体" w:eastAsia="宋体" w:cs="宋体"/>
                <w:b w:val="0"/>
                <w:bCs w:val="0"/>
                <w:color w:val="auto"/>
                <w:sz w:val="21"/>
                <w:szCs w:val="21"/>
                <w:u w:val="none"/>
                <w:shd w:val="clear" w:fill="FFFFFF"/>
              </w:rPr>
              <w:t>在新的形势下坚持和发展中国特色社会主义</w:t>
            </w:r>
            <w:bookmarkEnd w:id="45"/>
            <w:r>
              <w:rPr>
                <w:rFonts w:hint="eastAsia" w:cs="宋体"/>
                <w:b w:val="0"/>
                <w:bCs w:val="0"/>
                <w:color w:val="auto"/>
                <w:sz w:val="21"/>
                <w:szCs w:val="21"/>
                <w:u w:val="none"/>
                <w:shd w:val="clear" w:fill="FFFFFF"/>
                <w:lang w:eastAsia="zh-CN"/>
              </w:rPr>
              <w:t>。</w:t>
            </w:r>
            <w:bookmarkStart w:id="46" w:name="_Toc7853"/>
            <w:r>
              <w:rPr>
                <w:rFonts w:hint="eastAsia" w:cs="宋体"/>
                <w:b w:val="0"/>
                <w:bCs w:val="0"/>
                <w:color w:val="auto"/>
                <w:sz w:val="21"/>
                <w:szCs w:val="21"/>
                <w:u w:val="none"/>
                <w:shd w:val="clear" w:fill="FFFFFF"/>
                <w:lang w:val="en-US" w:eastAsia="zh-CN"/>
              </w:rPr>
              <w:t>10.</w:t>
            </w:r>
            <w:r>
              <w:rPr>
                <w:rFonts w:hint="eastAsia" w:ascii="宋体" w:hAnsi="宋体" w:eastAsia="宋体" w:cs="宋体"/>
                <w:b w:val="0"/>
                <w:bCs w:val="0"/>
                <w:color w:val="auto"/>
                <w:sz w:val="21"/>
                <w:szCs w:val="21"/>
                <w:u w:val="none"/>
                <w:shd w:val="clear" w:fill="FFFFFF"/>
              </w:rPr>
              <w:t>中国特色社会主义进入新时代</w:t>
            </w:r>
            <w:bookmarkEnd w:id="46"/>
            <w:r>
              <w:rPr>
                <w:rFonts w:hint="eastAsia" w:cs="宋体"/>
                <w:b w:val="0"/>
                <w:bCs w:val="0"/>
                <w:color w:val="auto"/>
                <w:sz w:val="21"/>
                <w:szCs w:val="21"/>
                <w:u w:val="none"/>
                <w:shd w:val="clear" w:fill="FFFFFF"/>
                <w:lang w:eastAsia="zh-CN"/>
              </w:rPr>
              <w:t>。</w:t>
            </w:r>
            <w:bookmarkEnd w:id="38"/>
          </w:p>
        </w:tc>
        <w:tc>
          <w:tcPr>
            <w:tcW w:w="3367"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line="240" w:lineRule="auto"/>
              <w:jc w:val="both"/>
              <w:rPr>
                <w:rFonts w:hint="eastAsia" w:ascii="宋体" w:hAnsi="宋体" w:eastAsia="宋体" w:cs="宋体"/>
                <w:color w:val="auto"/>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line="24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lang w:val="en-US" w:eastAsia="zh-CN" w:bidi="ar"/>
              </w:rPr>
              <w:t>通过学习党史，帮助学生全面了解中国共产党的建立和发展历程，</w:t>
            </w:r>
            <w:r>
              <w:rPr>
                <w:rFonts w:hint="eastAsia" w:ascii="宋体" w:hAnsi="宋体" w:eastAsia="宋体" w:cs="宋体"/>
                <w:b w:val="0"/>
                <w:bCs w:val="0"/>
                <w:color w:val="auto"/>
                <w:sz w:val="21"/>
                <w:szCs w:val="21"/>
                <w:shd w:val="clear" w:fill="FFFFFF"/>
              </w:rPr>
              <w:t>系统总结回顾一百年来党团结带领人民不懈奋斗的光辉历程、伟大成就和宝贵经验，深入阐释中国共产党为什么“能”、马克思主义为什么“行”、中国特色社会主义为什么“好”的道理</w:t>
            </w:r>
            <w:r>
              <w:rPr>
                <w:rFonts w:hint="eastAsia" w:ascii="宋体" w:hAnsi="宋体" w:eastAsia="宋体" w:cs="宋体"/>
                <w:color w:val="auto"/>
                <w:kern w:val="0"/>
                <w:sz w:val="21"/>
                <w:szCs w:val="21"/>
                <w:lang w:val="en-US" w:eastAsia="zh-CN" w:bidi="ar"/>
              </w:rPr>
              <w:t>。</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452" w:beforeAutospacing="0" w:after="0" w:afterAutospacing="0" w:line="240" w:lineRule="auto"/>
              <w:ind w:right="0" w:rightChars="0"/>
              <w:jc w:val="both"/>
              <w:rPr>
                <w:rFonts w:hint="eastAsia" w:ascii="宋体" w:hAnsi="宋体" w:eastAsia="宋体" w:cs="宋体"/>
                <w:color w:val="auto"/>
                <w:sz w:val="21"/>
                <w:szCs w:val="21"/>
              </w:rPr>
            </w:pPr>
          </w:p>
          <w:p>
            <w:pPr>
              <w:keepNext w:val="0"/>
              <w:keepLines w:val="0"/>
              <w:pageBreakBefore w:val="0"/>
              <w:kinsoku/>
              <w:wordWrap/>
              <w:overflowPunct/>
              <w:topLinePunct w:val="0"/>
              <w:bidi w:val="0"/>
              <w:adjustRightInd/>
              <w:snapToGrid/>
              <w:spacing w:line="240" w:lineRule="auto"/>
              <w:ind w:right="103" w:rightChars="0"/>
              <w:jc w:val="both"/>
              <w:rPr>
                <w:rFonts w:hint="eastAsia" w:ascii="宋体" w:hAnsi="宋体" w:eastAsia="宋体" w:cs="宋体"/>
                <w:b w:val="0"/>
                <w:bCs/>
                <w:color w:val="auto"/>
                <w:sz w:val="21"/>
                <w:szCs w:val="21"/>
                <w:vertAlign w:val="baseline"/>
              </w:rPr>
            </w:pPr>
          </w:p>
        </w:tc>
        <w:tc>
          <w:tcPr>
            <w:tcW w:w="550" w:type="dxa"/>
            <w:vAlign w:val="center"/>
          </w:tcPr>
          <w:p>
            <w:pPr>
              <w:keepNext w:val="0"/>
              <w:keepLines w:val="0"/>
              <w:pageBreakBefore w:val="0"/>
              <w:kinsoku/>
              <w:wordWrap/>
              <w:overflowPunct/>
              <w:topLinePunct w:val="0"/>
              <w:bidi w:val="0"/>
              <w:adjustRightInd/>
              <w:snapToGrid/>
              <w:spacing w:line="240" w:lineRule="auto"/>
              <w:ind w:right="103"/>
              <w:jc w:val="center"/>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32</w:t>
            </w:r>
          </w:p>
        </w:tc>
        <w:tc>
          <w:tcPr>
            <w:tcW w:w="500" w:type="dxa"/>
            <w:vAlign w:val="center"/>
          </w:tcPr>
          <w:p>
            <w:pPr>
              <w:keepNext w:val="0"/>
              <w:keepLines w:val="0"/>
              <w:pageBreakBefore w:val="0"/>
              <w:kinsoku/>
              <w:wordWrap/>
              <w:overflowPunct/>
              <w:topLinePunct w:val="0"/>
              <w:bidi w:val="0"/>
              <w:adjustRightInd/>
              <w:snapToGrid/>
              <w:spacing w:line="240" w:lineRule="auto"/>
              <w:ind w:right="103"/>
              <w:jc w:val="center"/>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50" w:type="dxa"/>
            <w:vAlign w:val="center"/>
          </w:tcPr>
          <w:p>
            <w:pPr>
              <w:keepNext w:val="0"/>
              <w:keepLines w:val="0"/>
              <w:pageBreakBefore w:val="0"/>
              <w:kinsoku/>
              <w:wordWrap/>
              <w:overflowPunct/>
              <w:topLinePunct w:val="0"/>
              <w:bidi w:val="0"/>
              <w:adjustRightInd/>
              <w:snapToGrid/>
              <w:spacing w:line="240" w:lineRule="auto"/>
              <w:ind w:right="103" w:rightChars="0"/>
              <w:jc w:val="center"/>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2</w:t>
            </w:r>
          </w:p>
        </w:tc>
        <w:tc>
          <w:tcPr>
            <w:tcW w:w="1283" w:type="dxa"/>
            <w:vAlign w:val="center"/>
          </w:tcPr>
          <w:p>
            <w:pPr>
              <w:keepNext w:val="0"/>
              <w:keepLines w:val="0"/>
              <w:pageBreakBefore w:val="0"/>
              <w:kinsoku/>
              <w:wordWrap/>
              <w:overflowPunct/>
              <w:topLinePunct w:val="0"/>
              <w:bidi w:val="0"/>
              <w:adjustRightInd/>
              <w:snapToGrid/>
              <w:spacing w:line="240" w:lineRule="auto"/>
              <w:ind w:right="103" w:rightChars="0"/>
              <w:jc w:val="center"/>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新中国史*</w:t>
            </w:r>
          </w:p>
        </w:tc>
        <w:tc>
          <w:tcPr>
            <w:tcW w:w="3050" w:type="dxa"/>
            <w:vAlign w:val="center"/>
          </w:tcPr>
          <w:p>
            <w:pPr>
              <w:pStyle w:val="21"/>
              <w:keepNext w:val="0"/>
              <w:keepLines w:val="0"/>
              <w:widowControl/>
              <w:suppressLineNumbers w:val="0"/>
              <w:spacing w:before="0" w:beforeAutospacing="0" w:after="0" w:afterAutospacing="0" w:line="240" w:lineRule="auto"/>
              <w:ind w:left="0" w:right="0"/>
              <w:jc w:val="both"/>
              <w:rPr>
                <w:rFonts w:hint="eastAsia" w:ascii="宋体" w:hAnsi="宋体" w:eastAsia="宋体" w:cs="宋体"/>
                <w:color w:val="auto"/>
                <w:sz w:val="21"/>
                <w:szCs w:val="21"/>
              </w:rPr>
            </w:pPr>
            <w:r>
              <w:rPr>
                <w:rFonts w:hint="eastAsia" w:ascii="宋体" w:hAnsi="宋体" w:eastAsia="宋体" w:cs="宋体"/>
                <w:color w:val="auto"/>
                <w:sz w:val="21"/>
                <w:szCs w:val="21"/>
                <w:shd w:val="clear" w:fill="FFFFFF"/>
                <w:lang w:val="en-US" w:eastAsia="zh-CN"/>
              </w:rPr>
              <w:t>1.</w:t>
            </w:r>
            <w:r>
              <w:rPr>
                <w:rFonts w:hint="eastAsia" w:ascii="宋体" w:hAnsi="宋体" w:eastAsia="宋体" w:cs="宋体"/>
                <w:color w:val="auto"/>
                <w:sz w:val="21"/>
                <w:szCs w:val="21"/>
                <w:shd w:val="clear" w:fill="FFFFFF"/>
              </w:rPr>
              <w:t>过渡时期（1949——1956年）</w:t>
            </w:r>
          </w:p>
          <w:p>
            <w:pPr>
              <w:pStyle w:val="8"/>
              <w:keepNext w:val="0"/>
              <w:keepLines w:val="0"/>
              <w:widowControl/>
              <w:suppressLineNumbers w:val="0"/>
              <w:spacing w:before="0" w:beforeAutospacing="0" w:after="0" w:afterAutospacing="0" w:line="240" w:lineRule="auto"/>
              <w:ind w:left="0" w:right="0"/>
              <w:jc w:val="both"/>
              <w:rPr>
                <w:rFonts w:hint="eastAsia" w:ascii="宋体" w:hAnsi="宋体" w:eastAsia="宋体" w:cs="宋体"/>
                <w:color w:val="auto"/>
                <w:sz w:val="21"/>
                <w:szCs w:val="21"/>
              </w:rPr>
            </w:pPr>
            <w:r>
              <w:rPr>
                <w:rFonts w:hint="eastAsia" w:ascii="宋体" w:hAnsi="宋体" w:eastAsia="宋体" w:cs="宋体"/>
                <w:color w:val="auto"/>
                <w:kern w:val="0"/>
                <w:sz w:val="21"/>
                <w:szCs w:val="21"/>
                <w:shd w:val="clear" w:fill="FFFFFF"/>
                <w:lang w:val="en-US" w:eastAsia="zh-CN" w:bidi="ar"/>
              </w:rPr>
              <w:t>2.十年探索时期（1956-1966年）</w:t>
            </w:r>
          </w:p>
          <w:p>
            <w:pPr>
              <w:pStyle w:val="8"/>
              <w:keepNext w:val="0"/>
              <w:keepLines w:val="0"/>
              <w:widowControl/>
              <w:suppressLineNumbers w:val="0"/>
              <w:spacing w:before="0" w:beforeAutospacing="0" w:after="0" w:afterAutospacing="0" w:line="240" w:lineRule="auto"/>
              <w:ind w:left="0" w:right="0"/>
              <w:jc w:val="both"/>
              <w:rPr>
                <w:rFonts w:hint="eastAsia" w:ascii="宋体" w:hAnsi="宋体" w:eastAsia="宋体" w:cs="宋体"/>
                <w:color w:val="auto"/>
                <w:sz w:val="21"/>
                <w:szCs w:val="21"/>
              </w:rPr>
            </w:pPr>
            <w:r>
              <w:rPr>
                <w:rFonts w:hint="eastAsia" w:ascii="宋体" w:hAnsi="宋体" w:eastAsia="宋体" w:cs="宋体"/>
                <w:color w:val="auto"/>
                <w:kern w:val="0"/>
                <w:sz w:val="21"/>
                <w:szCs w:val="21"/>
                <w:shd w:val="clear" w:fill="FFFFFF"/>
                <w:lang w:val="en-US" w:eastAsia="zh-CN" w:bidi="ar"/>
              </w:rPr>
              <w:t>3.文化大革命（1966-1976年）</w:t>
            </w:r>
          </w:p>
          <w:p>
            <w:pPr>
              <w:pStyle w:val="8"/>
              <w:keepNext w:val="0"/>
              <w:keepLines w:val="0"/>
              <w:widowControl/>
              <w:suppressLineNumbers w:val="0"/>
              <w:spacing w:before="0" w:beforeAutospacing="0" w:after="0" w:afterAutospacing="0" w:line="240" w:lineRule="auto"/>
              <w:ind w:left="0" w:leftChars="0" w:right="0" w:rightChars="0"/>
              <w:jc w:val="both"/>
              <w:rPr>
                <w:rFonts w:hint="eastAsia" w:cs="宋体"/>
                <w:b w:val="0"/>
                <w:bCs w:val="0"/>
                <w:color w:val="auto"/>
                <w:sz w:val="21"/>
                <w:szCs w:val="21"/>
                <w:u w:val="none"/>
                <w:shd w:val="clear" w:fill="FFFFFF"/>
                <w:lang w:val="en-US" w:eastAsia="zh-CN"/>
              </w:rPr>
            </w:pPr>
            <w:r>
              <w:rPr>
                <w:rFonts w:hint="eastAsia" w:ascii="宋体" w:hAnsi="宋体" w:eastAsia="宋体" w:cs="宋体"/>
                <w:color w:val="auto"/>
                <w:kern w:val="0"/>
                <w:sz w:val="21"/>
                <w:szCs w:val="21"/>
                <w:shd w:val="clear" w:fill="FFFFFF"/>
                <w:lang w:val="en-US" w:eastAsia="zh-CN" w:bidi="ar"/>
              </w:rPr>
              <w:t>4.社会主义现代化建设的新时期（1978年到至今）。</w:t>
            </w:r>
          </w:p>
        </w:tc>
        <w:tc>
          <w:tcPr>
            <w:tcW w:w="3367" w:type="dxa"/>
            <w:vAlign w:val="center"/>
          </w:tcPr>
          <w:p>
            <w:pPr>
              <w:pStyle w:val="8"/>
              <w:keepNext w:val="0"/>
              <w:keepLines w:val="0"/>
              <w:widowControl/>
              <w:suppressLineNumbers w:val="0"/>
              <w:spacing w:before="0" w:beforeAutospacing="0" w:after="0" w:afterAutospacing="0" w:line="240" w:lineRule="auto"/>
              <w:ind w:right="0" w:rightChars="0"/>
              <w:jc w:val="both"/>
              <w:rPr>
                <w:rFonts w:hint="eastAsia" w:ascii="宋体" w:hAnsi="宋体" w:eastAsia="宋体" w:cs="宋体"/>
                <w:b w:val="0"/>
                <w:bCs/>
                <w:color w:val="auto"/>
                <w:sz w:val="21"/>
                <w:szCs w:val="21"/>
                <w:vertAlign w:val="baseline"/>
              </w:rPr>
            </w:pPr>
            <w:r>
              <w:rPr>
                <w:rFonts w:hint="eastAsia" w:ascii="宋体" w:hAnsi="宋体" w:eastAsia="宋体" w:cs="宋体"/>
                <w:color w:val="auto"/>
                <w:kern w:val="0"/>
                <w:sz w:val="21"/>
                <w:szCs w:val="21"/>
                <w:shd w:val="clear" w:fill="FFFFFF"/>
                <w:lang w:val="en-US" w:eastAsia="zh-CN" w:bidi="ar"/>
              </w:rPr>
              <w:t>在国际形势风云变幻、国内发展百舸争流的新时代，通过学好新中国史，指导学生从中汲取丰富滋养，厚植发展基础，指导学生能为妥善应对百年未有之大变局，实现中华民族伟大梦想，不断注入历史智慧，增添精神动力。</w:t>
            </w:r>
          </w:p>
        </w:tc>
        <w:tc>
          <w:tcPr>
            <w:tcW w:w="550" w:type="dxa"/>
            <w:vAlign w:val="center"/>
          </w:tcPr>
          <w:p>
            <w:pPr>
              <w:keepNext w:val="0"/>
              <w:keepLines w:val="0"/>
              <w:pageBreakBefore w:val="0"/>
              <w:kinsoku/>
              <w:wordWrap/>
              <w:overflowPunct/>
              <w:topLinePunct w:val="0"/>
              <w:bidi w:val="0"/>
              <w:adjustRightInd/>
              <w:snapToGrid/>
              <w:spacing w:line="240" w:lineRule="auto"/>
              <w:ind w:right="103" w:rightChars="0"/>
              <w:jc w:val="center"/>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32</w:t>
            </w:r>
          </w:p>
        </w:tc>
        <w:tc>
          <w:tcPr>
            <w:tcW w:w="500" w:type="dxa"/>
            <w:vAlign w:val="center"/>
          </w:tcPr>
          <w:p>
            <w:pPr>
              <w:keepNext w:val="0"/>
              <w:keepLines w:val="0"/>
              <w:pageBreakBefore w:val="0"/>
              <w:kinsoku/>
              <w:wordWrap/>
              <w:overflowPunct/>
              <w:topLinePunct w:val="0"/>
              <w:bidi w:val="0"/>
              <w:adjustRightInd/>
              <w:snapToGrid/>
              <w:spacing w:line="240" w:lineRule="auto"/>
              <w:ind w:right="103" w:rightChars="0" w:firstLine="210" w:firstLineChars="100"/>
              <w:jc w:val="both"/>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2" w:hRule="atLeast"/>
        </w:trPr>
        <w:tc>
          <w:tcPr>
            <w:tcW w:w="550" w:type="dxa"/>
            <w:vAlign w:val="center"/>
          </w:tcPr>
          <w:p>
            <w:pPr>
              <w:keepNext w:val="0"/>
              <w:keepLines w:val="0"/>
              <w:pageBreakBefore w:val="0"/>
              <w:kinsoku/>
              <w:wordWrap/>
              <w:overflowPunct/>
              <w:topLinePunct w:val="0"/>
              <w:bidi w:val="0"/>
              <w:adjustRightInd/>
              <w:snapToGrid/>
              <w:spacing w:line="240" w:lineRule="auto"/>
              <w:ind w:right="103"/>
              <w:jc w:val="center"/>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3</w:t>
            </w:r>
          </w:p>
        </w:tc>
        <w:tc>
          <w:tcPr>
            <w:tcW w:w="1283" w:type="dxa"/>
            <w:vAlign w:val="center"/>
          </w:tcPr>
          <w:p>
            <w:pPr>
              <w:keepNext w:val="0"/>
              <w:keepLines w:val="0"/>
              <w:pageBreakBefore w:val="0"/>
              <w:kinsoku/>
              <w:wordWrap/>
              <w:overflowPunct/>
              <w:topLinePunct w:val="0"/>
              <w:bidi w:val="0"/>
              <w:adjustRightInd/>
              <w:snapToGrid/>
              <w:spacing w:line="240" w:lineRule="auto"/>
              <w:ind w:right="103"/>
              <w:jc w:val="center"/>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改革开放史</w:t>
            </w:r>
          </w:p>
        </w:tc>
        <w:tc>
          <w:tcPr>
            <w:tcW w:w="305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both"/>
              <w:rPr>
                <w:rFonts w:hint="eastAsia" w:ascii="宋体" w:hAnsi="宋体" w:eastAsia="宋体" w:cs="宋体"/>
                <w:b w:val="0"/>
                <w:bCs/>
                <w:color w:val="auto"/>
                <w:sz w:val="21"/>
                <w:szCs w:val="21"/>
                <w:vertAlign w:val="baseline"/>
              </w:rPr>
            </w:pPr>
            <w:r>
              <w:rPr>
                <w:rFonts w:hint="eastAsia" w:ascii="宋体" w:hAnsi="宋体" w:eastAsia="宋体" w:cs="宋体"/>
                <w:b w:val="0"/>
                <w:bCs w:val="0"/>
                <w:color w:val="auto"/>
                <w:kern w:val="0"/>
                <w:sz w:val="21"/>
                <w:szCs w:val="21"/>
                <w:lang w:val="en-US" w:eastAsia="zh-CN" w:bidi="ar"/>
              </w:rPr>
              <w:fldChar w:fldCharType="begin"/>
            </w:r>
            <w:r>
              <w:rPr>
                <w:rFonts w:hint="eastAsia" w:ascii="宋体" w:hAnsi="宋体" w:eastAsia="宋体" w:cs="宋体"/>
                <w:b w:val="0"/>
                <w:bCs w:val="0"/>
                <w:color w:val="auto"/>
                <w:kern w:val="0"/>
                <w:sz w:val="21"/>
                <w:szCs w:val="21"/>
                <w:lang w:val="en-US" w:eastAsia="zh-CN" w:bidi="ar"/>
              </w:rPr>
              <w:instrText xml:space="preserve"> HYPERLINK "http://news.hexun.com/2008/7835/107539666/" \t "http://news.hexun.com/2008/gaigekaifangssjs/_blank" </w:instrText>
            </w:r>
            <w:r>
              <w:rPr>
                <w:rFonts w:hint="eastAsia" w:ascii="宋体" w:hAnsi="宋体" w:eastAsia="宋体" w:cs="宋体"/>
                <w:b w:val="0"/>
                <w:bCs w:val="0"/>
                <w:color w:val="auto"/>
                <w:kern w:val="0"/>
                <w:sz w:val="21"/>
                <w:szCs w:val="21"/>
                <w:lang w:val="en-US" w:eastAsia="zh-CN" w:bidi="ar"/>
              </w:rPr>
              <w:fldChar w:fldCharType="separate"/>
            </w:r>
            <w:r>
              <w:rPr>
                <w:rFonts w:hint="eastAsia" w:ascii="宋体" w:hAnsi="宋体" w:eastAsia="宋体" w:cs="宋体"/>
                <w:b w:val="0"/>
                <w:bCs w:val="0"/>
                <w:color w:val="auto"/>
                <w:kern w:val="0"/>
                <w:sz w:val="21"/>
                <w:szCs w:val="21"/>
                <w:lang w:val="en-US" w:eastAsia="zh-CN" w:bidi="ar"/>
              </w:rPr>
              <w:t>1.中国命运大转折</w:t>
            </w:r>
            <w:r>
              <w:rPr>
                <w:rFonts w:hint="eastAsia" w:ascii="宋体" w:hAnsi="宋体" w:eastAsia="宋体" w:cs="宋体"/>
                <w:b w:val="0"/>
                <w:bCs w:val="0"/>
                <w:color w:val="auto"/>
                <w:kern w:val="0"/>
                <w:sz w:val="21"/>
                <w:szCs w:val="21"/>
                <w:lang w:val="en-US" w:eastAsia="zh-CN" w:bidi="ar"/>
              </w:rPr>
              <w:fldChar w:fldCharType="end"/>
            </w:r>
            <w:r>
              <w:rPr>
                <w:rFonts w:hint="eastAsia" w:ascii="宋体" w:hAnsi="宋体" w:eastAsia="宋体" w:cs="宋体"/>
                <w:b w:val="0"/>
                <w:bCs w:val="0"/>
                <w:color w:val="auto"/>
                <w:kern w:val="0"/>
                <w:sz w:val="21"/>
                <w:szCs w:val="21"/>
                <w:lang w:val="en-US" w:eastAsia="zh-CN" w:bidi="ar"/>
              </w:rPr>
              <w:t>。2.</w:t>
            </w:r>
            <w:r>
              <w:rPr>
                <w:rFonts w:hint="eastAsia" w:ascii="宋体" w:hAnsi="宋体" w:eastAsia="宋体" w:cs="宋体"/>
                <w:b w:val="0"/>
                <w:bCs w:val="0"/>
                <w:color w:val="auto"/>
                <w:kern w:val="0"/>
                <w:sz w:val="21"/>
                <w:szCs w:val="21"/>
                <w:lang w:val="en-US" w:eastAsia="zh-CN" w:bidi="ar"/>
              </w:rPr>
              <w:fldChar w:fldCharType="begin"/>
            </w:r>
            <w:r>
              <w:rPr>
                <w:rFonts w:hint="eastAsia" w:ascii="宋体" w:hAnsi="宋体" w:eastAsia="宋体" w:cs="宋体"/>
                <w:b w:val="0"/>
                <w:bCs w:val="0"/>
                <w:color w:val="auto"/>
                <w:kern w:val="0"/>
                <w:sz w:val="21"/>
                <w:szCs w:val="21"/>
                <w:lang w:val="en-US" w:eastAsia="zh-CN" w:bidi="ar"/>
              </w:rPr>
              <w:instrText xml:space="preserve"> HYPERLINK "http://news.hexun.com/2008/kfjshz/" \t "http://news.hexun.com/2008/gaigekaifangssjs/_blank" </w:instrText>
            </w:r>
            <w:r>
              <w:rPr>
                <w:rFonts w:hint="eastAsia" w:ascii="宋体" w:hAnsi="宋体" w:eastAsia="宋体" w:cs="宋体"/>
                <w:b w:val="0"/>
                <w:bCs w:val="0"/>
                <w:color w:val="auto"/>
                <w:kern w:val="0"/>
                <w:sz w:val="21"/>
                <w:szCs w:val="21"/>
                <w:lang w:val="en-US" w:eastAsia="zh-CN" w:bidi="ar"/>
              </w:rPr>
              <w:fldChar w:fldCharType="separate"/>
            </w:r>
            <w:r>
              <w:rPr>
                <w:rFonts w:hint="eastAsia" w:ascii="宋体" w:hAnsi="宋体" w:eastAsia="宋体" w:cs="宋体"/>
                <w:b w:val="0"/>
                <w:bCs w:val="0"/>
                <w:color w:val="auto"/>
                <w:kern w:val="0"/>
                <w:sz w:val="21"/>
                <w:szCs w:val="21"/>
                <w:lang w:val="en-US" w:eastAsia="zh-CN" w:bidi="ar"/>
              </w:rPr>
              <w:t>从禁锢到入世</w:t>
            </w:r>
            <w:r>
              <w:rPr>
                <w:rFonts w:hint="eastAsia" w:ascii="宋体" w:hAnsi="宋体" w:eastAsia="宋体" w:cs="宋体"/>
                <w:b w:val="0"/>
                <w:bCs w:val="0"/>
                <w:color w:val="auto"/>
                <w:kern w:val="0"/>
                <w:sz w:val="21"/>
                <w:szCs w:val="21"/>
                <w:lang w:val="en-US" w:eastAsia="zh-CN" w:bidi="ar"/>
              </w:rPr>
              <w:fldChar w:fldCharType="end"/>
            </w:r>
            <w:r>
              <w:rPr>
                <w:rFonts w:hint="eastAsia" w:ascii="宋体" w:hAnsi="宋体" w:eastAsia="宋体" w:cs="宋体"/>
                <w:b w:val="0"/>
                <w:bCs w:val="0"/>
                <w:color w:val="auto"/>
                <w:kern w:val="0"/>
                <w:sz w:val="21"/>
                <w:szCs w:val="21"/>
                <w:lang w:val="en-US" w:eastAsia="zh-CN" w:bidi="ar"/>
              </w:rPr>
              <w:t>。3.</w:t>
            </w:r>
            <w:r>
              <w:rPr>
                <w:rFonts w:hint="eastAsia" w:ascii="宋体" w:hAnsi="宋体" w:eastAsia="宋体" w:cs="宋体"/>
                <w:b w:val="0"/>
                <w:bCs w:val="0"/>
                <w:color w:val="auto"/>
                <w:kern w:val="0"/>
                <w:sz w:val="21"/>
                <w:szCs w:val="21"/>
                <w:lang w:val="en-US" w:eastAsia="zh-CN" w:bidi="ar"/>
              </w:rPr>
              <w:fldChar w:fldCharType="begin"/>
            </w:r>
            <w:r>
              <w:rPr>
                <w:rFonts w:hint="eastAsia" w:ascii="宋体" w:hAnsi="宋体" w:eastAsia="宋体" w:cs="宋体"/>
                <w:b w:val="0"/>
                <w:bCs w:val="0"/>
                <w:color w:val="auto"/>
                <w:kern w:val="0"/>
                <w:sz w:val="21"/>
                <w:szCs w:val="21"/>
                <w:lang w:val="en-US" w:eastAsia="zh-CN" w:bidi="ar"/>
              </w:rPr>
              <w:instrText xml:space="preserve"> HYPERLINK "http://news.hexun.com/2008/touzijianshihuizong/" \t "http://news.hexun.com/2008/gaigekaifangssjs/_blank" </w:instrText>
            </w:r>
            <w:r>
              <w:rPr>
                <w:rFonts w:hint="eastAsia" w:ascii="宋体" w:hAnsi="宋体" w:eastAsia="宋体" w:cs="宋体"/>
                <w:b w:val="0"/>
                <w:bCs w:val="0"/>
                <w:color w:val="auto"/>
                <w:kern w:val="0"/>
                <w:sz w:val="21"/>
                <w:szCs w:val="21"/>
                <w:lang w:val="en-US" w:eastAsia="zh-CN" w:bidi="ar"/>
              </w:rPr>
              <w:fldChar w:fldCharType="separate"/>
            </w:r>
            <w:r>
              <w:rPr>
                <w:rFonts w:hint="eastAsia" w:ascii="宋体" w:hAnsi="宋体" w:eastAsia="宋体" w:cs="宋体"/>
                <w:b w:val="0"/>
                <w:bCs w:val="0"/>
                <w:color w:val="auto"/>
                <w:kern w:val="0"/>
                <w:sz w:val="21"/>
                <w:szCs w:val="21"/>
                <w:lang w:val="en-US" w:eastAsia="zh-CN" w:bidi="ar"/>
              </w:rPr>
              <w:t>财富洗礼</w:t>
            </w:r>
            <w:r>
              <w:rPr>
                <w:rFonts w:hint="eastAsia" w:ascii="宋体" w:hAnsi="宋体" w:eastAsia="宋体" w:cs="宋体"/>
                <w:b w:val="0"/>
                <w:bCs w:val="0"/>
                <w:color w:val="auto"/>
                <w:kern w:val="0"/>
                <w:sz w:val="21"/>
                <w:szCs w:val="21"/>
                <w:lang w:val="en-US" w:eastAsia="zh-CN" w:bidi="ar"/>
              </w:rPr>
              <w:fldChar w:fldCharType="end"/>
            </w:r>
            <w:r>
              <w:rPr>
                <w:rFonts w:hint="eastAsia" w:ascii="宋体" w:hAnsi="宋体" w:eastAsia="宋体" w:cs="宋体"/>
                <w:b w:val="0"/>
                <w:bCs w:val="0"/>
                <w:color w:val="auto"/>
                <w:kern w:val="0"/>
                <w:sz w:val="21"/>
                <w:szCs w:val="21"/>
                <w:lang w:val="en-US" w:eastAsia="zh-CN" w:bidi="ar"/>
              </w:rPr>
              <w:t>。4.</w:t>
            </w:r>
            <w:r>
              <w:rPr>
                <w:rFonts w:hint="eastAsia" w:ascii="宋体" w:hAnsi="宋体" w:eastAsia="宋体" w:cs="宋体"/>
                <w:b w:val="0"/>
                <w:bCs w:val="0"/>
                <w:color w:val="auto"/>
                <w:kern w:val="0"/>
                <w:sz w:val="21"/>
                <w:szCs w:val="21"/>
                <w:lang w:val="en-US" w:eastAsia="zh-CN" w:bidi="ar"/>
              </w:rPr>
              <w:fldChar w:fldCharType="begin"/>
            </w:r>
            <w:r>
              <w:rPr>
                <w:rFonts w:hint="eastAsia" w:ascii="宋体" w:hAnsi="宋体" w:eastAsia="宋体" w:cs="宋体"/>
                <w:b w:val="0"/>
                <w:bCs w:val="0"/>
                <w:color w:val="auto"/>
                <w:kern w:val="0"/>
                <w:sz w:val="21"/>
                <w:szCs w:val="21"/>
                <w:lang w:val="en-US" w:eastAsia="zh-CN" w:bidi="ar"/>
              </w:rPr>
              <w:instrText xml:space="preserve"> HYPERLINK "http://news.hexun.com/2008/fzjq30zhilu/" \t "http://news.hexun.com/2008/gaigekaifangssjs/_blank" </w:instrText>
            </w:r>
            <w:r>
              <w:rPr>
                <w:rFonts w:hint="eastAsia" w:ascii="宋体" w:hAnsi="宋体" w:eastAsia="宋体" w:cs="宋体"/>
                <w:b w:val="0"/>
                <w:bCs w:val="0"/>
                <w:color w:val="auto"/>
                <w:kern w:val="0"/>
                <w:sz w:val="21"/>
                <w:szCs w:val="21"/>
                <w:lang w:val="en-US" w:eastAsia="zh-CN" w:bidi="ar"/>
              </w:rPr>
              <w:fldChar w:fldCharType="separate"/>
            </w:r>
            <w:r>
              <w:rPr>
                <w:rFonts w:hint="eastAsia" w:ascii="宋体" w:hAnsi="宋体" w:eastAsia="宋体" w:cs="宋体"/>
                <w:b w:val="0"/>
                <w:bCs w:val="0"/>
                <w:color w:val="auto"/>
                <w:kern w:val="0"/>
                <w:sz w:val="21"/>
                <w:szCs w:val="21"/>
                <w:lang w:val="en-US" w:eastAsia="zh-CN" w:bidi="ar"/>
              </w:rPr>
              <w:t>结束人治 走向法治</w:t>
            </w:r>
            <w:r>
              <w:rPr>
                <w:rFonts w:hint="eastAsia" w:ascii="宋体" w:hAnsi="宋体" w:eastAsia="宋体" w:cs="宋体"/>
                <w:b w:val="0"/>
                <w:bCs w:val="0"/>
                <w:color w:val="auto"/>
                <w:kern w:val="0"/>
                <w:sz w:val="21"/>
                <w:szCs w:val="21"/>
                <w:lang w:val="en-US" w:eastAsia="zh-CN" w:bidi="ar"/>
              </w:rPr>
              <w:fldChar w:fldCharType="end"/>
            </w:r>
            <w:r>
              <w:rPr>
                <w:rFonts w:hint="eastAsia" w:ascii="宋体" w:hAnsi="宋体" w:eastAsia="宋体" w:cs="宋体"/>
                <w:b w:val="0"/>
                <w:bCs w:val="0"/>
                <w:color w:val="auto"/>
                <w:kern w:val="0"/>
                <w:sz w:val="21"/>
                <w:szCs w:val="21"/>
                <w:lang w:val="en-US" w:eastAsia="zh-CN" w:bidi="ar"/>
              </w:rPr>
              <w:fldChar w:fldCharType="begin"/>
            </w:r>
            <w:r>
              <w:rPr>
                <w:rFonts w:hint="eastAsia" w:ascii="宋体" w:hAnsi="宋体" w:eastAsia="宋体" w:cs="宋体"/>
                <w:b w:val="0"/>
                <w:bCs w:val="0"/>
                <w:color w:val="auto"/>
                <w:kern w:val="0"/>
                <w:sz w:val="21"/>
                <w:szCs w:val="21"/>
                <w:lang w:val="en-US" w:eastAsia="zh-CN" w:bidi="ar"/>
              </w:rPr>
              <w:instrText xml:space="preserve"> HYPERLINK "http://news.hexun.com/2008/shuizhijianshihz/" \t "http://news.hexun.com/2008/gaigekaifangssjs/_blank" </w:instrText>
            </w:r>
            <w:r>
              <w:rPr>
                <w:rFonts w:hint="eastAsia" w:ascii="宋体" w:hAnsi="宋体" w:eastAsia="宋体" w:cs="宋体"/>
                <w:b w:val="0"/>
                <w:bCs w:val="0"/>
                <w:color w:val="auto"/>
                <w:kern w:val="0"/>
                <w:sz w:val="21"/>
                <w:szCs w:val="21"/>
                <w:lang w:val="en-US" w:eastAsia="zh-CN" w:bidi="ar"/>
              </w:rPr>
              <w:fldChar w:fldCharType="separate"/>
            </w:r>
            <w:r>
              <w:rPr>
                <w:rFonts w:hint="eastAsia" w:ascii="宋体" w:hAnsi="宋体" w:eastAsia="宋体" w:cs="宋体"/>
                <w:b w:val="0"/>
                <w:bCs w:val="0"/>
                <w:color w:val="auto"/>
                <w:kern w:val="0"/>
                <w:sz w:val="21"/>
                <w:szCs w:val="21"/>
                <w:lang w:val="en-US" w:eastAsia="zh-CN" w:bidi="ar"/>
              </w:rPr>
              <w:t>。5.税改撑起中国奇迹</w:t>
            </w:r>
            <w:r>
              <w:rPr>
                <w:rFonts w:hint="eastAsia" w:ascii="宋体" w:hAnsi="宋体" w:eastAsia="宋体" w:cs="宋体"/>
                <w:b w:val="0"/>
                <w:bCs w:val="0"/>
                <w:color w:val="auto"/>
                <w:kern w:val="0"/>
                <w:sz w:val="21"/>
                <w:szCs w:val="21"/>
                <w:lang w:val="en-US" w:eastAsia="zh-CN" w:bidi="ar"/>
              </w:rPr>
              <w:fldChar w:fldCharType="end"/>
            </w:r>
            <w:r>
              <w:rPr>
                <w:rFonts w:hint="eastAsia" w:ascii="宋体" w:hAnsi="宋体" w:eastAsia="宋体" w:cs="宋体"/>
                <w:b w:val="0"/>
                <w:bCs w:val="0"/>
                <w:color w:val="auto"/>
                <w:kern w:val="0"/>
                <w:sz w:val="21"/>
                <w:szCs w:val="21"/>
                <w:lang w:val="en-US" w:eastAsia="zh-CN" w:bidi="ar"/>
              </w:rPr>
              <w:t>。</w:t>
            </w:r>
          </w:p>
        </w:tc>
        <w:tc>
          <w:tcPr>
            <w:tcW w:w="3367" w:type="dxa"/>
            <w:vAlign w:val="center"/>
          </w:tcPr>
          <w:p>
            <w:pPr>
              <w:pStyle w:val="8"/>
              <w:keepNext w:val="0"/>
              <w:keepLines w:val="0"/>
              <w:widowControl/>
              <w:suppressLineNumbers w:val="0"/>
              <w:spacing w:line="240" w:lineRule="auto"/>
              <w:jc w:val="both"/>
              <w:rPr>
                <w:rFonts w:hint="eastAsia" w:ascii="宋体" w:hAnsi="宋体" w:eastAsia="宋体" w:cs="宋体"/>
                <w:b w:val="0"/>
                <w:bCs/>
                <w:color w:val="auto"/>
                <w:sz w:val="21"/>
                <w:szCs w:val="21"/>
                <w:vertAlign w:val="baseline"/>
              </w:rPr>
            </w:pPr>
            <w:r>
              <w:rPr>
                <w:rFonts w:hint="eastAsia" w:ascii="宋体" w:hAnsi="宋体" w:eastAsia="宋体" w:cs="宋体"/>
                <w:color w:val="auto"/>
                <w:sz w:val="21"/>
                <w:szCs w:val="21"/>
                <w:lang w:eastAsia="zh-CN"/>
              </w:rPr>
              <w:t>通过学习改革开放史，让学生</w:t>
            </w:r>
            <w:r>
              <w:rPr>
                <w:rFonts w:hint="eastAsia" w:ascii="宋体" w:hAnsi="宋体" w:eastAsia="宋体" w:cs="宋体"/>
                <w:color w:val="auto"/>
                <w:sz w:val="21"/>
                <w:szCs w:val="21"/>
              </w:rPr>
              <w:t>充分认识改革开放就是强国之路；自觉做改革开放的拥护者和支持者</w:t>
            </w:r>
            <w:r>
              <w:rPr>
                <w:rFonts w:hint="eastAsia" w:ascii="宋体" w:hAnsi="宋体" w:eastAsia="宋体" w:cs="宋体"/>
                <w:color w:val="auto"/>
                <w:sz w:val="21"/>
                <w:szCs w:val="21"/>
                <w:lang w:eastAsia="zh-CN"/>
              </w:rPr>
              <w:t>。</w:t>
            </w:r>
          </w:p>
        </w:tc>
        <w:tc>
          <w:tcPr>
            <w:tcW w:w="550" w:type="dxa"/>
            <w:vAlign w:val="center"/>
          </w:tcPr>
          <w:p>
            <w:pPr>
              <w:keepNext w:val="0"/>
              <w:keepLines w:val="0"/>
              <w:pageBreakBefore w:val="0"/>
              <w:kinsoku/>
              <w:wordWrap/>
              <w:overflowPunct/>
              <w:topLinePunct w:val="0"/>
              <w:bidi w:val="0"/>
              <w:adjustRightInd/>
              <w:snapToGrid/>
              <w:spacing w:line="240" w:lineRule="auto"/>
              <w:ind w:right="103"/>
              <w:jc w:val="center"/>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32</w:t>
            </w:r>
          </w:p>
        </w:tc>
        <w:tc>
          <w:tcPr>
            <w:tcW w:w="500" w:type="dxa"/>
            <w:vAlign w:val="center"/>
          </w:tcPr>
          <w:p>
            <w:pPr>
              <w:keepNext w:val="0"/>
              <w:keepLines w:val="0"/>
              <w:pageBreakBefore w:val="0"/>
              <w:kinsoku/>
              <w:wordWrap/>
              <w:overflowPunct/>
              <w:topLinePunct w:val="0"/>
              <w:bidi w:val="0"/>
              <w:adjustRightInd/>
              <w:snapToGrid/>
              <w:spacing w:line="240" w:lineRule="auto"/>
              <w:ind w:right="103"/>
              <w:jc w:val="center"/>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27" w:hRule="atLeast"/>
        </w:trPr>
        <w:tc>
          <w:tcPr>
            <w:tcW w:w="550" w:type="dxa"/>
            <w:vAlign w:val="center"/>
          </w:tcPr>
          <w:p>
            <w:pPr>
              <w:keepNext w:val="0"/>
              <w:keepLines w:val="0"/>
              <w:pageBreakBefore w:val="0"/>
              <w:kinsoku/>
              <w:wordWrap/>
              <w:overflowPunct/>
              <w:topLinePunct w:val="0"/>
              <w:bidi w:val="0"/>
              <w:adjustRightInd/>
              <w:snapToGrid/>
              <w:spacing w:line="240" w:lineRule="auto"/>
              <w:ind w:right="103"/>
              <w:jc w:val="center"/>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4</w:t>
            </w:r>
          </w:p>
        </w:tc>
        <w:tc>
          <w:tcPr>
            <w:tcW w:w="1283" w:type="dxa"/>
            <w:vAlign w:val="center"/>
          </w:tcPr>
          <w:p>
            <w:pPr>
              <w:keepNext w:val="0"/>
              <w:keepLines w:val="0"/>
              <w:pageBreakBefore w:val="0"/>
              <w:kinsoku/>
              <w:wordWrap/>
              <w:overflowPunct/>
              <w:topLinePunct w:val="0"/>
              <w:bidi w:val="0"/>
              <w:adjustRightInd/>
              <w:snapToGrid/>
              <w:spacing w:line="240" w:lineRule="auto"/>
              <w:ind w:right="103"/>
              <w:jc w:val="center"/>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社会主义发展史</w:t>
            </w:r>
          </w:p>
        </w:tc>
        <w:tc>
          <w:tcPr>
            <w:tcW w:w="3050" w:type="dxa"/>
            <w:vAlign w:val="center"/>
          </w:tcPr>
          <w:p>
            <w:pPr>
              <w:pStyle w:val="2"/>
              <w:spacing w:line="240" w:lineRule="auto"/>
              <w:ind w:left="0" w:leftChars="0" w:firstLine="0" w:firstLineChars="0"/>
              <w:jc w:val="both"/>
              <w:rPr>
                <w:rFonts w:hint="eastAsia" w:ascii="宋体" w:hAnsi="宋体" w:eastAsia="宋体" w:cs="宋体"/>
                <w:color w:val="auto"/>
                <w:sz w:val="21"/>
                <w:szCs w:val="21"/>
                <w:lang w:val="en-US" w:eastAsia="zh-CN"/>
              </w:rPr>
            </w:pPr>
            <w:r>
              <w:rPr>
                <w:rFonts w:hint="eastAsia" w:hAnsi="宋体" w:cs="宋体"/>
                <w:color w:val="auto"/>
                <w:sz w:val="21"/>
                <w:szCs w:val="21"/>
                <w:lang w:val="en-US" w:eastAsia="zh-CN"/>
              </w:rPr>
              <w:t>1.</w:t>
            </w:r>
            <w:r>
              <w:rPr>
                <w:rFonts w:hint="eastAsia" w:ascii="宋体" w:hAnsi="宋体" w:eastAsia="宋体" w:cs="宋体"/>
                <w:color w:val="auto"/>
                <w:sz w:val="21"/>
                <w:szCs w:val="21"/>
                <w:lang w:val="en-US" w:eastAsia="zh-CN"/>
              </w:rPr>
              <w:t>空想社会主义的产生和发展</w:t>
            </w:r>
            <w:r>
              <w:rPr>
                <w:rFonts w:hint="eastAsia" w:hAnsi="宋体" w:cs="宋体"/>
                <w:color w:val="auto"/>
                <w:sz w:val="21"/>
                <w:szCs w:val="21"/>
                <w:lang w:val="en-US" w:eastAsia="zh-CN"/>
              </w:rPr>
              <w:t>。2.</w:t>
            </w:r>
            <w:r>
              <w:rPr>
                <w:rFonts w:hint="eastAsia" w:ascii="宋体" w:hAnsi="宋体" w:eastAsia="宋体" w:cs="宋体"/>
                <w:color w:val="auto"/>
                <w:sz w:val="21"/>
                <w:szCs w:val="21"/>
                <w:lang w:val="en-US" w:eastAsia="zh-CN"/>
              </w:rPr>
              <w:t>马克思、恩格斯创立科学社会主义理论体系</w:t>
            </w:r>
            <w:r>
              <w:rPr>
                <w:rFonts w:hint="eastAsia" w:hAnsi="宋体" w:cs="宋体"/>
                <w:color w:val="auto"/>
                <w:sz w:val="21"/>
                <w:szCs w:val="21"/>
                <w:lang w:val="en-US" w:eastAsia="zh-CN"/>
              </w:rPr>
              <w:t>。3.</w:t>
            </w:r>
            <w:r>
              <w:rPr>
                <w:rFonts w:hint="eastAsia" w:ascii="宋体" w:hAnsi="宋体" w:eastAsia="宋体" w:cs="宋体"/>
                <w:color w:val="auto"/>
                <w:sz w:val="21"/>
                <w:szCs w:val="21"/>
                <w:lang w:val="en-US" w:eastAsia="zh-CN"/>
              </w:rPr>
              <w:t>列宁领导的十月革命胜利并实践社会主义</w:t>
            </w:r>
            <w:r>
              <w:rPr>
                <w:rFonts w:hint="eastAsia" w:hAnsi="宋体" w:cs="宋体"/>
                <w:color w:val="auto"/>
                <w:sz w:val="21"/>
                <w:szCs w:val="21"/>
                <w:lang w:val="en-US" w:eastAsia="zh-CN"/>
              </w:rPr>
              <w:t>。4.</w:t>
            </w:r>
            <w:r>
              <w:rPr>
                <w:rFonts w:hint="eastAsia" w:ascii="宋体" w:hAnsi="宋体" w:eastAsia="宋体" w:cs="宋体"/>
                <w:color w:val="auto"/>
                <w:sz w:val="21"/>
                <w:szCs w:val="21"/>
                <w:lang w:val="en-US" w:eastAsia="zh-CN"/>
              </w:rPr>
              <w:t>苏联社会主义模式的建立和苏联模式的兴衰</w:t>
            </w:r>
            <w:r>
              <w:rPr>
                <w:rFonts w:hint="eastAsia" w:hAnsi="宋体" w:cs="宋体"/>
                <w:color w:val="auto"/>
                <w:sz w:val="21"/>
                <w:szCs w:val="21"/>
                <w:lang w:val="en-US" w:eastAsia="zh-CN"/>
              </w:rPr>
              <w:t>。5.</w:t>
            </w:r>
            <w:r>
              <w:rPr>
                <w:rFonts w:hint="eastAsia" w:ascii="宋体" w:hAnsi="宋体" w:eastAsia="宋体" w:cs="宋体"/>
                <w:color w:val="auto"/>
                <w:sz w:val="21"/>
                <w:szCs w:val="21"/>
                <w:lang w:val="en-US" w:eastAsia="zh-CN"/>
              </w:rPr>
              <w:t>从新民主主义革命到社会</w:t>
            </w:r>
          </w:p>
          <w:p>
            <w:pPr>
              <w:pStyle w:val="2"/>
              <w:spacing w:line="240" w:lineRule="auto"/>
              <w:ind w:left="0" w:leftChars="0" w:firstLine="0" w:firstLineChars="0"/>
              <w:jc w:val="both"/>
              <w:rPr>
                <w:rFonts w:hint="eastAsia" w:ascii="宋体" w:hAnsi="宋体" w:eastAsia="宋体" w:cs="宋体"/>
                <w:b w:val="0"/>
                <w:bCs/>
                <w:color w:val="auto"/>
                <w:sz w:val="21"/>
                <w:szCs w:val="21"/>
                <w:vertAlign w:val="baseline"/>
              </w:rPr>
            </w:pPr>
            <w:r>
              <w:rPr>
                <w:rFonts w:hint="eastAsia" w:ascii="宋体" w:hAnsi="宋体" w:eastAsia="宋体" w:cs="宋体"/>
                <w:color w:val="auto"/>
                <w:sz w:val="21"/>
                <w:szCs w:val="21"/>
                <w:lang w:val="en-US" w:eastAsia="zh-CN"/>
              </w:rPr>
              <w:t>主义实践</w:t>
            </w:r>
            <w:r>
              <w:rPr>
                <w:rFonts w:hint="eastAsia" w:hAnsi="宋体" w:cs="宋体"/>
                <w:color w:val="auto"/>
                <w:sz w:val="21"/>
                <w:szCs w:val="21"/>
                <w:lang w:val="en-US" w:eastAsia="zh-CN"/>
              </w:rPr>
              <w:t>。6.</w:t>
            </w:r>
            <w:r>
              <w:rPr>
                <w:rFonts w:hint="eastAsia" w:ascii="宋体" w:hAnsi="宋体" w:eastAsia="宋体" w:cs="宋体"/>
                <w:color w:val="auto"/>
                <w:sz w:val="21"/>
                <w:szCs w:val="21"/>
                <w:lang w:val="en-US" w:eastAsia="zh-CN"/>
              </w:rPr>
              <w:t>中国特色社会主义的伟大实践和理论创造</w:t>
            </w:r>
            <w:r>
              <w:rPr>
                <w:rFonts w:hint="eastAsia" w:hAnsi="宋体" w:cs="宋体"/>
                <w:color w:val="auto"/>
                <w:sz w:val="21"/>
                <w:szCs w:val="21"/>
                <w:lang w:val="en-US" w:eastAsia="zh-CN"/>
              </w:rPr>
              <w:t>。</w:t>
            </w:r>
          </w:p>
        </w:tc>
        <w:tc>
          <w:tcPr>
            <w:tcW w:w="3367" w:type="dxa"/>
            <w:vAlign w:val="center"/>
          </w:tcPr>
          <w:p>
            <w:pPr>
              <w:keepNext w:val="0"/>
              <w:keepLines w:val="0"/>
              <w:widowControl/>
              <w:suppressLineNumbers w:val="0"/>
              <w:spacing w:line="240" w:lineRule="auto"/>
              <w:jc w:val="both"/>
              <w:rPr>
                <w:rFonts w:hint="eastAsia" w:ascii="宋体" w:hAnsi="宋体" w:eastAsia="宋体" w:cs="宋体"/>
                <w:b w:val="0"/>
                <w:bCs/>
                <w:color w:val="auto"/>
                <w:sz w:val="21"/>
                <w:szCs w:val="21"/>
                <w:vertAlign w:val="baseline"/>
              </w:rPr>
            </w:pPr>
            <w:r>
              <w:rPr>
                <w:rFonts w:hint="eastAsia" w:ascii="宋体" w:hAnsi="宋体" w:eastAsia="宋体" w:cs="宋体"/>
                <w:color w:val="auto"/>
                <w:kern w:val="0"/>
                <w:sz w:val="21"/>
                <w:szCs w:val="21"/>
                <w:lang w:val="en-US" w:eastAsia="zh-CN" w:bidi="ar"/>
              </w:rPr>
              <w:t>本课程旨在通过向学生重点讲授社会主义思想、运动和制度的产生、演变和发展的历史进程及其规律，了解社会主义的过去和现在，吸取历史发展进程中的经验教训，正确认识其发展趋势，正确认识社会发展的内在规律，坚定中国特色社会主义信念。</w:t>
            </w:r>
          </w:p>
        </w:tc>
        <w:tc>
          <w:tcPr>
            <w:tcW w:w="550" w:type="dxa"/>
            <w:vAlign w:val="center"/>
          </w:tcPr>
          <w:p>
            <w:pPr>
              <w:keepNext w:val="0"/>
              <w:keepLines w:val="0"/>
              <w:pageBreakBefore w:val="0"/>
              <w:kinsoku/>
              <w:wordWrap/>
              <w:overflowPunct/>
              <w:topLinePunct w:val="0"/>
              <w:bidi w:val="0"/>
              <w:adjustRightInd/>
              <w:snapToGrid/>
              <w:spacing w:line="240" w:lineRule="auto"/>
              <w:ind w:right="103"/>
              <w:jc w:val="center"/>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32</w:t>
            </w:r>
          </w:p>
        </w:tc>
        <w:tc>
          <w:tcPr>
            <w:tcW w:w="500" w:type="dxa"/>
            <w:vAlign w:val="center"/>
          </w:tcPr>
          <w:p>
            <w:pPr>
              <w:keepNext w:val="0"/>
              <w:keepLines w:val="0"/>
              <w:pageBreakBefore w:val="0"/>
              <w:kinsoku/>
              <w:wordWrap/>
              <w:overflowPunct/>
              <w:topLinePunct w:val="0"/>
              <w:bidi w:val="0"/>
              <w:adjustRightInd/>
              <w:snapToGrid/>
              <w:spacing w:line="240" w:lineRule="auto"/>
              <w:ind w:right="103"/>
              <w:jc w:val="center"/>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85" w:hRule="atLeast"/>
        </w:trPr>
        <w:tc>
          <w:tcPr>
            <w:tcW w:w="550" w:type="dxa"/>
            <w:vAlign w:val="center"/>
          </w:tcPr>
          <w:p>
            <w:pPr>
              <w:keepNext w:val="0"/>
              <w:keepLines w:val="0"/>
              <w:pageBreakBefore w:val="0"/>
              <w:kinsoku/>
              <w:wordWrap/>
              <w:overflowPunct/>
              <w:topLinePunct w:val="0"/>
              <w:bidi w:val="0"/>
              <w:adjustRightInd/>
              <w:snapToGrid/>
              <w:spacing w:line="240" w:lineRule="auto"/>
              <w:ind w:right="103" w:firstLine="420" w:firstLineChars="200"/>
              <w:jc w:val="center"/>
              <w:rPr>
                <w:rFonts w:hint="eastAsia" w:ascii="宋体" w:hAnsi="宋体" w:eastAsia="宋体" w:cs="宋体"/>
                <w:b w:val="0"/>
                <w:bCs/>
                <w:color w:val="auto"/>
                <w:sz w:val="21"/>
                <w:szCs w:val="21"/>
                <w:vertAlign w:val="baseline"/>
              </w:rPr>
            </w:pPr>
          </w:p>
          <w:p>
            <w:pPr>
              <w:keepNext w:val="0"/>
              <w:keepLines w:val="0"/>
              <w:pageBreakBefore w:val="0"/>
              <w:kinsoku/>
              <w:wordWrap/>
              <w:overflowPunct/>
              <w:topLinePunct w:val="0"/>
              <w:bidi w:val="0"/>
              <w:adjustRightInd/>
              <w:snapToGrid/>
              <w:spacing w:line="240" w:lineRule="auto"/>
              <w:ind w:right="103" w:rightChars="0"/>
              <w:jc w:val="center"/>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sz w:val="21"/>
                <w:szCs w:val="21"/>
                <w:vertAlign w:val="baseline"/>
                <w:lang w:val="en-US" w:eastAsia="zh-CN"/>
              </w:rPr>
              <w:t>5</w:t>
            </w:r>
          </w:p>
        </w:tc>
        <w:tc>
          <w:tcPr>
            <w:tcW w:w="1283" w:type="dxa"/>
            <w:vAlign w:val="center"/>
          </w:tcPr>
          <w:p>
            <w:pPr>
              <w:keepNext w:val="0"/>
              <w:keepLines w:val="0"/>
              <w:pageBreakBefore w:val="0"/>
              <w:kinsoku/>
              <w:wordWrap/>
              <w:overflowPunct/>
              <w:topLinePunct w:val="0"/>
              <w:bidi w:val="0"/>
              <w:adjustRightInd/>
              <w:snapToGrid/>
              <w:spacing w:line="240" w:lineRule="auto"/>
              <w:ind w:right="103" w:firstLine="420" w:firstLineChars="200"/>
              <w:jc w:val="center"/>
              <w:rPr>
                <w:rFonts w:hint="eastAsia" w:ascii="宋体" w:hAnsi="宋体" w:eastAsia="宋体" w:cs="宋体"/>
                <w:b w:val="0"/>
                <w:bCs/>
                <w:color w:val="auto"/>
                <w:sz w:val="21"/>
                <w:szCs w:val="21"/>
                <w:vertAlign w:val="baseline"/>
              </w:rPr>
            </w:pPr>
          </w:p>
          <w:p>
            <w:pPr>
              <w:keepNext w:val="0"/>
              <w:keepLines w:val="0"/>
              <w:pageBreakBefore w:val="0"/>
              <w:kinsoku/>
              <w:wordWrap/>
              <w:overflowPunct/>
              <w:topLinePunct w:val="0"/>
              <w:bidi w:val="0"/>
              <w:adjustRightInd/>
              <w:snapToGrid/>
              <w:spacing w:line="240" w:lineRule="auto"/>
              <w:ind w:right="103" w:rightChars="0"/>
              <w:jc w:val="center"/>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sz w:val="21"/>
                <w:szCs w:val="21"/>
                <w:vertAlign w:val="baseline"/>
              </w:rPr>
              <w:t>历史学</w:t>
            </w:r>
          </w:p>
        </w:tc>
        <w:tc>
          <w:tcPr>
            <w:tcW w:w="3050" w:type="dxa"/>
            <w:vAlign w:val="center"/>
          </w:tcPr>
          <w:p>
            <w:pPr>
              <w:keepNext w:val="0"/>
              <w:keepLines w:val="0"/>
              <w:pageBreakBefore w:val="0"/>
              <w:kinsoku/>
              <w:wordWrap/>
              <w:overflowPunct/>
              <w:topLinePunct w:val="0"/>
              <w:bidi w:val="0"/>
              <w:adjustRightInd/>
              <w:snapToGrid/>
              <w:spacing w:line="240" w:lineRule="auto"/>
              <w:ind w:right="103"/>
              <w:jc w:val="both"/>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sz w:val="21"/>
                <w:szCs w:val="21"/>
                <w:vertAlign w:val="baseline"/>
              </w:rPr>
              <w:t>1</w:t>
            </w:r>
            <w:r>
              <w:rPr>
                <w:rFonts w:hint="eastAsia" w:ascii="宋体" w:hAnsi="宋体" w:eastAsia="宋体" w:cs="宋体"/>
                <w:b w:val="0"/>
                <w:bCs/>
                <w:color w:val="auto"/>
                <w:sz w:val="21"/>
                <w:szCs w:val="21"/>
                <w:vertAlign w:val="baseline"/>
                <w:lang w:val="en-US" w:eastAsia="zh-CN"/>
              </w:rPr>
              <w:t>.</w:t>
            </w:r>
            <w:r>
              <w:rPr>
                <w:rFonts w:hint="eastAsia" w:ascii="宋体" w:hAnsi="宋体" w:eastAsia="宋体" w:cs="宋体"/>
                <w:b w:val="0"/>
                <w:bCs/>
                <w:color w:val="auto"/>
                <w:sz w:val="21"/>
                <w:szCs w:val="21"/>
                <w:vertAlign w:val="baseline"/>
              </w:rPr>
              <w:t>中国历史</w:t>
            </w:r>
            <w:r>
              <w:rPr>
                <w:rFonts w:hint="eastAsia" w:ascii="宋体" w:hAnsi="宋体" w:eastAsia="宋体" w:cs="宋体"/>
                <w:b w:val="0"/>
                <w:bCs/>
                <w:color w:val="auto"/>
                <w:sz w:val="21"/>
                <w:szCs w:val="21"/>
                <w:vertAlign w:val="baseline"/>
                <w:lang w:eastAsia="zh-CN"/>
              </w:rPr>
              <w:t>。</w:t>
            </w:r>
            <w:r>
              <w:rPr>
                <w:rFonts w:hint="eastAsia" w:ascii="宋体" w:hAnsi="宋体" w:eastAsia="宋体" w:cs="宋体"/>
                <w:b w:val="0"/>
                <w:bCs/>
                <w:color w:val="auto"/>
                <w:sz w:val="21"/>
                <w:szCs w:val="21"/>
                <w:vertAlign w:val="baseline"/>
              </w:rPr>
              <w:t>2</w:t>
            </w:r>
            <w:r>
              <w:rPr>
                <w:rFonts w:hint="eastAsia" w:ascii="宋体" w:hAnsi="宋体" w:eastAsia="宋体" w:cs="宋体"/>
                <w:b w:val="0"/>
                <w:bCs/>
                <w:color w:val="auto"/>
                <w:sz w:val="21"/>
                <w:szCs w:val="21"/>
                <w:vertAlign w:val="baseline"/>
                <w:lang w:val="en-US" w:eastAsia="zh-CN"/>
              </w:rPr>
              <w:t>.</w:t>
            </w:r>
            <w:r>
              <w:rPr>
                <w:rFonts w:hint="eastAsia" w:ascii="宋体" w:hAnsi="宋体" w:eastAsia="宋体" w:cs="宋体"/>
                <w:b w:val="0"/>
                <w:bCs/>
                <w:color w:val="auto"/>
                <w:sz w:val="21"/>
                <w:szCs w:val="21"/>
                <w:vertAlign w:val="baseline"/>
              </w:rPr>
              <w:t>世界历史</w:t>
            </w:r>
            <w:r>
              <w:rPr>
                <w:rFonts w:hint="eastAsia" w:ascii="宋体" w:hAnsi="宋体" w:eastAsia="宋体" w:cs="宋体"/>
                <w:b w:val="0"/>
                <w:bCs/>
                <w:color w:val="auto"/>
                <w:sz w:val="21"/>
                <w:szCs w:val="21"/>
                <w:vertAlign w:val="baseline"/>
                <w:lang w:eastAsia="zh-CN"/>
              </w:rPr>
              <w:t>。</w:t>
            </w:r>
          </w:p>
        </w:tc>
        <w:tc>
          <w:tcPr>
            <w:tcW w:w="3367" w:type="dxa"/>
            <w:vAlign w:val="center"/>
          </w:tcPr>
          <w:p>
            <w:pPr>
              <w:keepNext w:val="0"/>
              <w:keepLines w:val="0"/>
              <w:pageBreakBefore w:val="0"/>
              <w:kinsoku/>
              <w:wordWrap/>
              <w:overflowPunct/>
              <w:topLinePunct w:val="0"/>
              <w:bidi w:val="0"/>
              <w:adjustRightInd/>
              <w:snapToGrid/>
              <w:spacing w:line="240" w:lineRule="auto"/>
              <w:ind w:right="103" w:rightChars="0"/>
              <w:jc w:val="both"/>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sz w:val="21"/>
                <w:szCs w:val="21"/>
                <w:vertAlign w:val="baseline"/>
              </w:rPr>
              <w:t>为学生奠定用唯物史观的立场、观点和方法，认识人与社会、人与自然问题的思想基础</w:t>
            </w:r>
            <w:r>
              <w:rPr>
                <w:rFonts w:hint="eastAsia" w:ascii="宋体" w:hAnsi="宋体" w:eastAsia="宋体" w:cs="宋体"/>
                <w:b w:val="0"/>
                <w:bCs/>
                <w:color w:val="auto"/>
                <w:sz w:val="21"/>
                <w:szCs w:val="21"/>
                <w:vertAlign w:val="baseline"/>
                <w:lang w:eastAsia="zh-CN"/>
              </w:rPr>
              <w:t>，</w:t>
            </w:r>
            <w:r>
              <w:rPr>
                <w:rFonts w:hint="eastAsia" w:ascii="宋体" w:hAnsi="宋体" w:eastAsia="宋体" w:cs="宋体"/>
                <w:b w:val="0"/>
                <w:bCs/>
                <w:color w:val="auto"/>
                <w:sz w:val="21"/>
                <w:szCs w:val="21"/>
                <w:vertAlign w:val="baseline"/>
              </w:rPr>
              <w:t>陶冶道德情操，养成健全人格，培育以爱国主义为核心的民族精神，树立人类文明多元共创的价值观念，增进社会责任感和历史使命感。</w:t>
            </w:r>
          </w:p>
        </w:tc>
        <w:tc>
          <w:tcPr>
            <w:tcW w:w="550" w:type="dxa"/>
            <w:vAlign w:val="center"/>
          </w:tcPr>
          <w:p>
            <w:pPr>
              <w:keepNext w:val="0"/>
              <w:keepLines w:val="0"/>
              <w:pageBreakBefore w:val="0"/>
              <w:kinsoku/>
              <w:wordWrap/>
              <w:overflowPunct/>
              <w:topLinePunct w:val="0"/>
              <w:bidi w:val="0"/>
              <w:adjustRightInd/>
              <w:snapToGrid/>
              <w:spacing w:line="240" w:lineRule="auto"/>
              <w:ind w:right="103" w:firstLine="420" w:firstLineChars="200"/>
              <w:jc w:val="center"/>
              <w:rPr>
                <w:rFonts w:hint="eastAsia" w:ascii="宋体" w:hAnsi="宋体" w:eastAsia="宋体" w:cs="宋体"/>
                <w:b w:val="0"/>
                <w:bCs/>
                <w:color w:val="auto"/>
                <w:sz w:val="21"/>
                <w:szCs w:val="21"/>
                <w:vertAlign w:val="baseline"/>
              </w:rPr>
            </w:pPr>
          </w:p>
          <w:p>
            <w:pPr>
              <w:keepNext w:val="0"/>
              <w:keepLines w:val="0"/>
              <w:pageBreakBefore w:val="0"/>
              <w:kinsoku/>
              <w:wordWrap/>
              <w:overflowPunct/>
              <w:topLinePunct w:val="0"/>
              <w:bidi w:val="0"/>
              <w:adjustRightInd/>
              <w:snapToGrid/>
              <w:spacing w:line="240" w:lineRule="auto"/>
              <w:ind w:right="103" w:firstLine="420" w:firstLineChars="200"/>
              <w:jc w:val="center"/>
              <w:rPr>
                <w:rFonts w:hint="eastAsia" w:ascii="宋体" w:hAnsi="宋体" w:eastAsia="宋体" w:cs="宋体"/>
                <w:b w:val="0"/>
                <w:bCs/>
                <w:color w:val="auto"/>
                <w:sz w:val="21"/>
                <w:szCs w:val="21"/>
                <w:vertAlign w:val="baseline"/>
              </w:rPr>
            </w:pPr>
          </w:p>
          <w:p>
            <w:pPr>
              <w:keepNext w:val="0"/>
              <w:keepLines w:val="0"/>
              <w:pageBreakBefore w:val="0"/>
              <w:kinsoku/>
              <w:wordWrap/>
              <w:overflowPunct/>
              <w:topLinePunct w:val="0"/>
              <w:bidi w:val="0"/>
              <w:adjustRightInd/>
              <w:snapToGrid/>
              <w:spacing w:line="240" w:lineRule="auto"/>
              <w:ind w:right="103" w:firstLine="420" w:firstLineChars="200"/>
              <w:jc w:val="center"/>
              <w:rPr>
                <w:rFonts w:hint="eastAsia" w:ascii="宋体" w:hAnsi="宋体" w:eastAsia="宋体" w:cs="宋体"/>
                <w:b w:val="0"/>
                <w:bCs/>
                <w:color w:val="auto"/>
                <w:sz w:val="21"/>
                <w:szCs w:val="21"/>
                <w:vertAlign w:val="baseline"/>
              </w:rPr>
            </w:pPr>
          </w:p>
          <w:p>
            <w:pPr>
              <w:keepNext w:val="0"/>
              <w:keepLines w:val="0"/>
              <w:pageBreakBefore w:val="0"/>
              <w:kinsoku/>
              <w:wordWrap/>
              <w:overflowPunct/>
              <w:topLinePunct w:val="0"/>
              <w:bidi w:val="0"/>
              <w:adjustRightInd/>
              <w:snapToGrid/>
              <w:spacing w:line="240" w:lineRule="auto"/>
              <w:ind w:right="103" w:rightChars="0"/>
              <w:jc w:val="center"/>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sz w:val="21"/>
                <w:szCs w:val="21"/>
                <w:vertAlign w:val="baseline"/>
              </w:rPr>
              <w:t>32</w:t>
            </w:r>
          </w:p>
        </w:tc>
        <w:tc>
          <w:tcPr>
            <w:tcW w:w="500" w:type="dxa"/>
            <w:vAlign w:val="center"/>
          </w:tcPr>
          <w:p>
            <w:pPr>
              <w:keepNext w:val="0"/>
              <w:keepLines w:val="0"/>
              <w:pageBreakBefore w:val="0"/>
              <w:kinsoku/>
              <w:wordWrap/>
              <w:overflowPunct/>
              <w:topLinePunct w:val="0"/>
              <w:bidi w:val="0"/>
              <w:adjustRightInd/>
              <w:snapToGrid/>
              <w:spacing w:line="240" w:lineRule="auto"/>
              <w:ind w:right="103" w:firstLine="420" w:firstLineChars="200"/>
              <w:jc w:val="center"/>
              <w:rPr>
                <w:rFonts w:hint="eastAsia" w:ascii="宋体" w:hAnsi="宋体" w:eastAsia="宋体" w:cs="宋体"/>
                <w:b w:val="0"/>
                <w:bCs/>
                <w:color w:val="auto"/>
                <w:sz w:val="21"/>
                <w:szCs w:val="21"/>
                <w:vertAlign w:val="baseline"/>
              </w:rPr>
            </w:pPr>
          </w:p>
          <w:p>
            <w:pPr>
              <w:keepNext w:val="0"/>
              <w:keepLines w:val="0"/>
              <w:pageBreakBefore w:val="0"/>
              <w:kinsoku/>
              <w:wordWrap/>
              <w:overflowPunct/>
              <w:topLinePunct w:val="0"/>
              <w:bidi w:val="0"/>
              <w:adjustRightInd/>
              <w:snapToGrid/>
              <w:spacing w:line="240" w:lineRule="auto"/>
              <w:ind w:right="103" w:firstLine="420" w:firstLineChars="200"/>
              <w:jc w:val="center"/>
              <w:rPr>
                <w:rFonts w:hint="eastAsia" w:ascii="宋体" w:hAnsi="宋体" w:eastAsia="宋体" w:cs="宋体"/>
                <w:b w:val="0"/>
                <w:bCs/>
                <w:color w:val="auto"/>
                <w:sz w:val="21"/>
                <w:szCs w:val="21"/>
                <w:vertAlign w:val="baseline"/>
              </w:rPr>
            </w:pPr>
          </w:p>
          <w:p>
            <w:pPr>
              <w:keepNext w:val="0"/>
              <w:keepLines w:val="0"/>
              <w:pageBreakBefore w:val="0"/>
              <w:kinsoku/>
              <w:wordWrap/>
              <w:overflowPunct/>
              <w:topLinePunct w:val="0"/>
              <w:bidi w:val="0"/>
              <w:adjustRightInd/>
              <w:snapToGrid/>
              <w:spacing w:line="240" w:lineRule="auto"/>
              <w:ind w:right="103" w:firstLine="420" w:firstLineChars="200"/>
              <w:jc w:val="center"/>
              <w:rPr>
                <w:rFonts w:hint="eastAsia" w:ascii="宋体" w:hAnsi="宋体" w:eastAsia="宋体" w:cs="宋体"/>
                <w:b w:val="0"/>
                <w:bCs/>
                <w:color w:val="auto"/>
                <w:sz w:val="21"/>
                <w:szCs w:val="21"/>
                <w:vertAlign w:val="baseline"/>
              </w:rPr>
            </w:pPr>
          </w:p>
          <w:p>
            <w:pPr>
              <w:keepNext w:val="0"/>
              <w:keepLines w:val="0"/>
              <w:pageBreakBefore w:val="0"/>
              <w:kinsoku/>
              <w:wordWrap/>
              <w:overflowPunct/>
              <w:topLinePunct w:val="0"/>
              <w:bidi w:val="0"/>
              <w:adjustRightInd/>
              <w:snapToGrid/>
              <w:spacing w:line="240" w:lineRule="auto"/>
              <w:ind w:right="103" w:rightChars="0"/>
              <w:jc w:val="center"/>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sz w:val="21"/>
                <w:szCs w:val="21"/>
                <w:vertAlign w:val="baseline"/>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9" w:hRule="atLeast"/>
        </w:trPr>
        <w:tc>
          <w:tcPr>
            <w:tcW w:w="550" w:type="dxa"/>
            <w:vAlign w:val="center"/>
          </w:tcPr>
          <w:p>
            <w:pPr>
              <w:keepNext w:val="0"/>
              <w:keepLines w:val="0"/>
              <w:pageBreakBefore w:val="0"/>
              <w:kinsoku/>
              <w:wordWrap/>
              <w:overflowPunct/>
              <w:topLinePunct w:val="0"/>
              <w:bidi w:val="0"/>
              <w:adjustRightInd/>
              <w:snapToGrid/>
              <w:spacing w:line="240" w:lineRule="auto"/>
              <w:ind w:right="103"/>
              <w:jc w:val="center"/>
              <w:rPr>
                <w:rFonts w:hint="default"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6</w:t>
            </w:r>
          </w:p>
        </w:tc>
        <w:tc>
          <w:tcPr>
            <w:tcW w:w="1283" w:type="dxa"/>
            <w:vAlign w:val="center"/>
          </w:tcPr>
          <w:p>
            <w:pPr>
              <w:keepNext w:val="0"/>
              <w:keepLines w:val="0"/>
              <w:pageBreakBefore w:val="0"/>
              <w:kinsoku/>
              <w:wordWrap/>
              <w:overflowPunct/>
              <w:topLinePunct w:val="0"/>
              <w:bidi w:val="0"/>
              <w:adjustRightInd/>
              <w:snapToGrid/>
              <w:spacing w:line="240" w:lineRule="auto"/>
              <w:ind w:right="103"/>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vertAlign w:val="baseline"/>
              </w:rPr>
              <w:t>哲学与</w:t>
            </w:r>
            <w:r>
              <w:rPr>
                <w:rFonts w:hint="eastAsia" w:ascii="宋体" w:hAnsi="宋体" w:eastAsia="宋体" w:cs="宋体"/>
                <w:b w:val="0"/>
                <w:bCs/>
                <w:color w:val="auto"/>
                <w:sz w:val="21"/>
                <w:szCs w:val="21"/>
                <w:vertAlign w:val="baseline"/>
                <w:lang w:eastAsia="zh-CN"/>
              </w:rPr>
              <w:t>人生</w:t>
            </w:r>
          </w:p>
        </w:tc>
        <w:tc>
          <w:tcPr>
            <w:tcW w:w="3050" w:type="dxa"/>
            <w:vAlign w:val="center"/>
          </w:tcPr>
          <w:p>
            <w:pPr>
              <w:keepNext w:val="0"/>
              <w:keepLines w:val="0"/>
              <w:pageBreakBefore w:val="0"/>
              <w:kinsoku/>
              <w:wordWrap/>
              <w:overflowPunct/>
              <w:topLinePunct w:val="0"/>
              <w:bidi w:val="0"/>
              <w:adjustRightInd/>
              <w:snapToGrid/>
              <w:spacing w:line="240" w:lineRule="auto"/>
              <w:ind w:right="103"/>
              <w:jc w:val="both"/>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vertAlign w:val="baseline"/>
                <w:lang w:val="en-US" w:eastAsia="zh-CN"/>
              </w:rPr>
              <w:t>1.</w:t>
            </w:r>
            <w:r>
              <w:rPr>
                <w:rFonts w:hint="eastAsia" w:ascii="宋体" w:hAnsi="宋体" w:eastAsia="宋体" w:cs="宋体"/>
                <w:b w:val="0"/>
                <w:bCs/>
                <w:color w:val="auto"/>
                <w:sz w:val="21"/>
                <w:szCs w:val="21"/>
                <w:vertAlign w:val="baseline"/>
              </w:rPr>
              <w:t>坚持从客观实际出发，脚踏实地走好人生路</w:t>
            </w:r>
            <w:r>
              <w:rPr>
                <w:rFonts w:hint="eastAsia" w:ascii="宋体" w:hAnsi="宋体" w:eastAsia="宋体" w:cs="宋体"/>
                <w:b w:val="0"/>
                <w:bCs/>
                <w:color w:val="auto"/>
                <w:sz w:val="21"/>
                <w:szCs w:val="21"/>
                <w:vertAlign w:val="baseline"/>
                <w:lang w:val="en-US" w:eastAsia="zh-CN"/>
              </w:rPr>
              <w:t>。</w:t>
            </w:r>
            <w:r>
              <w:rPr>
                <w:rFonts w:hint="eastAsia" w:ascii="宋体" w:hAnsi="宋体" w:eastAsia="宋体" w:cs="宋体"/>
                <w:b w:val="0"/>
                <w:bCs/>
                <w:color w:val="auto"/>
                <w:sz w:val="21"/>
                <w:szCs w:val="21"/>
                <w:vertAlign w:val="baseline"/>
              </w:rPr>
              <w:t>2.用辩证的观点看问题，树立积极的人生态度</w:t>
            </w:r>
            <w:r>
              <w:rPr>
                <w:rFonts w:hint="eastAsia" w:ascii="宋体" w:hAnsi="宋体" w:eastAsia="宋体" w:cs="宋体"/>
                <w:b w:val="0"/>
                <w:bCs/>
                <w:color w:val="auto"/>
                <w:sz w:val="21"/>
                <w:szCs w:val="21"/>
                <w:vertAlign w:val="baseline"/>
                <w:lang w:val="en-US" w:eastAsia="zh-CN"/>
              </w:rPr>
              <w:t>。</w:t>
            </w:r>
            <w:r>
              <w:rPr>
                <w:rFonts w:hint="eastAsia" w:ascii="宋体" w:hAnsi="宋体" w:eastAsia="宋体" w:cs="宋体"/>
                <w:b w:val="0"/>
                <w:bCs/>
                <w:color w:val="auto"/>
                <w:sz w:val="21"/>
                <w:szCs w:val="21"/>
                <w:vertAlign w:val="baseline"/>
              </w:rPr>
              <w:t>3</w:t>
            </w:r>
            <w:r>
              <w:rPr>
                <w:rFonts w:hint="eastAsia" w:ascii="宋体" w:hAnsi="宋体" w:eastAsia="宋体" w:cs="宋体"/>
                <w:b w:val="0"/>
                <w:bCs/>
                <w:color w:val="auto"/>
                <w:sz w:val="21"/>
                <w:szCs w:val="21"/>
                <w:vertAlign w:val="baseline"/>
                <w:lang w:val="en-US" w:eastAsia="zh-CN"/>
              </w:rPr>
              <w:t>.</w:t>
            </w:r>
            <w:r>
              <w:rPr>
                <w:rFonts w:hint="eastAsia" w:ascii="宋体" w:hAnsi="宋体" w:eastAsia="宋体" w:cs="宋体"/>
                <w:b w:val="0"/>
                <w:bCs/>
                <w:color w:val="auto"/>
                <w:sz w:val="21"/>
                <w:szCs w:val="21"/>
                <w:vertAlign w:val="baseline"/>
              </w:rPr>
              <w:t>坚持实践与认识的统一，提高 人生发展能力</w:t>
            </w:r>
            <w:r>
              <w:rPr>
                <w:rFonts w:hint="eastAsia" w:ascii="宋体" w:hAnsi="宋体" w:eastAsia="宋体" w:cs="宋体"/>
                <w:b w:val="0"/>
                <w:bCs/>
                <w:color w:val="auto"/>
                <w:sz w:val="21"/>
                <w:szCs w:val="21"/>
                <w:vertAlign w:val="baseline"/>
                <w:lang w:val="en-US" w:eastAsia="zh-CN"/>
              </w:rPr>
              <w:t>。</w:t>
            </w:r>
            <w:r>
              <w:rPr>
                <w:rFonts w:hint="eastAsia" w:ascii="宋体" w:hAnsi="宋体" w:eastAsia="宋体" w:cs="宋体"/>
                <w:b w:val="0"/>
                <w:bCs/>
                <w:color w:val="auto"/>
                <w:sz w:val="21"/>
                <w:szCs w:val="21"/>
                <w:vertAlign w:val="baseline"/>
              </w:rPr>
              <w:t>4.顺应历史潮流，树立崇高的人生理想</w:t>
            </w:r>
            <w:r>
              <w:rPr>
                <w:rFonts w:hint="eastAsia" w:ascii="宋体" w:hAnsi="宋体" w:eastAsia="宋体" w:cs="宋体"/>
                <w:b w:val="0"/>
                <w:bCs/>
                <w:color w:val="auto"/>
                <w:sz w:val="21"/>
                <w:szCs w:val="21"/>
                <w:vertAlign w:val="baseline"/>
                <w:lang w:val="en-US" w:eastAsia="zh-CN"/>
              </w:rPr>
              <w:t>。</w:t>
            </w:r>
            <w:r>
              <w:rPr>
                <w:rFonts w:hint="eastAsia" w:ascii="宋体" w:hAnsi="宋体" w:eastAsia="宋体" w:cs="宋体"/>
                <w:b w:val="0"/>
                <w:bCs/>
                <w:color w:val="auto"/>
                <w:sz w:val="21"/>
                <w:szCs w:val="21"/>
                <w:vertAlign w:val="baseline"/>
              </w:rPr>
              <w:t>5</w:t>
            </w:r>
            <w:r>
              <w:rPr>
                <w:rFonts w:hint="eastAsia" w:ascii="宋体" w:hAnsi="宋体" w:eastAsia="宋体" w:cs="宋体"/>
                <w:b w:val="0"/>
                <w:bCs/>
                <w:color w:val="auto"/>
                <w:sz w:val="21"/>
                <w:szCs w:val="21"/>
                <w:vertAlign w:val="baseline"/>
                <w:lang w:val="en-US" w:eastAsia="zh-CN"/>
              </w:rPr>
              <w:t>.</w:t>
            </w:r>
            <w:r>
              <w:rPr>
                <w:rFonts w:hint="eastAsia" w:ascii="宋体" w:hAnsi="宋体" w:eastAsia="宋体" w:cs="宋体"/>
                <w:b w:val="0"/>
                <w:bCs/>
                <w:color w:val="auto"/>
                <w:sz w:val="21"/>
                <w:szCs w:val="21"/>
                <w:vertAlign w:val="baseline"/>
              </w:rPr>
              <w:t>在社会 中发展自我，创造人生价值</w:t>
            </w:r>
            <w:r>
              <w:rPr>
                <w:rFonts w:hint="eastAsia" w:ascii="宋体" w:hAnsi="宋体" w:eastAsia="宋体" w:cs="宋体"/>
                <w:b w:val="0"/>
                <w:bCs/>
                <w:color w:val="auto"/>
                <w:sz w:val="21"/>
                <w:szCs w:val="21"/>
                <w:vertAlign w:val="baseline"/>
                <w:lang w:eastAsia="zh-CN"/>
              </w:rPr>
              <w:t>。</w:t>
            </w:r>
          </w:p>
        </w:tc>
        <w:tc>
          <w:tcPr>
            <w:tcW w:w="3367" w:type="dxa"/>
            <w:vAlign w:val="center"/>
          </w:tcPr>
          <w:p>
            <w:pPr>
              <w:keepNext w:val="0"/>
              <w:keepLines w:val="0"/>
              <w:pageBreakBefore w:val="0"/>
              <w:kinsoku/>
              <w:wordWrap/>
              <w:overflowPunct/>
              <w:topLinePunct w:val="0"/>
              <w:bidi w:val="0"/>
              <w:adjustRightInd/>
              <w:snapToGrid/>
              <w:spacing w:line="240" w:lineRule="auto"/>
              <w:ind w:right="103"/>
              <w:jc w:val="both"/>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引导学生自觉能动的选择人生，使学生确立辩证的、联系的发展的观点处理人际关系，对待人生逆境，提高学生的知行统一能力，明辨是非能力以及学生的创新能力。</w:t>
            </w:r>
          </w:p>
        </w:tc>
        <w:tc>
          <w:tcPr>
            <w:tcW w:w="550" w:type="dxa"/>
            <w:vAlign w:val="center"/>
          </w:tcPr>
          <w:p>
            <w:pPr>
              <w:keepNext w:val="0"/>
              <w:keepLines w:val="0"/>
              <w:pageBreakBefore w:val="0"/>
              <w:kinsoku/>
              <w:wordWrap/>
              <w:overflowPunct/>
              <w:topLinePunct w:val="0"/>
              <w:bidi w:val="0"/>
              <w:adjustRightInd/>
              <w:snapToGrid/>
              <w:spacing w:line="240" w:lineRule="auto"/>
              <w:ind w:right="103"/>
              <w:jc w:val="center"/>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32</w:t>
            </w:r>
          </w:p>
        </w:tc>
        <w:tc>
          <w:tcPr>
            <w:tcW w:w="500" w:type="dxa"/>
            <w:vAlign w:val="center"/>
          </w:tcPr>
          <w:p>
            <w:pPr>
              <w:keepNext w:val="0"/>
              <w:keepLines w:val="0"/>
              <w:pageBreakBefore w:val="0"/>
              <w:kinsoku/>
              <w:wordWrap/>
              <w:overflowPunct/>
              <w:topLinePunct w:val="0"/>
              <w:bidi w:val="0"/>
              <w:adjustRightInd/>
              <w:snapToGrid/>
              <w:spacing w:line="240" w:lineRule="auto"/>
              <w:ind w:right="103"/>
              <w:jc w:val="center"/>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92" w:hRule="atLeast"/>
        </w:trPr>
        <w:tc>
          <w:tcPr>
            <w:tcW w:w="550" w:type="dxa"/>
            <w:vAlign w:val="center"/>
          </w:tcPr>
          <w:p>
            <w:pPr>
              <w:keepNext w:val="0"/>
              <w:keepLines w:val="0"/>
              <w:suppressLineNumbers w:val="0"/>
              <w:spacing w:before="0" w:beforeAutospacing="0" w:after="0" w:afterAutospacing="0" w:line="240" w:lineRule="auto"/>
              <w:ind w:left="0" w:leftChars="0" w:right="0" w:rightChars="0"/>
              <w:jc w:val="center"/>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color w:val="auto"/>
                <w:sz w:val="21"/>
                <w:szCs w:val="21"/>
                <w:lang w:val="en-US" w:eastAsia="zh-CN"/>
              </w:rPr>
              <w:t>7</w:t>
            </w:r>
          </w:p>
        </w:tc>
        <w:tc>
          <w:tcPr>
            <w:tcW w:w="1283" w:type="dxa"/>
            <w:vAlign w:val="center"/>
          </w:tcPr>
          <w:p>
            <w:pPr>
              <w:keepNext w:val="0"/>
              <w:keepLines w:val="0"/>
              <w:suppressLineNumbers w:val="0"/>
              <w:spacing w:before="0" w:beforeAutospacing="0" w:after="0" w:afterAutospacing="0" w:line="240" w:lineRule="auto"/>
              <w:ind w:left="0" w:leftChars="0" w:right="0" w:rightChars="0"/>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szCs w:val="21"/>
                <w:lang w:val="en-US" w:eastAsia="zh-CN"/>
              </w:rPr>
              <w:t>低碳技术与节能减排</w:t>
            </w:r>
          </w:p>
        </w:tc>
        <w:tc>
          <w:tcPr>
            <w:tcW w:w="3050" w:type="dxa"/>
            <w:vAlign w:val="center"/>
          </w:tcPr>
          <w:p>
            <w:pPr>
              <w:keepNext w:val="0"/>
              <w:keepLines w:val="0"/>
              <w:suppressLineNumbers w:val="0"/>
              <w:spacing w:before="0" w:beforeAutospacing="0" w:after="0" w:afterAutospacing="0" w:line="240" w:lineRule="auto"/>
              <w:ind w:left="0" w:leftChars="0" w:right="0" w:rightChars="0"/>
              <w:jc w:val="both"/>
              <w:rPr>
                <w:rFonts w:hint="eastAsia" w:ascii="宋体" w:hAnsi="宋体" w:eastAsia="宋体" w:cs="宋体"/>
                <w:b w:val="0"/>
                <w:bCs/>
                <w:color w:val="auto"/>
                <w:sz w:val="21"/>
                <w:szCs w:val="21"/>
                <w:vertAlign w:val="baseline"/>
              </w:rPr>
            </w:pPr>
            <w:r>
              <w:rPr>
                <w:rFonts w:hint="eastAsia" w:ascii="宋体" w:hAnsi="宋体" w:eastAsia="宋体" w:cs="宋体"/>
                <w:color w:val="auto"/>
                <w:sz w:val="21"/>
                <w:szCs w:val="21"/>
                <w:lang w:val="en-US" w:eastAsia="zh-CN"/>
              </w:rPr>
              <w:t>1.低碳技术概论。2.低碳能源体系。3.低碳产业结构。4.低碳技术创新。5.煤炭清洁利用。7.油气资源清洁利用。8.低碳城市建设。9.低碳政策保障。</w:t>
            </w:r>
          </w:p>
        </w:tc>
        <w:tc>
          <w:tcPr>
            <w:tcW w:w="3367" w:type="dxa"/>
            <w:vAlign w:val="center"/>
          </w:tcPr>
          <w:p>
            <w:pPr>
              <w:keepNext w:val="0"/>
              <w:keepLines w:val="0"/>
              <w:suppressLineNumbers w:val="0"/>
              <w:spacing w:before="0" w:beforeAutospacing="0" w:after="0" w:afterAutospacing="0" w:line="240" w:lineRule="auto"/>
              <w:ind w:left="0" w:leftChars="0" w:right="0" w:rightChars="0"/>
              <w:jc w:val="both"/>
              <w:rPr>
                <w:rFonts w:hint="eastAsia" w:ascii="宋体" w:hAnsi="宋体" w:eastAsia="宋体" w:cs="宋体"/>
                <w:b w:val="0"/>
                <w:bCs/>
                <w:color w:val="auto"/>
                <w:sz w:val="21"/>
                <w:szCs w:val="21"/>
                <w:vertAlign w:val="baseline"/>
              </w:rPr>
            </w:pPr>
            <w:r>
              <w:rPr>
                <w:rFonts w:hint="eastAsia" w:ascii="宋体" w:hAnsi="宋体" w:eastAsia="宋体" w:cs="宋体"/>
                <w:color w:val="auto"/>
                <w:sz w:val="21"/>
                <w:szCs w:val="21"/>
                <w:lang w:val="en-US" w:eastAsia="zh-CN"/>
              </w:rPr>
              <w:t>掌握低碳技术，在重点创新领域的利用，了解低碳经济与低碳技术，认识中国减碳技术与国际水平差距，能够站在环境保护和可持续发展的角度思考，能源化学工程实践的可持续性，评价能源化学产品生产过程中可能对人类和环境造成的损害和隐患。</w:t>
            </w:r>
          </w:p>
        </w:tc>
        <w:tc>
          <w:tcPr>
            <w:tcW w:w="550" w:type="dxa"/>
            <w:vAlign w:val="center"/>
          </w:tcPr>
          <w:p>
            <w:pPr>
              <w:keepNext w:val="0"/>
              <w:keepLines w:val="0"/>
              <w:pageBreakBefore w:val="0"/>
              <w:kinsoku/>
              <w:wordWrap/>
              <w:overflowPunct/>
              <w:topLinePunct w:val="0"/>
              <w:bidi w:val="0"/>
              <w:adjustRightInd/>
              <w:snapToGrid/>
              <w:spacing w:line="240" w:lineRule="auto"/>
              <w:ind w:right="103" w:rightChars="0"/>
              <w:jc w:val="center"/>
              <w:rPr>
                <w:rFonts w:hint="default"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32</w:t>
            </w:r>
          </w:p>
        </w:tc>
        <w:tc>
          <w:tcPr>
            <w:tcW w:w="500" w:type="dxa"/>
            <w:vAlign w:val="center"/>
          </w:tcPr>
          <w:p>
            <w:pPr>
              <w:keepNext w:val="0"/>
              <w:keepLines w:val="0"/>
              <w:pageBreakBefore w:val="0"/>
              <w:kinsoku/>
              <w:wordWrap/>
              <w:overflowPunct/>
              <w:topLinePunct w:val="0"/>
              <w:bidi w:val="0"/>
              <w:adjustRightInd/>
              <w:snapToGrid/>
              <w:spacing w:line="240" w:lineRule="auto"/>
              <w:ind w:right="103" w:rightChars="0"/>
              <w:jc w:val="center"/>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550" w:type="dxa"/>
            <w:vAlign w:val="center"/>
          </w:tcPr>
          <w:p>
            <w:pPr>
              <w:keepNext w:val="0"/>
              <w:keepLines w:val="0"/>
              <w:suppressLineNumbers w:val="0"/>
              <w:spacing w:before="0" w:beforeAutospacing="0" w:after="0" w:afterAutospacing="0" w:line="240" w:lineRule="auto"/>
              <w:ind w:left="0" w:leftChars="0" w:right="0" w:rightChars="0"/>
              <w:jc w:val="center"/>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color w:val="auto"/>
                <w:sz w:val="21"/>
                <w:szCs w:val="21"/>
                <w:lang w:val="en-US" w:eastAsia="zh-CN"/>
              </w:rPr>
              <w:t>8</w:t>
            </w:r>
          </w:p>
        </w:tc>
        <w:tc>
          <w:tcPr>
            <w:tcW w:w="1283" w:type="dxa"/>
            <w:vAlign w:val="center"/>
          </w:tcPr>
          <w:p>
            <w:pPr>
              <w:keepNext w:val="0"/>
              <w:keepLines w:val="0"/>
              <w:suppressLineNumbers w:val="0"/>
              <w:spacing w:before="0" w:beforeAutospacing="0" w:after="0" w:afterAutospacing="0" w:line="240" w:lineRule="auto"/>
              <w:ind w:left="0" w:leftChars="0" w:right="0" w:rightChars="0"/>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szCs w:val="21"/>
                <w:lang w:val="en-US" w:eastAsia="zh-CN"/>
              </w:rPr>
              <w:t>国家安全教育</w:t>
            </w:r>
          </w:p>
        </w:tc>
        <w:tc>
          <w:tcPr>
            <w:tcW w:w="3050" w:type="dxa"/>
            <w:vAlign w:val="center"/>
          </w:tcPr>
          <w:p>
            <w:pPr>
              <w:keepNext w:val="0"/>
              <w:keepLines w:val="0"/>
              <w:suppressLineNumbers w:val="0"/>
              <w:spacing w:before="0" w:beforeAutospacing="0" w:after="0" w:afterAutospacing="0" w:line="240" w:lineRule="auto"/>
              <w:ind w:left="0" w:leftChars="0" w:right="0" w:rightChars="0"/>
              <w:jc w:val="both"/>
              <w:rPr>
                <w:rFonts w:hint="eastAsia" w:ascii="宋体" w:hAnsi="宋体" w:eastAsia="宋体" w:cs="宋体"/>
                <w:b w:val="0"/>
                <w:bCs/>
                <w:color w:val="auto"/>
                <w:sz w:val="21"/>
                <w:szCs w:val="21"/>
                <w:vertAlign w:val="baseline"/>
              </w:rPr>
            </w:pPr>
            <w:r>
              <w:rPr>
                <w:rFonts w:hint="eastAsia" w:ascii="宋体" w:hAnsi="宋体" w:eastAsia="宋体" w:cs="宋体"/>
                <w:color w:val="auto"/>
                <w:sz w:val="21"/>
                <w:szCs w:val="21"/>
                <w:lang w:val="en-US" w:eastAsia="zh-CN"/>
              </w:rPr>
              <w:t>1.总体国家安全观。2.国家安全时头等大事。3.身边的国家安全。4.筑牢国家安全的底线。新型领域国家安全。</w:t>
            </w:r>
          </w:p>
        </w:tc>
        <w:tc>
          <w:tcPr>
            <w:tcW w:w="3367" w:type="dxa"/>
            <w:vAlign w:val="center"/>
          </w:tcPr>
          <w:p>
            <w:pPr>
              <w:keepNext w:val="0"/>
              <w:keepLines w:val="0"/>
              <w:suppressLineNumbers w:val="0"/>
              <w:spacing w:before="0" w:beforeAutospacing="0" w:after="0" w:afterAutospacing="0" w:line="240" w:lineRule="auto"/>
              <w:ind w:left="0" w:leftChars="0" w:right="0" w:rightChars="0"/>
              <w:jc w:val="both"/>
              <w:rPr>
                <w:rFonts w:hint="eastAsia" w:ascii="宋体" w:hAnsi="宋体" w:eastAsia="宋体" w:cs="宋体"/>
                <w:b w:val="0"/>
                <w:bCs/>
                <w:color w:val="auto"/>
                <w:sz w:val="21"/>
                <w:szCs w:val="21"/>
                <w:vertAlign w:val="baseline"/>
              </w:rPr>
            </w:pPr>
            <w:r>
              <w:rPr>
                <w:rFonts w:hint="eastAsia" w:ascii="宋体" w:hAnsi="宋体" w:eastAsia="宋体" w:cs="宋体"/>
                <w:color w:val="auto"/>
                <w:sz w:val="21"/>
                <w:szCs w:val="21"/>
                <w:lang w:val="en-US" w:eastAsia="zh-CN"/>
              </w:rPr>
              <w:t>正确理解并掌握与国家安全相关知识，树立总体国家安全观，系统了解国家安全形势，了解国内外安全领域面临的复杂形势，提高甄别不同信息的能力，培养国家安全意识，提升国家认同感和社会责任感，以实际行动维护国家安全，增强大学生维护国家安全的责任感和使命感。</w:t>
            </w:r>
          </w:p>
        </w:tc>
        <w:tc>
          <w:tcPr>
            <w:tcW w:w="550" w:type="dxa"/>
            <w:vAlign w:val="center"/>
          </w:tcPr>
          <w:p>
            <w:pPr>
              <w:keepNext w:val="0"/>
              <w:keepLines w:val="0"/>
              <w:pageBreakBefore w:val="0"/>
              <w:kinsoku/>
              <w:wordWrap/>
              <w:overflowPunct/>
              <w:topLinePunct w:val="0"/>
              <w:bidi w:val="0"/>
              <w:adjustRightInd/>
              <w:snapToGrid/>
              <w:spacing w:line="240" w:lineRule="auto"/>
              <w:ind w:right="103" w:rightChars="0"/>
              <w:jc w:val="center"/>
              <w:rPr>
                <w:rFonts w:hint="default"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32</w:t>
            </w:r>
          </w:p>
        </w:tc>
        <w:tc>
          <w:tcPr>
            <w:tcW w:w="500" w:type="dxa"/>
            <w:vAlign w:val="center"/>
          </w:tcPr>
          <w:p>
            <w:pPr>
              <w:keepNext w:val="0"/>
              <w:keepLines w:val="0"/>
              <w:pageBreakBefore w:val="0"/>
              <w:kinsoku/>
              <w:wordWrap/>
              <w:overflowPunct/>
              <w:topLinePunct w:val="0"/>
              <w:bidi w:val="0"/>
              <w:adjustRightInd/>
              <w:snapToGrid/>
              <w:spacing w:line="240" w:lineRule="auto"/>
              <w:ind w:right="103" w:rightChars="0"/>
              <w:jc w:val="center"/>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92" w:hRule="atLeast"/>
        </w:trPr>
        <w:tc>
          <w:tcPr>
            <w:tcW w:w="550" w:type="dxa"/>
            <w:vAlign w:val="center"/>
          </w:tcPr>
          <w:p>
            <w:pPr>
              <w:keepNext w:val="0"/>
              <w:keepLines w:val="0"/>
              <w:suppressLineNumbers w:val="0"/>
              <w:spacing w:before="0" w:beforeAutospacing="0" w:after="0" w:afterAutospacing="0" w:line="240" w:lineRule="auto"/>
              <w:ind w:left="0" w:leftChars="0" w:right="0" w:rightChars="0"/>
              <w:jc w:val="center"/>
              <w:rPr>
                <w:rFonts w:hint="default"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9</w:t>
            </w:r>
          </w:p>
        </w:tc>
        <w:tc>
          <w:tcPr>
            <w:tcW w:w="1283" w:type="dxa"/>
            <w:vAlign w:val="center"/>
          </w:tcPr>
          <w:p>
            <w:pPr>
              <w:keepNext w:val="0"/>
              <w:keepLines w:val="0"/>
              <w:suppressLineNumbers w:val="0"/>
              <w:spacing w:before="0" w:beforeAutospacing="0" w:after="0" w:afterAutospacing="0" w:line="240" w:lineRule="auto"/>
              <w:ind w:left="0" w:leftChars="0" w:right="0" w:rightChars="0"/>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szCs w:val="21"/>
                <w:lang w:val="en-US" w:eastAsia="zh-CN"/>
              </w:rPr>
              <w:t>企业社会责任</w:t>
            </w:r>
          </w:p>
        </w:tc>
        <w:tc>
          <w:tcPr>
            <w:tcW w:w="3050" w:type="dxa"/>
            <w:vAlign w:val="center"/>
          </w:tcPr>
          <w:p>
            <w:pPr>
              <w:keepNext w:val="0"/>
              <w:keepLines w:val="0"/>
              <w:suppressLineNumbers w:val="0"/>
              <w:spacing w:before="0" w:beforeAutospacing="0" w:after="0" w:afterAutospacing="0" w:line="240" w:lineRule="auto"/>
              <w:ind w:left="0" w:leftChars="0" w:right="0" w:rightChars="0"/>
              <w:jc w:val="both"/>
              <w:rPr>
                <w:rFonts w:hint="eastAsia" w:ascii="宋体" w:hAnsi="宋体" w:eastAsia="宋体" w:cs="宋体"/>
                <w:b w:val="0"/>
                <w:bCs/>
                <w:color w:val="auto"/>
                <w:sz w:val="21"/>
                <w:szCs w:val="21"/>
                <w:vertAlign w:val="baseline"/>
              </w:rPr>
            </w:pPr>
            <w:r>
              <w:rPr>
                <w:rFonts w:hint="eastAsia" w:ascii="宋体" w:hAnsi="宋体" w:eastAsia="宋体" w:cs="宋体"/>
                <w:color w:val="auto"/>
                <w:sz w:val="21"/>
                <w:szCs w:val="21"/>
                <w:lang w:val="en-US" w:eastAsia="zh-CN"/>
              </w:rPr>
              <w:t>1.企业社会责任导论。2.企业社会责任体系。3.企业社会责任管理。4.企业社会责任发展。</w:t>
            </w:r>
          </w:p>
        </w:tc>
        <w:tc>
          <w:tcPr>
            <w:tcW w:w="3367" w:type="dxa"/>
            <w:vAlign w:val="center"/>
          </w:tcPr>
          <w:p>
            <w:pPr>
              <w:keepNext w:val="0"/>
              <w:keepLines w:val="0"/>
              <w:suppressLineNumbers w:val="0"/>
              <w:spacing w:before="0" w:beforeAutospacing="0" w:after="0" w:afterAutospacing="0" w:line="240" w:lineRule="auto"/>
              <w:ind w:left="0" w:leftChars="0" w:right="0" w:rightChars="0"/>
              <w:jc w:val="both"/>
              <w:rPr>
                <w:rFonts w:hint="eastAsia" w:ascii="宋体" w:hAnsi="宋体" w:eastAsia="宋体" w:cs="宋体"/>
                <w:b w:val="0"/>
                <w:bCs/>
                <w:color w:val="auto"/>
                <w:sz w:val="21"/>
                <w:szCs w:val="21"/>
                <w:vertAlign w:val="baseline"/>
              </w:rPr>
            </w:pPr>
            <w:r>
              <w:rPr>
                <w:rFonts w:hint="eastAsia" w:ascii="宋体" w:hAnsi="宋体" w:eastAsia="宋体" w:cs="宋体"/>
                <w:color w:val="auto"/>
                <w:sz w:val="21"/>
                <w:szCs w:val="21"/>
                <w:lang w:val="en-US" w:eastAsia="zh-CN"/>
              </w:rPr>
              <w:t>能结合中国传统文化中的社会责任思想对现代企业社会责任文化的解读。能够契合中国经济现实对现代企业社会责任实践的法律道德控制。熟知企业社会责任管理的基本范式探寻。具有良好的思想政治素质、社会公德和职业道德；培养企业社会责任意识使之成为职业信仰。</w:t>
            </w:r>
          </w:p>
        </w:tc>
        <w:tc>
          <w:tcPr>
            <w:tcW w:w="550" w:type="dxa"/>
            <w:vAlign w:val="center"/>
          </w:tcPr>
          <w:p>
            <w:pPr>
              <w:keepNext w:val="0"/>
              <w:keepLines w:val="0"/>
              <w:pageBreakBefore w:val="0"/>
              <w:kinsoku/>
              <w:wordWrap/>
              <w:overflowPunct/>
              <w:topLinePunct w:val="0"/>
              <w:bidi w:val="0"/>
              <w:adjustRightInd/>
              <w:snapToGrid/>
              <w:spacing w:line="240" w:lineRule="auto"/>
              <w:ind w:right="103" w:rightChars="0"/>
              <w:jc w:val="center"/>
              <w:rPr>
                <w:rFonts w:hint="default"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32</w:t>
            </w:r>
          </w:p>
        </w:tc>
        <w:tc>
          <w:tcPr>
            <w:tcW w:w="500" w:type="dxa"/>
            <w:vAlign w:val="center"/>
          </w:tcPr>
          <w:p>
            <w:pPr>
              <w:keepNext w:val="0"/>
              <w:keepLines w:val="0"/>
              <w:pageBreakBefore w:val="0"/>
              <w:kinsoku/>
              <w:wordWrap/>
              <w:overflowPunct/>
              <w:topLinePunct w:val="0"/>
              <w:bidi w:val="0"/>
              <w:adjustRightInd/>
              <w:snapToGrid/>
              <w:spacing w:line="240" w:lineRule="auto"/>
              <w:ind w:right="103" w:rightChars="0"/>
              <w:jc w:val="center"/>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92" w:hRule="atLeast"/>
        </w:trPr>
        <w:tc>
          <w:tcPr>
            <w:tcW w:w="550" w:type="dxa"/>
            <w:vAlign w:val="center"/>
          </w:tcPr>
          <w:p>
            <w:pPr>
              <w:keepNext w:val="0"/>
              <w:keepLines w:val="0"/>
              <w:pageBreakBefore w:val="0"/>
              <w:kinsoku/>
              <w:wordWrap/>
              <w:overflowPunct/>
              <w:topLinePunct w:val="0"/>
              <w:bidi w:val="0"/>
              <w:adjustRightInd/>
              <w:snapToGrid/>
              <w:spacing w:line="240" w:lineRule="auto"/>
              <w:ind w:right="103"/>
              <w:jc w:val="center"/>
              <w:rPr>
                <w:rFonts w:hint="default"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10</w:t>
            </w:r>
          </w:p>
        </w:tc>
        <w:tc>
          <w:tcPr>
            <w:tcW w:w="1283" w:type="dxa"/>
            <w:vAlign w:val="center"/>
          </w:tcPr>
          <w:p>
            <w:pPr>
              <w:keepNext w:val="0"/>
              <w:keepLines w:val="0"/>
              <w:pageBreakBefore w:val="0"/>
              <w:kinsoku/>
              <w:wordWrap/>
              <w:overflowPunct/>
              <w:topLinePunct w:val="0"/>
              <w:bidi w:val="0"/>
              <w:adjustRightInd/>
              <w:snapToGrid/>
              <w:spacing w:line="240" w:lineRule="auto"/>
              <w:ind w:right="103"/>
              <w:jc w:val="center"/>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文学鉴赏</w:t>
            </w:r>
          </w:p>
        </w:tc>
        <w:tc>
          <w:tcPr>
            <w:tcW w:w="3050" w:type="dxa"/>
            <w:vAlign w:val="center"/>
          </w:tcPr>
          <w:p>
            <w:pPr>
              <w:keepNext w:val="0"/>
              <w:keepLines w:val="0"/>
              <w:pageBreakBefore w:val="0"/>
              <w:kinsoku/>
              <w:wordWrap/>
              <w:overflowPunct/>
              <w:topLinePunct w:val="0"/>
              <w:bidi w:val="0"/>
              <w:adjustRightInd/>
              <w:snapToGrid/>
              <w:spacing w:line="240" w:lineRule="auto"/>
              <w:ind w:right="103"/>
              <w:jc w:val="both"/>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vertAlign w:val="baseline"/>
              </w:rPr>
              <w:t>1</w:t>
            </w:r>
            <w:r>
              <w:rPr>
                <w:rFonts w:hint="eastAsia" w:ascii="宋体" w:hAnsi="宋体" w:eastAsia="宋体" w:cs="宋体"/>
                <w:b w:val="0"/>
                <w:bCs/>
                <w:color w:val="auto"/>
                <w:sz w:val="21"/>
                <w:szCs w:val="21"/>
                <w:vertAlign w:val="baseline"/>
                <w:lang w:val="en-US" w:eastAsia="zh-CN"/>
              </w:rPr>
              <w:t>.</w:t>
            </w:r>
            <w:r>
              <w:rPr>
                <w:rFonts w:hint="eastAsia" w:ascii="宋体" w:hAnsi="宋体" w:eastAsia="宋体" w:cs="宋体"/>
                <w:b w:val="0"/>
                <w:bCs/>
                <w:color w:val="auto"/>
                <w:sz w:val="21"/>
                <w:szCs w:val="21"/>
                <w:vertAlign w:val="baseline"/>
              </w:rPr>
              <w:t>文学欣赏概述</w:t>
            </w:r>
            <w:r>
              <w:rPr>
                <w:rFonts w:hint="eastAsia" w:ascii="宋体" w:hAnsi="宋体" w:eastAsia="宋体" w:cs="宋体"/>
                <w:b w:val="0"/>
                <w:bCs/>
                <w:color w:val="auto"/>
                <w:sz w:val="21"/>
                <w:szCs w:val="21"/>
                <w:vertAlign w:val="baseline"/>
                <w:lang w:eastAsia="zh-CN"/>
              </w:rPr>
              <w:t>。</w:t>
            </w:r>
            <w:r>
              <w:rPr>
                <w:rFonts w:hint="eastAsia" w:ascii="宋体" w:hAnsi="宋体" w:eastAsia="宋体" w:cs="宋体"/>
                <w:b w:val="0"/>
                <w:bCs/>
                <w:color w:val="auto"/>
                <w:sz w:val="21"/>
                <w:szCs w:val="21"/>
                <w:vertAlign w:val="baseline"/>
              </w:rPr>
              <w:t>2</w:t>
            </w:r>
            <w:r>
              <w:rPr>
                <w:rFonts w:hint="eastAsia" w:ascii="宋体" w:hAnsi="宋体" w:eastAsia="宋体" w:cs="宋体"/>
                <w:b w:val="0"/>
                <w:bCs/>
                <w:color w:val="auto"/>
                <w:sz w:val="21"/>
                <w:szCs w:val="21"/>
                <w:vertAlign w:val="baseline"/>
                <w:lang w:val="en-US" w:eastAsia="zh-CN"/>
              </w:rPr>
              <w:t>.</w:t>
            </w:r>
            <w:r>
              <w:rPr>
                <w:rFonts w:hint="eastAsia" w:ascii="宋体" w:hAnsi="宋体" w:eastAsia="宋体" w:cs="宋体"/>
                <w:b w:val="0"/>
                <w:bCs/>
                <w:color w:val="auto"/>
                <w:sz w:val="21"/>
                <w:szCs w:val="21"/>
                <w:vertAlign w:val="baseline"/>
              </w:rPr>
              <w:t>中国经典诗歌、散文欣赏</w:t>
            </w:r>
            <w:r>
              <w:rPr>
                <w:rFonts w:hint="eastAsia" w:ascii="宋体" w:hAnsi="宋体" w:eastAsia="宋体" w:cs="宋体"/>
                <w:b w:val="0"/>
                <w:bCs/>
                <w:color w:val="auto"/>
                <w:sz w:val="21"/>
                <w:szCs w:val="21"/>
                <w:vertAlign w:val="baseline"/>
                <w:lang w:eastAsia="zh-CN"/>
              </w:rPr>
              <w:t>。</w:t>
            </w:r>
            <w:r>
              <w:rPr>
                <w:rFonts w:hint="eastAsia" w:ascii="宋体" w:hAnsi="宋体" w:eastAsia="宋体" w:cs="宋体"/>
                <w:b w:val="0"/>
                <w:bCs/>
                <w:color w:val="auto"/>
                <w:sz w:val="21"/>
                <w:szCs w:val="21"/>
                <w:vertAlign w:val="baseline"/>
              </w:rPr>
              <w:t>3</w:t>
            </w:r>
            <w:r>
              <w:rPr>
                <w:rFonts w:hint="eastAsia" w:ascii="宋体" w:hAnsi="宋体" w:eastAsia="宋体" w:cs="宋体"/>
                <w:b w:val="0"/>
                <w:bCs/>
                <w:color w:val="auto"/>
                <w:sz w:val="21"/>
                <w:szCs w:val="21"/>
                <w:vertAlign w:val="baseline"/>
                <w:lang w:val="en-US" w:eastAsia="zh-CN"/>
              </w:rPr>
              <w:t>.</w:t>
            </w:r>
            <w:r>
              <w:rPr>
                <w:rFonts w:hint="eastAsia" w:ascii="宋体" w:hAnsi="宋体" w:eastAsia="宋体" w:cs="宋体"/>
                <w:b w:val="0"/>
                <w:bCs/>
                <w:color w:val="auto"/>
                <w:sz w:val="21"/>
                <w:szCs w:val="21"/>
                <w:vertAlign w:val="baseline"/>
              </w:rPr>
              <w:t>中国经典戏曲欣赏</w:t>
            </w:r>
            <w:r>
              <w:rPr>
                <w:rFonts w:hint="eastAsia" w:ascii="宋体" w:hAnsi="宋体" w:eastAsia="宋体" w:cs="宋体"/>
                <w:b w:val="0"/>
                <w:bCs/>
                <w:color w:val="auto"/>
                <w:sz w:val="21"/>
                <w:szCs w:val="21"/>
                <w:vertAlign w:val="baseline"/>
                <w:lang w:eastAsia="zh-CN"/>
              </w:rPr>
              <w:t>。</w:t>
            </w:r>
            <w:r>
              <w:rPr>
                <w:rFonts w:hint="eastAsia" w:ascii="宋体" w:hAnsi="宋体" w:eastAsia="宋体" w:cs="宋体"/>
                <w:b w:val="0"/>
                <w:bCs/>
                <w:color w:val="auto"/>
                <w:sz w:val="21"/>
                <w:szCs w:val="21"/>
                <w:vertAlign w:val="baseline"/>
              </w:rPr>
              <w:t>4</w:t>
            </w:r>
            <w:r>
              <w:rPr>
                <w:rFonts w:hint="eastAsia" w:ascii="宋体" w:hAnsi="宋体" w:eastAsia="宋体" w:cs="宋体"/>
                <w:b w:val="0"/>
                <w:bCs/>
                <w:color w:val="auto"/>
                <w:sz w:val="21"/>
                <w:szCs w:val="21"/>
                <w:vertAlign w:val="baseline"/>
                <w:lang w:val="en-US" w:eastAsia="zh-CN"/>
              </w:rPr>
              <w:t>.</w:t>
            </w:r>
            <w:r>
              <w:rPr>
                <w:rFonts w:hint="eastAsia" w:ascii="宋体" w:hAnsi="宋体" w:eastAsia="宋体" w:cs="宋体"/>
                <w:b w:val="0"/>
                <w:bCs/>
                <w:color w:val="auto"/>
                <w:sz w:val="21"/>
                <w:szCs w:val="21"/>
                <w:vertAlign w:val="baseline"/>
              </w:rPr>
              <w:t>欧美、亚洲文学欣赏</w:t>
            </w:r>
            <w:r>
              <w:rPr>
                <w:rFonts w:hint="eastAsia" w:ascii="宋体" w:hAnsi="宋体" w:eastAsia="宋体" w:cs="宋体"/>
                <w:b w:val="0"/>
                <w:bCs/>
                <w:color w:val="auto"/>
                <w:sz w:val="21"/>
                <w:szCs w:val="21"/>
                <w:vertAlign w:val="baseline"/>
                <w:lang w:eastAsia="zh-CN"/>
              </w:rPr>
              <w:t>。</w:t>
            </w:r>
            <w:r>
              <w:rPr>
                <w:rFonts w:hint="eastAsia" w:ascii="宋体" w:hAnsi="宋体" w:eastAsia="宋体" w:cs="宋体"/>
                <w:b w:val="0"/>
                <w:bCs/>
                <w:color w:val="auto"/>
                <w:sz w:val="21"/>
                <w:szCs w:val="21"/>
                <w:vertAlign w:val="baseline"/>
              </w:rPr>
              <w:t>5</w:t>
            </w:r>
            <w:r>
              <w:rPr>
                <w:rFonts w:hint="eastAsia" w:ascii="宋体" w:hAnsi="宋体" w:eastAsia="宋体" w:cs="宋体"/>
                <w:b w:val="0"/>
                <w:bCs/>
                <w:color w:val="auto"/>
                <w:sz w:val="21"/>
                <w:szCs w:val="21"/>
                <w:vertAlign w:val="baseline"/>
                <w:lang w:val="en-US" w:eastAsia="zh-CN"/>
              </w:rPr>
              <w:t>.</w:t>
            </w:r>
            <w:r>
              <w:rPr>
                <w:rFonts w:hint="eastAsia" w:ascii="宋体" w:hAnsi="宋体" w:eastAsia="宋体" w:cs="宋体"/>
                <w:b w:val="0"/>
                <w:bCs/>
                <w:color w:val="auto"/>
                <w:sz w:val="21"/>
                <w:szCs w:val="21"/>
                <w:vertAlign w:val="baseline"/>
              </w:rPr>
              <w:t>影视、网络文学欣赏</w:t>
            </w:r>
            <w:r>
              <w:rPr>
                <w:rFonts w:hint="eastAsia" w:ascii="宋体" w:hAnsi="宋体" w:eastAsia="宋体" w:cs="宋体"/>
                <w:b w:val="0"/>
                <w:bCs/>
                <w:color w:val="auto"/>
                <w:sz w:val="21"/>
                <w:szCs w:val="21"/>
                <w:vertAlign w:val="baseline"/>
                <w:lang w:eastAsia="zh-CN"/>
              </w:rPr>
              <w:t>。</w:t>
            </w:r>
          </w:p>
        </w:tc>
        <w:tc>
          <w:tcPr>
            <w:tcW w:w="3367" w:type="dxa"/>
            <w:vAlign w:val="center"/>
          </w:tcPr>
          <w:p>
            <w:pPr>
              <w:keepNext w:val="0"/>
              <w:keepLines w:val="0"/>
              <w:pageBreakBefore w:val="0"/>
              <w:kinsoku/>
              <w:wordWrap/>
              <w:overflowPunct/>
              <w:topLinePunct w:val="0"/>
              <w:bidi w:val="0"/>
              <w:adjustRightInd/>
              <w:snapToGrid/>
              <w:spacing w:line="240" w:lineRule="auto"/>
              <w:ind w:right="103"/>
              <w:jc w:val="both"/>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通过文学作品的赏析、解读、移情换位，在阅读或听讲文学作品的过程中，对艺术形象进行感受、理解、联想和想象，并在感情上获得快感和美感的一种精神活动。通过这一活动的持续进行</w:t>
            </w:r>
            <w:r>
              <w:rPr>
                <w:rFonts w:hint="eastAsia" w:ascii="宋体" w:hAnsi="宋体" w:eastAsia="宋体" w:cs="宋体"/>
                <w:b w:val="0"/>
                <w:bCs/>
                <w:color w:val="auto"/>
                <w:sz w:val="21"/>
                <w:szCs w:val="21"/>
                <w:vertAlign w:val="baseline"/>
                <w:lang w:val="en-US" w:eastAsia="zh-CN"/>
              </w:rPr>
              <w:t>,</w:t>
            </w:r>
            <w:r>
              <w:rPr>
                <w:rFonts w:hint="eastAsia" w:ascii="宋体" w:hAnsi="宋体" w:eastAsia="宋体" w:cs="宋体"/>
                <w:b w:val="0"/>
                <w:bCs/>
                <w:color w:val="auto"/>
                <w:sz w:val="21"/>
                <w:szCs w:val="21"/>
                <w:vertAlign w:val="baseline"/>
              </w:rPr>
              <w:t>以培养高职生的人文修养，提高其人文素质。</w:t>
            </w:r>
          </w:p>
        </w:tc>
        <w:tc>
          <w:tcPr>
            <w:tcW w:w="550" w:type="dxa"/>
            <w:vAlign w:val="center"/>
          </w:tcPr>
          <w:p>
            <w:pPr>
              <w:keepNext w:val="0"/>
              <w:keepLines w:val="0"/>
              <w:pageBreakBefore w:val="0"/>
              <w:kinsoku/>
              <w:wordWrap/>
              <w:overflowPunct/>
              <w:topLinePunct w:val="0"/>
              <w:bidi w:val="0"/>
              <w:adjustRightInd/>
              <w:snapToGrid/>
              <w:spacing w:line="240" w:lineRule="auto"/>
              <w:ind w:right="103" w:rightChars="0"/>
              <w:jc w:val="center"/>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32</w:t>
            </w:r>
          </w:p>
        </w:tc>
        <w:tc>
          <w:tcPr>
            <w:tcW w:w="500" w:type="dxa"/>
            <w:vAlign w:val="center"/>
          </w:tcPr>
          <w:p>
            <w:pPr>
              <w:keepNext w:val="0"/>
              <w:keepLines w:val="0"/>
              <w:pageBreakBefore w:val="0"/>
              <w:kinsoku/>
              <w:wordWrap/>
              <w:overflowPunct/>
              <w:topLinePunct w:val="0"/>
              <w:bidi w:val="0"/>
              <w:adjustRightInd/>
              <w:snapToGrid/>
              <w:spacing w:line="240" w:lineRule="auto"/>
              <w:ind w:right="103" w:rightChars="0"/>
              <w:jc w:val="center"/>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52" w:hRule="atLeast"/>
        </w:trPr>
        <w:tc>
          <w:tcPr>
            <w:tcW w:w="550" w:type="dxa"/>
            <w:vAlign w:val="center"/>
          </w:tcPr>
          <w:p>
            <w:pPr>
              <w:keepNext w:val="0"/>
              <w:keepLines w:val="0"/>
              <w:pageBreakBefore w:val="0"/>
              <w:kinsoku/>
              <w:wordWrap/>
              <w:overflowPunct/>
              <w:topLinePunct w:val="0"/>
              <w:bidi w:val="0"/>
              <w:adjustRightInd/>
              <w:snapToGrid/>
              <w:spacing w:line="240" w:lineRule="auto"/>
              <w:ind w:right="103"/>
              <w:jc w:val="center"/>
              <w:rPr>
                <w:rFonts w:hint="default"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11</w:t>
            </w:r>
          </w:p>
        </w:tc>
        <w:tc>
          <w:tcPr>
            <w:tcW w:w="1283" w:type="dxa"/>
            <w:vAlign w:val="center"/>
          </w:tcPr>
          <w:p>
            <w:pPr>
              <w:keepNext w:val="0"/>
              <w:keepLines w:val="0"/>
              <w:pageBreakBefore w:val="0"/>
              <w:kinsoku/>
              <w:wordWrap/>
              <w:overflowPunct/>
              <w:topLinePunct w:val="0"/>
              <w:bidi w:val="0"/>
              <w:adjustRightInd/>
              <w:snapToGrid/>
              <w:spacing w:line="240" w:lineRule="auto"/>
              <w:ind w:right="103"/>
              <w:jc w:val="center"/>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音乐鉴赏</w:t>
            </w:r>
          </w:p>
        </w:tc>
        <w:tc>
          <w:tcPr>
            <w:tcW w:w="3050" w:type="dxa"/>
            <w:vAlign w:val="center"/>
          </w:tcPr>
          <w:p>
            <w:pPr>
              <w:keepNext w:val="0"/>
              <w:keepLines w:val="0"/>
              <w:pageBreakBefore w:val="0"/>
              <w:kinsoku/>
              <w:wordWrap/>
              <w:overflowPunct/>
              <w:topLinePunct w:val="0"/>
              <w:bidi w:val="0"/>
              <w:adjustRightInd/>
              <w:snapToGrid/>
              <w:spacing w:line="240" w:lineRule="auto"/>
              <w:ind w:right="103"/>
              <w:jc w:val="both"/>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vertAlign w:val="baseline"/>
              </w:rPr>
              <w:t>1</w:t>
            </w:r>
            <w:r>
              <w:rPr>
                <w:rFonts w:hint="eastAsia" w:ascii="宋体" w:hAnsi="宋体" w:eastAsia="宋体" w:cs="宋体"/>
                <w:b w:val="0"/>
                <w:bCs/>
                <w:color w:val="auto"/>
                <w:sz w:val="21"/>
                <w:szCs w:val="21"/>
                <w:vertAlign w:val="baseline"/>
                <w:lang w:val="en-US" w:eastAsia="zh-CN"/>
              </w:rPr>
              <w:t>.</w:t>
            </w:r>
            <w:r>
              <w:rPr>
                <w:rFonts w:hint="eastAsia" w:ascii="宋体" w:hAnsi="宋体" w:eastAsia="宋体" w:cs="宋体"/>
                <w:b w:val="0"/>
                <w:bCs/>
                <w:color w:val="auto"/>
                <w:sz w:val="21"/>
                <w:szCs w:val="21"/>
                <w:vertAlign w:val="baseline"/>
              </w:rPr>
              <w:t>音乐表现的基本特征</w:t>
            </w:r>
            <w:r>
              <w:rPr>
                <w:rFonts w:hint="eastAsia" w:ascii="宋体" w:hAnsi="宋体" w:eastAsia="宋体" w:cs="宋体"/>
                <w:b w:val="0"/>
                <w:bCs/>
                <w:color w:val="auto"/>
                <w:sz w:val="21"/>
                <w:szCs w:val="21"/>
                <w:vertAlign w:val="baseline"/>
                <w:lang w:eastAsia="zh-CN"/>
              </w:rPr>
              <w:t>。</w:t>
            </w:r>
            <w:r>
              <w:rPr>
                <w:rFonts w:hint="eastAsia" w:ascii="宋体" w:hAnsi="宋体" w:eastAsia="宋体" w:cs="宋体"/>
                <w:b w:val="0"/>
                <w:bCs/>
                <w:color w:val="auto"/>
                <w:sz w:val="21"/>
                <w:szCs w:val="21"/>
                <w:vertAlign w:val="baseline"/>
              </w:rPr>
              <w:t>2</w:t>
            </w:r>
            <w:r>
              <w:rPr>
                <w:rFonts w:hint="eastAsia" w:ascii="宋体" w:hAnsi="宋体" w:eastAsia="宋体" w:cs="宋体"/>
                <w:b w:val="0"/>
                <w:bCs/>
                <w:color w:val="auto"/>
                <w:sz w:val="21"/>
                <w:szCs w:val="21"/>
                <w:vertAlign w:val="baseline"/>
                <w:lang w:val="en-US" w:eastAsia="zh-CN"/>
              </w:rPr>
              <w:t>.</w:t>
            </w:r>
            <w:r>
              <w:rPr>
                <w:rFonts w:hint="eastAsia" w:ascii="宋体" w:hAnsi="宋体" w:eastAsia="宋体" w:cs="宋体"/>
                <w:b w:val="0"/>
                <w:bCs/>
                <w:color w:val="auto"/>
                <w:sz w:val="21"/>
                <w:szCs w:val="21"/>
                <w:vertAlign w:val="baseline"/>
              </w:rPr>
              <w:t>如何欣赏音乐</w:t>
            </w:r>
            <w:r>
              <w:rPr>
                <w:rFonts w:hint="eastAsia" w:ascii="宋体" w:hAnsi="宋体" w:eastAsia="宋体" w:cs="宋体"/>
                <w:b w:val="0"/>
                <w:bCs/>
                <w:color w:val="auto"/>
                <w:sz w:val="21"/>
                <w:szCs w:val="21"/>
                <w:vertAlign w:val="baseline"/>
                <w:lang w:eastAsia="zh-CN"/>
              </w:rPr>
              <w:t>。</w:t>
            </w:r>
            <w:r>
              <w:rPr>
                <w:rFonts w:hint="eastAsia" w:ascii="宋体" w:hAnsi="宋体" w:eastAsia="宋体" w:cs="宋体"/>
                <w:b w:val="0"/>
                <w:bCs/>
                <w:color w:val="auto"/>
                <w:sz w:val="21"/>
                <w:szCs w:val="21"/>
                <w:vertAlign w:val="baseline"/>
              </w:rPr>
              <w:t>3</w:t>
            </w:r>
            <w:r>
              <w:rPr>
                <w:rFonts w:hint="eastAsia" w:ascii="宋体" w:hAnsi="宋体" w:eastAsia="宋体" w:cs="宋体"/>
                <w:b w:val="0"/>
                <w:bCs/>
                <w:color w:val="auto"/>
                <w:sz w:val="21"/>
                <w:szCs w:val="21"/>
                <w:vertAlign w:val="baseline"/>
                <w:lang w:val="en-US" w:eastAsia="zh-CN"/>
              </w:rPr>
              <w:t>.</w:t>
            </w:r>
            <w:r>
              <w:rPr>
                <w:rFonts w:hint="eastAsia" w:ascii="宋体" w:hAnsi="宋体" w:eastAsia="宋体" w:cs="宋体"/>
                <w:b w:val="0"/>
                <w:bCs/>
                <w:color w:val="auto"/>
                <w:sz w:val="21"/>
                <w:szCs w:val="21"/>
                <w:vertAlign w:val="baseline"/>
              </w:rPr>
              <w:t>人声的分类与声乐演唱</w:t>
            </w:r>
            <w:r>
              <w:rPr>
                <w:rFonts w:hint="eastAsia" w:ascii="宋体" w:hAnsi="宋体" w:eastAsia="宋体" w:cs="宋体"/>
                <w:b w:val="0"/>
                <w:bCs/>
                <w:color w:val="auto"/>
                <w:sz w:val="21"/>
                <w:szCs w:val="21"/>
                <w:vertAlign w:val="baseline"/>
                <w:lang w:eastAsia="zh-CN"/>
              </w:rPr>
              <w:t>。</w:t>
            </w:r>
            <w:r>
              <w:rPr>
                <w:rFonts w:hint="eastAsia" w:ascii="宋体" w:hAnsi="宋体" w:eastAsia="宋体" w:cs="宋体"/>
                <w:b w:val="0"/>
                <w:bCs/>
                <w:color w:val="auto"/>
                <w:sz w:val="21"/>
                <w:szCs w:val="21"/>
                <w:vertAlign w:val="baseline"/>
              </w:rPr>
              <w:t>4</w:t>
            </w:r>
            <w:r>
              <w:rPr>
                <w:rFonts w:hint="eastAsia" w:ascii="宋体" w:hAnsi="宋体" w:eastAsia="宋体" w:cs="宋体"/>
                <w:b w:val="0"/>
                <w:bCs/>
                <w:color w:val="auto"/>
                <w:sz w:val="21"/>
                <w:szCs w:val="21"/>
                <w:vertAlign w:val="baseline"/>
                <w:lang w:val="en-US" w:eastAsia="zh-CN"/>
              </w:rPr>
              <w:t>.</w:t>
            </w:r>
            <w:r>
              <w:rPr>
                <w:rFonts w:hint="eastAsia" w:ascii="宋体" w:hAnsi="宋体" w:eastAsia="宋体" w:cs="宋体"/>
                <w:b w:val="0"/>
                <w:bCs/>
                <w:color w:val="auto"/>
                <w:sz w:val="21"/>
                <w:szCs w:val="21"/>
                <w:vertAlign w:val="baseline"/>
              </w:rPr>
              <w:t>常见声乐作品的体裁</w:t>
            </w:r>
            <w:r>
              <w:rPr>
                <w:rFonts w:hint="eastAsia" w:ascii="宋体" w:hAnsi="宋体" w:eastAsia="宋体" w:cs="宋体"/>
                <w:b w:val="0"/>
                <w:bCs/>
                <w:color w:val="auto"/>
                <w:sz w:val="21"/>
                <w:szCs w:val="21"/>
                <w:vertAlign w:val="baseline"/>
                <w:lang w:eastAsia="zh-CN"/>
              </w:rPr>
              <w:t>。</w:t>
            </w:r>
            <w:r>
              <w:rPr>
                <w:rFonts w:hint="eastAsia" w:ascii="宋体" w:hAnsi="宋体" w:eastAsia="宋体" w:cs="宋体"/>
                <w:b w:val="0"/>
                <w:bCs/>
                <w:color w:val="auto"/>
                <w:sz w:val="21"/>
                <w:szCs w:val="21"/>
                <w:vertAlign w:val="baseline"/>
              </w:rPr>
              <w:t>5</w:t>
            </w:r>
            <w:r>
              <w:rPr>
                <w:rFonts w:hint="eastAsia" w:ascii="宋体" w:hAnsi="宋体" w:eastAsia="宋体" w:cs="宋体"/>
                <w:b w:val="0"/>
                <w:bCs/>
                <w:color w:val="auto"/>
                <w:sz w:val="21"/>
                <w:szCs w:val="21"/>
                <w:vertAlign w:val="baseline"/>
                <w:lang w:val="en-US" w:eastAsia="zh-CN"/>
              </w:rPr>
              <w:t>.</w:t>
            </w:r>
            <w:r>
              <w:rPr>
                <w:rFonts w:hint="eastAsia" w:ascii="宋体" w:hAnsi="宋体" w:eastAsia="宋体" w:cs="宋体"/>
                <w:b w:val="0"/>
                <w:bCs/>
                <w:color w:val="auto"/>
                <w:sz w:val="21"/>
                <w:szCs w:val="21"/>
                <w:vertAlign w:val="baseline"/>
              </w:rPr>
              <w:t>民歌</w:t>
            </w:r>
            <w:r>
              <w:rPr>
                <w:rFonts w:hint="eastAsia" w:ascii="宋体" w:hAnsi="宋体" w:eastAsia="宋体" w:cs="宋体"/>
                <w:b w:val="0"/>
                <w:bCs/>
                <w:color w:val="auto"/>
                <w:sz w:val="21"/>
                <w:szCs w:val="21"/>
                <w:vertAlign w:val="baseline"/>
                <w:lang w:eastAsia="zh-CN"/>
              </w:rPr>
              <w:t>。</w:t>
            </w:r>
          </w:p>
        </w:tc>
        <w:tc>
          <w:tcPr>
            <w:tcW w:w="3367" w:type="dxa"/>
            <w:vAlign w:val="center"/>
          </w:tcPr>
          <w:p>
            <w:pPr>
              <w:keepNext w:val="0"/>
              <w:keepLines w:val="0"/>
              <w:pageBreakBefore w:val="0"/>
              <w:kinsoku/>
              <w:wordWrap/>
              <w:overflowPunct/>
              <w:topLinePunct w:val="0"/>
              <w:bidi w:val="0"/>
              <w:adjustRightInd/>
              <w:snapToGrid/>
              <w:spacing w:line="240" w:lineRule="auto"/>
              <w:ind w:right="103"/>
              <w:jc w:val="both"/>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开阔学生的音乐视野，启迪智慧，促进学生全身心全面健康发展。帮助学生树立正确的审美观念，培养学生健康审美情趣和感受体验，鉴赏音乐美的能力，树立正确的审美观念，突出艺术学科特点，寓思想 品德教育于音乐之中。</w:t>
            </w:r>
          </w:p>
        </w:tc>
        <w:tc>
          <w:tcPr>
            <w:tcW w:w="550" w:type="dxa"/>
            <w:vAlign w:val="center"/>
          </w:tcPr>
          <w:p>
            <w:pPr>
              <w:keepNext w:val="0"/>
              <w:keepLines w:val="0"/>
              <w:pageBreakBefore w:val="0"/>
              <w:kinsoku/>
              <w:wordWrap/>
              <w:overflowPunct/>
              <w:topLinePunct w:val="0"/>
              <w:bidi w:val="0"/>
              <w:adjustRightInd/>
              <w:snapToGrid/>
              <w:spacing w:line="240" w:lineRule="auto"/>
              <w:ind w:right="103" w:rightChars="0"/>
              <w:jc w:val="center"/>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32</w:t>
            </w:r>
          </w:p>
        </w:tc>
        <w:tc>
          <w:tcPr>
            <w:tcW w:w="500" w:type="dxa"/>
            <w:vAlign w:val="center"/>
          </w:tcPr>
          <w:p>
            <w:pPr>
              <w:keepNext w:val="0"/>
              <w:keepLines w:val="0"/>
              <w:pageBreakBefore w:val="0"/>
              <w:kinsoku/>
              <w:wordWrap/>
              <w:overflowPunct/>
              <w:topLinePunct w:val="0"/>
              <w:bidi w:val="0"/>
              <w:adjustRightInd/>
              <w:snapToGrid/>
              <w:spacing w:line="240" w:lineRule="auto"/>
              <w:ind w:right="103" w:rightChars="0"/>
              <w:jc w:val="center"/>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9" w:hRule="atLeast"/>
        </w:trPr>
        <w:tc>
          <w:tcPr>
            <w:tcW w:w="550" w:type="dxa"/>
            <w:vAlign w:val="center"/>
          </w:tcPr>
          <w:p>
            <w:pPr>
              <w:keepNext w:val="0"/>
              <w:keepLines w:val="0"/>
              <w:pageBreakBefore w:val="0"/>
              <w:kinsoku/>
              <w:wordWrap/>
              <w:overflowPunct/>
              <w:topLinePunct w:val="0"/>
              <w:bidi w:val="0"/>
              <w:adjustRightInd/>
              <w:snapToGrid/>
              <w:spacing w:line="240" w:lineRule="auto"/>
              <w:ind w:right="103" w:firstLine="210" w:firstLineChars="100"/>
              <w:jc w:val="center"/>
              <w:rPr>
                <w:rFonts w:hint="default"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12</w:t>
            </w:r>
          </w:p>
        </w:tc>
        <w:tc>
          <w:tcPr>
            <w:tcW w:w="1283" w:type="dxa"/>
            <w:vAlign w:val="center"/>
          </w:tcPr>
          <w:p>
            <w:pPr>
              <w:keepNext w:val="0"/>
              <w:keepLines w:val="0"/>
              <w:pageBreakBefore w:val="0"/>
              <w:kinsoku/>
              <w:wordWrap/>
              <w:overflowPunct/>
              <w:topLinePunct w:val="0"/>
              <w:bidi w:val="0"/>
              <w:adjustRightInd/>
              <w:snapToGrid/>
              <w:spacing w:line="240" w:lineRule="auto"/>
              <w:ind w:right="103"/>
              <w:jc w:val="center"/>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社交礼仪</w:t>
            </w:r>
          </w:p>
        </w:tc>
        <w:tc>
          <w:tcPr>
            <w:tcW w:w="3050" w:type="dxa"/>
            <w:vAlign w:val="center"/>
          </w:tcPr>
          <w:p>
            <w:pPr>
              <w:keepNext w:val="0"/>
              <w:keepLines w:val="0"/>
              <w:pageBreakBefore w:val="0"/>
              <w:kinsoku/>
              <w:wordWrap/>
              <w:overflowPunct/>
              <w:topLinePunct w:val="0"/>
              <w:bidi w:val="0"/>
              <w:adjustRightInd/>
              <w:snapToGrid/>
              <w:spacing w:line="240" w:lineRule="auto"/>
              <w:ind w:right="103"/>
              <w:jc w:val="both"/>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vertAlign w:val="baseline"/>
              </w:rPr>
              <w:t>1</w:t>
            </w:r>
            <w:r>
              <w:rPr>
                <w:rFonts w:hint="eastAsia" w:ascii="宋体" w:hAnsi="宋体" w:eastAsia="宋体" w:cs="宋体"/>
                <w:b w:val="0"/>
                <w:bCs/>
                <w:color w:val="auto"/>
                <w:sz w:val="21"/>
                <w:szCs w:val="21"/>
                <w:vertAlign w:val="baseline"/>
                <w:lang w:val="en-US" w:eastAsia="zh-CN"/>
              </w:rPr>
              <w:t>.</w:t>
            </w:r>
            <w:r>
              <w:rPr>
                <w:rFonts w:hint="eastAsia" w:ascii="宋体" w:hAnsi="宋体" w:eastAsia="宋体" w:cs="宋体"/>
                <w:b w:val="0"/>
                <w:bCs/>
                <w:color w:val="auto"/>
                <w:sz w:val="21"/>
                <w:szCs w:val="21"/>
                <w:vertAlign w:val="baseline"/>
              </w:rPr>
              <w:t>个人形象礼仪</w:t>
            </w:r>
            <w:r>
              <w:rPr>
                <w:rFonts w:hint="eastAsia" w:ascii="宋体" w:hAnsi="宋体" w:eastAsia="宋体" w:cs="宋体"/>
                <w:b w:val="0"/>
                <w:bCs/>
                <w:color w:val="auto"/>
                <w:sz w:val="21"/>
                <w:szCs w:val="21"/>
                <w:vertAlign w:val="baseline"/>
                <w:lang w:eastAsia="zh-CN"/>
              </w:rPr>
              <w:t>。</w:t>
            </w:r>
            <w:r>
              <w:rPr>
                <w:rFonts w:hint="eastAsia" w:ascii="宋体" w:hAnsi="宋体" w:eastAsia="宋体" w:cs="宋体"/>
                <w:b w:val="0"/>
                <w:bCs/>
                <w:color w:val="auto"/>
                <w:sz w:val="21"/>
                <w:szCs w:val="21"/>
                <w:vertAlign w:val="baseline"/>
              </w:rPr>
              <w:t>2</w:t>
            </w:r>
            <w:r>
              <w:rPr>
                <w:rFonts w:hint="eastAsia" w:ascii="宋体" w:hAnsi="宋体" w:eastAsia="宋体" w:cs="宋体"/>
                <w:b w:val="0"/>
                <w:bCs/>
                <w:color w:val="auto"/>
                <w:sz w:val="21"/>
                <w:szCs w:val="21"/>
                <w:vertAlign w:val="baseline"/>
                <w:lang w:val="en-US" w:eastAsia="zh-CN"/>
              </w:rPr>
              <w:t>.</w:t>
            </w:r>
            <w:r>
              <w:rPr>
                <w:rFonts w:hint="eastAsia" w:ascii="宋体" w:hAnsi="宋体" w:eastAsia="宋体" w:cs="宋体"/>
                <w:b w:val="0"/>
                <w:bCs/>
                <w:color w:val="auto"/>
                <w:sz w:val="21"/>
                <w:szCs w:val="21"/>
                <w:vertAlign w:val="baseline"/>
              </w:rPr>
              <w:t>会面礼仪</w:t>
            </w:r>
            <w:r>
              <w:rPr>
                <w:rFonts w:hint="eastAsia" w:ascii="宋体" w:hAnsi="宋体" w:eastAsia="宋体" w:cs="宋体"/>
                <w:b w:val="0"/>
                <w:bCs/>
                <w:color w:val="auto"/>
                <w:sz w:val="21"/>
                <w:szCs w:val="21"/>
                <w:vertAlign w:val="baseline"/>
                <w:lang w:eastAsia="zh-CN"/>
              </w:rPr>
              <w:t>。</w:t>
            </w:r>
            <w:r>
              <w:rPr>
                <w:rFonts w:hint="eastAsia" w:ascii="宋体" w:hAnsi="宋体" w:eastAsia="宋体" w:cs="宋体"/>
                <w:b w:val="0"/>
                <w:bCs/>
                <w:color w:val="auto"/>
                <w:sz w:val="21"/>
                <w:szCs w:val="21"/>
                <w:vertAlign w:val="baseline"/>
              </w:rPr>
              <w:t>3</w:t>
            </w:r>
            <w:r>
              <w:rPr>
                <w:rFonts w:hint="eastAsia" w:ascii="宋体" w:hAnsi="宋体" w:eastAsia="宋体" w:cs="宋体"/>
                <w:b w:val="0"/>
                <w:bCs/>
                <w:color w:val="auto"/>
                <w:sz w:val="21"/>
                <w:szCs w:val="21"/>
                <w:vertAlign w:val="baseline"/>
                <w:lang w:val="en-US" w:eastAsia="zh-CN"/>
              </w:rPr>
              <w:t>.</w:t>
            </w:r>
            <w:r>
              <w:rPr>
                <w:rFonts w:hint="eastAsia" w:ascii="宋体" w:hAnsi="宋体" w:eastAsia="宋体" w:cs="宋体"/>
                <w:b w:val="0"/>
                <w:bCs/>
                <w:color w:val="auto"/>
                <w:sz w:val="21"/>
                <w:szCs w:val="21"/>
                <w:vertAlign w:val="baseline"/>
              </w:rPr>
              <w:t>通信礼仪</w:t>
            </w:r>
            <w:r>
              <w:rPr>
                <w:rFonts w:hint="eastAsia" w:ascii="宋体" w:hAnsi="宋体" w:eastAsia="宋体" w:cs="宋体"/>
                <w:b w:val="0"/>
                <w:bCs/>
                <w:color w:val="auto"/>
                <w:sz w:val="21"/>
                <w:szCs w:val="21"/>
                <w:vertAlign w:val="baseline"/>
                <w:lang w:eastAsia="zh-CN"/>
              </w:rPr>
              <w:t>。</w:t>
            </w:r>
            <w:r>
              <w:rPr>
                <w:rFonts w:hint="eastAsia" w:ascii="宋体" w:hAnsi="宋体" w:eastAsia="宋体" w:cs="宋体"/>
                <w:b w:val="0"/>
                <w:bCs/>
                <w:color w:val="auto"/>
                <w:sz w:val="21"/>
                <w:szCs w:val="21"/>
                <w:vertAlign w:val="baseline"/>
              </w:rPr>
              <w:t>4</w:t>
            </w:r>
            <w:r>
              <w:rPr>
                <w:rFonts w:hint="eastAsia" w:ascii="宋体" w:hAnsi="宋体" w:eastAsia="宋体" w:cs="宋体"/>
                <w:b w:val="0"/>
                <w:bCs/>
                <w:color w:val="auto"/>
                <w:sz w:val="21"/>
                <w:szCs w:val="21"/>
                <w:vertAlign w:val="baseline"/>
                <w:lang w:val="en-US" w:eastAsia="zh-CN"/>
              </w:rPr>
              <w:t>.</w:t>
            </w:r>
            <w:r>
              <w:rPr>
                <w:rFonts w:hint="eastAsia" w:ascii="宋体" w:hAnsi="宋体" w:eastAsia="宋体" w:cs="宋体"/>
                <w:b w:val="0"/>
                <w:bCs/>
                <w:color w:val="auto"/>
                <w:sz w:val="21"/>
                <w:szCs w:val="21"/>
                <w:vertAlign w:val="baseline"/>
              </w:rPr>
              <w:t>交谈礼仪</w:t>
            </w:r>
            <w:r>
              <w:rPr>
                <w:rFonts w:hint="eastAsia" w:ascii="宋体" w:hAnsi="宋体" w:eastAsia="宋体" w:cs="宋体"/>
                <w:b w:val="0"/>
                <w:bCs/>
                <w:color w:val="auto"/>
                <w:sz w:val="21"/>
                <w:szCs w:val="21"/>
                <w:vertAlign w:val="baseline"/>
                <w:lang w:eastAsia="zh-CN"/>
              </w:rPr>
              <w:t>。</w:t>
            </w:r>
            <w:r>
              <w:rPr>
                <w:rFonts w:hint="eastAsia" w:ascii="宋体" w:hAnsi="宋体" w:eastAsia="宋体" w:cs="宋体"/>
                <w:b w:val="0"/>
                <w:bCs/>
                <w:color w:val="auto"/>
                <w:sz w:val="21"/>
                <w:szCs w:val="21"/>
                <w:vertAlign w:val="baseline"/>
              </w:rPr>
              <w:t>5</w:t>
            </w:r>
            <w:r>
              <w:rPr>
                <w:rFonts w:hint="eastAsia" w:ascii="宋体" w:hAnsi="宋体" w:eastAsia="宋体" w:cs="宋体"/>
                <w:b w:val="0"/>
                <w:bCs/>
                <w:color w:val="auto"/>
                <w:sz w:val="21"/>
                <w:szCs w:val="21"/>
                <w:vertAlign w:val="baseline"/>
                <w:lang w:val="en-US" w:eastAsia="zh-CN"/>
              </w:rPr>
              <w:t>.</w:t>
            </w:r>
            <w:r>
              <w:rPr>
                <w:rFonts w:hint="eastAsia" w:ascii="宋体" w:hAnsi="宋体" w:eastAsia="宋体" w:cs="宋体"/>
                <w:b w:val="0"/>
                <w:bCs/>
                <w:color w:val="auto"/>
                <w:sz w:val="21"/>
                <w:szCs w:val="21"/>
                <w:vertAlign w:val="baseline"/>
              </w:rPr>
              <w:t>宴请礼仪</w:t>
            </w:r>
            <w:r>
              <w:rPr>
                <w:rFonts w:hint="eastAsia" w:ascii="宋体" w:hAnsi="宋体" w:eastAsia="宋体" w:cs="宋体"/>
                <w:b w:val="0"/>
                <w:bCs/>
                <w:color w:val="auto"/>
                <w:sz w:val="21"/>
                <w:szCs w:val="21"/>
                <w:vertAlign w:val="baseline"/>
                <w:lang w:eastAsia="zh-CN"/>
              </w:rPr>
              <w:t>。</w:t>
            </w:r>
            <w:r>
              <w:rPr>
                <w:rFonts w:hint="eastAsia" w:ascii="宋体" w:hAnsi="宋体" w:eastAsia="宋体" w:cs="宋体"/>
                <w:b w:val="0"/>
                <w:bCs/>
                <w:color w:val="auto"/>
                <w:sz w:val="21"/>
                <w:szCs w:val="21"/>
                <w:vertAlign w:val="baseline"/>
              </w:rPr>
              <w:t>6</w:t>
            </w:r>
            <w:r>
              <w:rPr>
                <w:rFonts w:hint="eastAsia" w:ascii="宋体" w:hAnsi="宋体" w:eastAsia="宋体" w:cs="宋体"/>
                <w:b w:val="0"/>
                <w:bCs/>
                <w:color w:val="auto"/>
                <w:sz w:val="21"/>
                <w:szCs w:val="21"/>
                <w:vertAlign w:val="baseline"/>
                <w:lang w:val="en-US" w:eastAsia="zh-CN"/>
              </w:rPr>
              <w:t>.</w:t>
            </w:r>
            <w:r>
              <w:rPr>
                <w:rFonts w:hint="eastAsia" w:ascii="宋体" w:hAnsi="宋体" w:eastAsia="宋体" w:cs="宋体"/>
                <w:b w:val="0"/>
                <w:bCs/>
                <w:color w:val="auto"/>
                <w:sz w:val="21"/>
                <w:szCs w:val="21"/>
                <w:vertAlign w:val="baseline"/>
              </w:rPr>
              <w:t>职场礼仪</w:t>
            </w:r>
            <w:r>
              <w:rPr>
                <w:rFonts w:hint="eastAsia" w:ascii="宋体" w:hAnsi="宋体" w:eastAsia="宋体" w:cs="宋体"/>
                <w:b w:val="0"/>
                <w:bCs/>
                <w:color w:val="auto"/>
                <w:sz w:val="21"/>
                <w:szCs w:val="21"/>
                <w:vertAlign w:val="baseline"/>
                <w:lang w:eastAsia="zh-CN"/>
              </w:rPr>
              <w:t>。</w:t>
            </w:r>
          </w:p>
        </w:tc>
        <w:tc>
          <w:tcPr>
            <w:tcW w:w="3367" w:type="dxa"/>
            <w:vAlign w:val="center"/>
          </w:tcPr>
          <w:p>
            <w:pPr>
              <w:keepNext w:val="0"/>
              <w:keepLines w:val="0"/>
              <w:pageBreakBefore w:val="0"/>
              <w:kinsoku/>
              <w:wordWrap/>
              <w:overflowPunct/>
              <w:topLinePunct w:val="0"/>
              <w:bidi w:val="0"/>
              <w:adjustRightInd/>
              <w:snapToGrid/>
              <w:spacing w:line="240" w:lineRule="auto"/>
              <w:ind w:right="103"/>
              <w:jc w:val="both"/>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使学生具备高素质劳动者和中高级专门人才所必须的人际沟通交际能力。认识并养成文明礼貌的为人处世习惯，今后工作学习交流打下良好基础，并注重渗透思想教育，逐步提高学生的综合素养，加强学生的职业道德观念。</w:t>
            </w:r>
          </w:p>
        </w:tc>
        <w:tc>
          <w:tcPr>
            <w:tcW w:w="550" w:type="dxa"/>
            <w:vAlign w:val="center"/>
          </w:tcPr>
          <w:p>
            <w:pPr>
              <w:keepNext w:val="0"/>
              <w:keepLines w:val="0"/>
              <w:pageBreakBefore w:val="0"/>
              <w:kinsoku/>
              <w:wordWrap/>
              <w:overflowPunct/>
              <w:topLinePunct w:val="0"/>
              <w:bidi w:val="0"/>
              <w:adjustRightInd/>
              <w:snapToGrid/>
              <w:spacing w:line="240" w:lineRule="auto"/>
              <w:ind w:right="103" w:rightChars="0"/>
              <w:jc w:val="center"/>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32</w:t>
            </w:r>
          </w:p>
        </w:tc>
        <w:tc>
          <w:tcPr>
            <w:tcW w:w="500" w:type="dxa"/>
            <w:vAlign w:val="center"/>
          </w:tcPr>
          <w:p>
            <w:pPr>
              <w:keepNext w:val="0"/>
              <w:keepLines w:val="0"/>
              <w:pageBreakBefore w:val="0"/>
              <w:kinsoku/>
              <w:wordWrap/>
              <w:overflowPunct/>
              <w:topLinePunct w:val="0"/>
              <w:bidi w:val="0"/>
              <w:adjustRightInd/>
              <w:snapToGrid/>
              <w:spacing w:line="240" w:lineRule="auto"/>
              <w:ind w:right="103" w:rightChars="0"/>
              <w:jc w:val="center"/>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9" w:hRule="atLeast"/>
        </w:trPr>
        <w:tc>
          <w:tcPr>
            <w:tcW w:w="550" w:type="dxa"/>
            <w:vAlign w:val="center"/>
          </w:tcPr>
          <w:p>
            <w:pPr>
              <w:keepNext w:val="0"/>
              <w:keepLines w:val="0"/>
              <w:pageBreakBefore w:val="0"/>
              <w:kinsoku/>
              <w:wordWrap/>
              <w:overflowPunct/>
              <w:topLinePunct w:val="0"/>
              <w:bidi w:val="0"/>
              <w:adjustRightInd/>
              <w:snapToGrid/>
              <w:spacing w:line="240" w:lineRule="auto"/>
              <w:ind w:right="103" w:firstLine="210" w:firstLineChars="100"/>
              <w:jc w:val="center"/>
              <w:rPr>
                <w:rFonts w:hint="default"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13</w:t>
            </w:r>
          </w:p>
        </w:tc>
        <w:tc>
          <w:tcPr>
            <w:tcW w:w="1283" w:type="dxa"/>
            <w:vAlign w:val="center"/>
          </w:tcPr>
          <w:p>
            <w:pPr>
              <w:keepNext w:val="0"/>
              <w:keepLines w:val="0"/>
              <w:pageBreakBefore w:val="0"/>
              <w:kinsoku/>
              <w:wordWrap/>
              <w:overflowPunct/>
              <w:topLinePunct w:val="0"/>
              <w:bidi w:val="0"/>
              <w:adjustRightInd/>
              <w:snapToGrid/>
              <w:spacing w:line="240" w:lineRule="auto"/>
              <w:ind w:right="103"/>
              <w:jc w:val="center"/>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市场营销</w:t>
            </w:r>
          </w:p>
        </w:tc>
        <w:tc>
          <w:tcPr>
            <w:tcW w:w="3050" w:type="dxa"/>
            <w:vAlign w:val="center"/>
          </w:tcPr>
          <w:p>
            <w:pPr>
              <w:keepNext w:val="0"/>
              <w:keepLines w:val="0"/>
              <w:pageBreakBefore w:val="0"/>
              <w:kinsoku/>
              <w:wordWrap/>
              <w:overflowPunct/>
              <w:topLinePunct w:val="0"/>
              <w:bidi w:val="0"/>
              <w:adjustRightInd/>
              <w:snapToGrid/>
              <w:spacing w:line="240" w:lineRule="auto"/>
              <w:ind w:right="103"/>
              <w:jc w:val="both"/>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vertAlign w:val="baseline"/>
              </w:rPr>
              <w:t>1</w:t>
            </w:r>
            <w:r>
              <w:rPr>
                <w:rFonts w:hint="eastAsia" w:ascii="宋体" w:hAnsi="宋体" w:eastAsia="宋体" w:cs="宋体"/>
                <w:b w:val="0"/>
                <w:bCs/>
                <w:color w:val="auto"/>
                <w:sz w:val="21"/>
                <w:szCs w:val="21"/>
                <w:vertAlign w:val="baseline"/>
                <w:lang w:val="en-US" w:eastAsia="zh-CN"/>
              </w:rPr>
              <w:t>.</w:t>
            </w:r>
            <w:r>
              <w:rPr>
                <w:rFonts w:hint="eastAsia" w:ascii="宋体" w:hAnsi="宋体" w:eastAsia="宋体" w:cs="宋体"/>
                <w:b w:val="0"/>
                <w:bCs/>
                <w:color w:val="auto"/>
                <w:sz w:val="21"/>
                <w:szCs w:val="21"/>
                <w:vertAlign w:val="baseline"/>
              </w:rPr>
              <w:t>市场分析</w:t>
            </w:r>
            <w:r>
              <w:rPr>
                <w:rFonts w:hint="eastAsia" w:ascii="宋体" w:hAnsi="宋体" w:eastAsia="宋体" w:cs="宋体"/>
                <w:b w:val="0"/>
                <w:bCs/>
                <w:color w:val="auto"/>
                <w:sz w:val="21"/>
                <w:szCs w:val="21"/>
                <w:vertAlign w:val="baseline"/>
                <w:lang w:eastAsia="zh-CN"/>
              </w:rPr>
              <w:t>。</w:t>
            </w:r>
            <w:r>
              <w:rPr>
                <w:rFonts w:hint="eastAsia" w:ascii="宋体" w:hAnsi="宋体" w:eastAsia="宋体" w:cs="宋体"/>
                <w:b w:val="0"/>
                <w:bCs/>
                <w:color w:val="auto"/>
                <w:sz w:val="21"/>
                <w:szCs w:val="21"/>
                <w:vertAlign w:val="baseline"/>
              </w:rPr>
              <w:t>2</w:t>
            </w:r>
            <w:r>
              <w:rPr>
                <w:rFonts w:hint="eastAsia" w:ascii="宋体" w:hAnsi="宋体" w:eastAsia="宋体" w:cs="宋体"/>
                <w:b w:val="0"/>
                <w:bCs/>
                <w:color w:val="auto"/>
                <w:sz w:val="21"/>
                <w:szCs w:val="21"/>
                <w:vertAlign w:val="baseline"/>
                <w:lang w:val="en-US" w:eastAsia="zh-CN"/>
              </w:rPr>
              <w:t>.</w:t>
            </w:r>
            <w:r>
              <w:rPr>
                <w:rFonts w:hint="eastAsia" w:ascii="宋体" w:hAnsi="宋体" w:eastAsia="宋体" w:cs="宋体"/>
                <w:b w:val="0"/>
                <w:bCs/>
                <w:color w:val="auto"/>
                <w:sz w:val="21"/>
                <w:szCs w:val="21"/>
                <w:vertAlign w:val="baseline"/>
              </w:rPr>
              <w:t>市场细分与目标市场选择</w:t>
            </w:r>
            <w:r>
              <w:rPr>
                <w:rFonts w:hint="eastAsia" w:ascii="宋体" w:hAnsi="宋体" w:eastAsia="宋体" w:cs="宋体"/>
                <w:b w:val="0"/>
                <w:bCs/>
                <w:color w:val="auto"/>
                <w:sz w:val="21"/>
                <w:szCs w:val="21"/>
                <w:vertAlign w:val="baseline"/>
                <w:lang w:eastAsia="zh-CN"/>
              </w:rPr>
              <w:t>。</w:t>
            </w:r>
            <w:r>
              <w:rPr>
                <w:rFonts w:hint="eastAsia" w:ascii="宋体" w:hAnsi="宋体" w:eastAsia="宋体" w:cs="宋体"/>
                <w:b w:val="0"/>
                <w:bCs/>
                <w:color w:val="auto"/>
                <w:sz w:val="21"/>
                <w:szCs w:val="21"/>
                <w:vertAlign w:val="baseline"/>
              </w:rPr>
              <w:t>3</w:t>
            </w:r>
            <w:r>
              <w:rPr>
                <w:rFonts w:hint="eastAsia" w:ascii="宋体" w:hAnsi="宋体" w:eastAsia="宋体" w:cs="宋体"/>
                <w:b w:val="0"/>
                <w:bCs/>
                <w:color w:val="auto"/>
                <w:sz w:val="21"/>
                <w:szCs w:val="21"/>
                <w:vertAlign w:val="baseline"/>
                <w:lang w:val="en-US" w:eastAsia="zh-CN"/>
              </w:rPr>
              <w:t>.</w:t>
            </w:r>
            <w:r>
              <w:rPr>
                <w:rFonts w:hint="eastAsia" w:ascii="宋体" w:hAnsi="宋体" w:eastAsia="宋体" w:cs="宋体"/>
                <w:b w:val="0"/>
                <w:bCs/>
                <w:color w:val="auto"/>
                <w:sz w:val="21"/>
                <w:szCs w:val="21"/>
                <w:vertAlign w:val="baseline"/>
              </w:rPr>
              <w:t>产品决策</w:t>
            </w:r>
            <w:r>
              <w:rPr>
                <w:rFonts w:hint="eastAsia" w:ascii="宋体" w:hAnsi="宋体" w:eastAsia="宋体" w:cs="宋体"/>
                <w:b w:val="0"/>
                <w:bCs/>
                <w:color w:val="auto"/>
                <w:sz w:val="21"/>
                <w:szCs w:val="21"/>
                <w:vertAlign w:val="baseline"/>
                <w:lang w:eastAsia="zh-CN"/>
              </w:rPr>
              <w:t>。</w:t>
            </w:r>
            <w:r>
              <w:rPr>
                <w:rFonts w:hint="eastAsia" w:ascii="宋体" w:hAnsi="宋体" w:eastAsia="宋体" w:cs="宋体"/>
                <w:b w:val="0"/>
                <w:bCs/>
                <w:color w:val="auto"/>
                <w:sz w:val="21"/>
                <w:szCs w:val="21"/>
                <w:vertAlign w:val="baseline"/>
              </w:rPr>
              <w:t>4</w:t>
            </w:r>
            <w:r>
              <w:rPr>
                <w:rFonts w:hint="eastAsia" w:ascii="宋体" w:hAnsi="宋体" w:eastAsia="宋体" w:cs="宋体"/>
                <w:b w:val="0"/>
                <w:bCs/>
                <w:color w:val="auto"/>
                <w:sz w:val="21"/>
                <w:szCs w:val="21"/>
                <w:vertAlign w:val="baseline"/>
                <w:lang w:val="en-US" w:eastAsia="zh-CN"/>
              </w:rPr>
              <w:t>.</w:t>
            </w:r>
            <w:r>
              <w:rPr>
                <w:rFonts w:hint="eastAsia" w:ascii="宋体" w:hAnsi="宋体" w:eastAsia="宋体" w:cs="宋体"/>
                <w:b w:val="0"/>
                <w:bCs/>
                <w:color w:val="auto"/>
                <w:sz w:val="21"/>
                <w:szCs w:val="21"/>
                <w:vertAlign w:val="baseline"/>
              </w:rPr>
              <w:t>渠道决策</w:t>
            </w:r>
            <w:r>
              <w:rPr>
                <w:rFonts w:hint="eastAsia" w:ascii="宋体" w:hAnsi="宋体" w:eastAsia="宋体" w:cs="宋体"/>
                <w:b w:val="0"/>
                <w:bCs/>
                <w:color w:val="auto"/>
                <w:sz w:val="21"/>
                <w:szCs w:val="21"/>
                <w:vertAlign w:val="baseline"/>
                <w:lang w:eastAsia="zh-CN"/>
              </w:rPr>
              <w:t>。</w:t>
            </w:r>
            <w:r>
              <w:rPr>
                <w:rFonts w:hint="eastAsia" w:ascii="宋体" w:hAnsi="宋体" w:eastAsia="宋体" w:cs="宋体"/>
                <w:b w:val="0"/>
                <w:bCs/>
                <w:color w:val="auto"/>
                <w:sz w:val="21"/>
                <w:szCs w:val="21"/>
                <w:vertAlign w:val="baseline"/>
              </w:rPr>
              <w:t>5</w:t>
            </w:r>
            <w:r>
              <w:rPr>
                <w:rFonts w:hint="eastAsia" w:ascii="宋体" w:hAnsi="宋体" w:eastAsia="宋体" w:cs="宋体"/>
                <w:b w:val="0"/>
                <w:bCs/>
                <w:color w:val="auto"/>
                <w:sz w:val="21"/>
                <w:szCs w:val="21"/>
                <w:vertAlign w:val="baseline"/>
                <w:lang w:val="en-US" w:eastAsia="zh-CN"/>
              </w:rPr>
              <w:t>.</w:t>
            </w:r>
            <w:r>
              <w:rPr>
                <w:rFonts w:hint="eastAsia" w:ascii="宋体" w:hAnsi="宋体" w:eastAsia="宋体" w:cs="宋体"/>
                <w:b w:val="0"/>
                <w:bCs/>
                <w:color w:val="auto"/>
                <w:sz w:val="21"/>
                <w:szCs w:val="21"/>
                <w:vertAlign w:val="baseline"/>
              </w:rPr>
              <w:t>市场推广决策</w:t>
            </w:r>
            <w:r>
              <w:rPr>
                <w:rFonts w:hint="eastAsia" w:ascii="宋体" w:hAnsi="宋体" w:eastAsia="宋体" w:cs="宋体"/>
                <w:b w:val="0"/>
                <w:bCs/>
                <w:color w:val="auto"/>
                <w:sz w:val="21"/>
                <w:szCs w:val="21"/>
                <w:vertAlign w:val="baseline"/>
                <w:lang w:eastAsia="zh-CN"/>
              </w:rPr>
              <w:t>。</w:t>
            </w:r>
          </w:p>
        </w:tc>
        <w:tc>
          <w:tcPr>
            <w:tcW w:w="3367" w:type="dxa"/>
            <w:vAlign w:val="center"/>
          </w:tcPr>
          <w:p>
            <w:pPr>
              <w:keepNext w:val="0"/>
              <w:keepLines w:val="0"/>
              <w:pageBreakBefore w:val="0"/>
              <w:kinsoku/>
              <w:wordWrap/>
              <w:overflowPunct/>
              <w:topLinePunct w:val="0"/>
              <w:bidi w:val="0"/>
              <w:adjustRightInd/>
              <w:snapToGrid/>
              <w:spacing w:line="240" w:lineRule="auto"/>
              <w:ind w:right="103"/>
              <w:jc w:val="both"/>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使学生掌握市场营销的基本知识、基本方法和主要技能，提高学生的职业实践能力，为学生拓宽就业渠道，适应市场营销类岗位工作打下良好的基础。</w:t>
            </w:r>
          </w:p>
        </w:tc>
        <w:tc>
          <w:tcPr>
            <w:tcW w:w="550" w:type="dxa"/>
            <w:vAlign w:val="center"/>
          </w:tcPr>
          <w:p>
            <w:pPr>
              <w:keepNext w:val="0"/>
              <w:keepLines w:val="0"/>
              <w:pageBreakBefore w:val="0"/>
              <w:kinsoku/>
              <w:wordWrap/>
              <w:overflowPunct/>
              <w:topLinePunct w:val="0"/>
              <w:bidi w:val="0"/>
              <w:adjustRightInd/>
              <w:snapToGrid/>
              <w:spacing w:line="240" w:lineRule="auto"/>
              <w:ind w:right="103" w:rightChars="0"/>
              <w:jc w:val="center"/>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32</w:t>
            </w:r>
          </w:p>
        </w:tc>
        <w:tc>
          <w:tcPr>
            <w:tcW w:w="500" w:type="dxa"/>
            <w:vAlign w:val="center"/>
          </w:tcPr>
          <w:p>
            <w:pPr>
              <w:keepNext w:val="0"/>
              <w:keepLines w:val="0"/>
              <w:pageBreakBefore w:val="0"/>
              <w:kinsoku/>
              <w:wordWrap/>
              <w:overflowPunct/>
              <w:topLinePunct w:val="0"/>
              <w:bidi w:val="0"/>
              <w:adjustRightInd/>
              <w:snapToGrid/>
              <w:spacing w:line="240" w:lineRule="auto"/>
              <w:ind w:right="103" w:rightChars="0"/>
              <w:jc w:val="center"/>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69" w:hRule="atLeast"/>
        </w:trPr>
        <w:tc>
          <w:tcPr>
            <w:tcW w:w="550" w:type="dxa"/>
            <w:vAlign w:val="center"/>
          </w:tcPr>
          <w:p>
            <w:pPr>
              <w:keepNext w:val="0"/>
              <w:keepLines w:val="0"/>
              <w:pageBreakBefore w:val="0"/>
              <w:kinsoku/>
              <w:wordWrap/>
              <w:overflowPunct/>
              <w:topLinePunct w:val="0"/>
              <w:bidi w:val="0"/>
              <w:adjustRightInd/>
              <w:snapToGrid/>
              <w:spacing w:line="240" w:lineRule="auto"/>
              <w:ind w:right="103" w:firstLine="210" w:firstLineChars="100"/>
              <w:jc w:val="center"/>
              <w:rPr>
                <w:rFonts w:hint="default"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14</w:t>
            </w:r>
          </w:p>
        </w:tc>
        <w:tc>
          <w:tcPr>
            <w:tcW w:w="1283" w:type="dxa"/>
            <w:vAlign w:val="center"/>
          </w:tcPr>
          <w:p>
            <w:pPr>
              <w:keepNext w:val="0"/>
              <w:keepLines w:val="0"/>
              <w:pageBreakBefore w:val="0"/>
              <w:kinsoku/>
              <w:wordWrap/>
              <w:overflowPunct/>
              <w:topLinePunct w:val="0"/>
              <w:bidi w:val="0"/>
              <w:adjustRightInd/>
              <w:snapToGrid/>
              <w:spacing w:line="240" w:lineRule="auto"/>
              <w:ind w:right="103"/>
              <w:jc w:val="center"/>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书法艺术</w:t>
            </w:r>
          </w:p>
          <w:p>
            <w:pPr>
              <w:keepNext w:val="0"/>
              <w:keepLines w:val="0"/>
              <w:pageBreakBefore w:val="0"/>
              <w:kinsoku/>
              <w:wordWrap/>
              <w:overflowPunct/>
              <w:topLinePunct w:val="0"/>
              <w:bidi w:val="0"/>
              <w:adjustRightInd/>
              <w:snapToGrid/>
              <w:spacing w:line="240" w:lineRule="auto"/>
              <w:ind w:right="103"/>
              <w:jc w:val="center"/>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欣赏</w:t>
            </w:r>
          </w:p>
        </w:tc>
        <w:tc>
          <w:tcPr>
            <w:tcW w:w="3050" w:type="dxa"/>
            <w:vAlign w:val="center"/>
          </w:tcPr>
          <w:p>
            <w:pPr>
              <w:keepNext w:val="0"/>
              <w:keepLines w:val="0"/>
              <w:pageBreakBefore w:val="0"/>
              <w:kinsoku/>
              <w:wordWrap/>
              <w:overflowPunct/>
              <w:topLinePunct w:val="0"/>
              <w:bidi w:val="0"/>
              <w:adjustRightInd/>
              <w:snapToGrid/>
              <w:spacing w:line="240" w:lineRule="auto"/>
              <w:ind w:right="103"/>
              <w:jc w:val="both"/>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vertAlign w:val="baseline"/>
              </w:rPr>
              <w:t>1</w:t>
            </w:r>
            <w:r>
              <w:rPr>
                <w:rFonts w:hint="eastAsia" w:ascii="宋体" w:hAnsi="宋体" w:eastAsia="宋体" w:cs="宋体"/>
                <w:b w:val="0"/>
                <w:bCs/>
                <w:color w:val="auto"/>
                <w:sz w:val="21"/>
                <w:szCs w:val="21"/>
                <w:vertAlign w:val="baseline"/>
                <w:lang w:val="en-US" w:eastAsia="zh-CN"/>
              </w:rPr>
              <w:t>.</w:t>
            </w:r>
            <w:r>
              <w:rPr>
                <w:rFonts w:hint="eastAsia" w:ascii="宋体" w:hAnsi="宋体" w:eastAsia="宋体" w:cs="宋体"/>
                <w:b w:val="0"/>
                <w:bCs/>
                <w:color w:val="auto"/>
                <w:sz w:val="21"/>
                <w:szCs w:val="21"/>
                <w:vertAlign w:val="baseline"/>
              </w:rPr>
              <w:t>书法艺术的构成要素</w:t>
            </w:r>
            <w:r>
              <w:rPr>
                <w:rFonts w:hint="eastAsia" w:ascii="宋体" w:hAnsi="宋体" w:eastAsia="宋体" w:cs="宋体"/>
                <w:b w:val="0"/>
                <w:bCs/>
                <w:color w:val="auto"/>
                <w:sz w:val="21"/>
                <w:szCs w:val="21"/>
                <w:vertAlign w:val="baseline"/>
                <w:lang w:eastAsia="zh-CN"/>
              </w:rPr>
              <w:t>。</w:t>
            </w:r>
            <w:r>
              <w:rPr>
                <w:rFonts w:hint="eastAsia" w:ascii="宋体" w:hAnsi="宋体" w:eastAsia="宋体" w:cs="宋体"/>
                <w:b w:val="0"/>
                <w:bCs/>
                <w:color w:val="auto"/>
                <w:sz w:val="21"/>
                <w:szCs w:val="21"/>
                <w:vertAlign w:val="baseline"/>
              </w:rPr>
              <w:t>2</w:t>
            </w:r>
            <w:r>
              <w:rPr>
                <w:rFonts w:hint="eastAsia" w:ascii="宋体" w:hAnsi="宋体" w:eastAsia="宋体" w:cs="宋体"/>
                <w:b w:val="0"/>
                <w:bCs/>
                <w:color w:val="auto"/>
                <w:sz w:val="21"/>
                <w:szCs w:val="21"/>
                <w:vertAlign w:val="baseline"/>
                <w:lang w:val="en-US" w:eastAsia="zh-CN"/>
              </w:rPr>
              <w:t>.</w:t>
            </w:r>
            <w:r>
              <w:rPr>
                <w:rFonts w:hint="eastAsia" w:ascii="宋体" w:hAnsi="宋体" w:eastAsia="宋体" w:cs="宋体"/>
                <w:b w:val="0"/>
                <w:bCs/>
                <w:color w:val="auto"/>
                <w:sz w:val="21"/>
                <w:szCs w:val="21"/>
                <w:vertAlign w:val="baseline"/>
              </w:rPr>
              <w:t>书法工具</w:t>
            </w:r>
            <w:r>
              <w:rPr>
                <w:rFonts w:hint="eastAsia" w:ascii="宋体" w:hAnsi="宋体" w:eastAsia="宋体" w:cs="宋体"/>
                <w:b w:val="0"/>
                <w:bCs/>
                <w:color w:val="auto"/>
                <w:sz w:val="21"/>
                <w:szCs w:val="21"/>
                <w:vertAlign w:val="baseline"/>
                <w:lang w:eastAsia="zh-CN"/>
              </w:rPr>
              <w:t>、</w:t>
            </w:r>
            <w:r>
              <w:rPr>
                <w:rFonts w:hint="eastAsia" w:ascii="宋体" w:hAnsi="宋体" w:eastAsia="宋体" w:cs="宋体"/>
                <w:b w:val="0"/>
                <w:bCs/>
                <w:color w:val="auto"/>
                <w:sz w:val="21"/>
                <w:szCs w:val="21"/>
                <w:vertAlign w:val="baseline"/>
              </w:rPr>
              <w:t>材料</w:t>
            </w:r>
            <w:r>
              <w:rPr>
                <w:rFonts w:hint="eastAsia" w:ascii="宋体" w:hAnsi="宋体" w:eastAsia="宋体" w:cs="宋体"/>
                <w:b w:val="0"/>
                <w:bCs/>
                <w:color w:val="auto"/>
                <w:sz w:val="21"/>
                <w:szCs w:val="21"/>
                <w:vertAlign w:val="baseline"/>
                <w:lang w:eastAsia="zh-CN"/>
              </w:rPr>
              <w:t>。</w:t>
            </w:r>
            <w:r>
              <w:rPr>
                <w:rFonts w:hint="eastAsia" w:ascii="宋体" w:hAnsi="宋体" w:eastAsia="宋体" w:cs="宋体"/>
                <w:b w:val="0"/>
                <w:bCs/>
                <w:color w:val="auto"/>
                <w:sz w:val="21"/>
                <w:szCs w:val="21"/>
                <w:vertAlign w:val="baseline"/>
                <w:lang w:val="en-US" w:eastAsia="zh-CN"/>
              </w:rPr>
              <w:t>3.</w:t>
            </w:r>
            <w:r>
              <w:rPr>
                <w:rFonts w:hint="eastAsia" w:ascii="宋体" w:hAnsi="宋体" w:eastAsia="宋体" w:cs="宋体"/>
                <w:b w:val="0"/>
                <w:bCs/>
                <w:color w:val="auto"/>
                <w:sz w:val="21"/>
                <w:szCs w:val="21"/>
                <w:vertAlign w:val="baseline"/>
              </w:rPr>
              <w:t>书法鉴赏的心理机制</w:t>
            </w:r>
            <w:r>
              <w:rPr>
                <w:rFonts w:hint="eastAsia" w:ascii="宋体" w:hAnsi="宋体" w:eastAsia="宋体" w:cs="宋体"/>
                <w:b w:val="0"/>
                <w:bCs/>
                <w:color w:val="auto"/>
                <w:sz w:val="21"/>
                <w:szCs w:val="21"/>
                <w:vertAlign w:val="baseline"/>
                <w:lang w:eastAsia="zh-CN"/>
              </w:rPr>
              <w:t>。</w:t>
            </w:r>
            <w:r>
              <w:rPr>
                <w:rFonts w:hint="eastAsia" w:ascii="宋体" w:hAnsi="宋体" w:eastAsia="宋体" w:cs="宋体"/>
                <w:b w:val="0"/>
                <w:bCs/>
                <w:color w:val="auto"/>
                <w:sz w:val="21"/>
                <w:szCs w:val="21"/>
                <w:vertAlign w:val="baseline"/>
                <w:lang w:val="en-US" w:eastAsia="zh-CN"/>
              </w:rPr>
              <w:t>4.</w:t>
            </w:r>
            <w:r>
              <w:rPr>
                <w:rFonts w:hint="eastAsia" w:ascii="宋体" w:hAnsi="宋体" w:eastAsia="宋体" w:cs="宋体"/>
                <w:b w:val="0"/>
                <w:bCs/>
                <w:color w:val="auto"/>
                <w:sz w:val="21"/>
                <w:szCs w:val="21"/>
                <w:vertAlign w:val="baseline"/>
              </w:rPr>
              <w:t>书法史略</w:t>
            </w:r>
            <w:r>
              <w:rPr>
                <w:rFonts w:hint="eastAsia" w:ascii="宋体" w:hAnsi="宋体" w:eastAsia="宋体" w:cs="宋体"/>
                <w:b w:val="0"/>
                <w:bCs/>
                <w:color w:val="auto"/>
                <w:sz w:val="21"/>
                <w:szCs w:val="21"/>
                <w:vertAlign w:val="baseline"/>
                <w:lang w:eastAsia="zh-CN"/>
              </w:rPr>
              <w:t>。</w:t>
            </w:r>
            <w:r>
              <w:rPr>
                <w:rFonts w:hint="eastAsia" w:ascii="宋体" w:hAnsi="宋体" w:eastAsia="宋体" w:cs="宋体"/>
                <w:b w:val="0"/>
                <w:bCs/>
                <w:color w:val="auto"/>
                <w:sz w:val="21"/>
                <w:szCs w:val="21"/>
                <w:vertAlign w:val="baseline"/>
                <w:lang w:val="en-US" w:eastAsia="zh-CN"/>
              </w:rPr>
              <w:t>5.</w:t>
            </w:r>
            <w:r>
              <w:rPr>
                <w:rFonts w:hint="eastAsia" w:ascii="宋体" w:hAnsi="宋体" w:eastAsia="宋体" w:cs="宋体"/>
                <w:b w:val="0"/>
                <w:bCs/>
                <w:color w:val="auto"/>
                <w:sz w:val="21"/>
                <w:szCs w:val="21"/>
                <w:vertAlign w:val="baseline"/>
              </w:rPr>
              <w:t>篆书与篆法</w:t>
            </w:r>
            <w:r>
              <w:rPr>
                <w:rFonts w:hint="eastAsia" w:ascii="宋体" w:hAnsi="宋体" w:eastAsia="宋体" w:cs="宋体"/>
                <w:b w:val="0"/>
                <w:bCs/>
                <w:color w:val="auto"/>
                <w:sz w:val="21"/>
                <w:szCs w:val="21"/>
                <w:vertAlign w:val="baseline"/>
                <w:lang w:eastAsia="zh-CN"/>
              </w:rPr>
              <w:t>、</w:t>
            </w:r>
            <w:r>
              <w:rPr>
                <w:rFonts w:hint="eastAsia" w:ascii="宋体" w:hAnsi="宋体" w:eastAsia="宋体" w:cs="宋体"/>
                <w:b w:val="0"/>
                <w:bCs/>
                <w:color w:val="auto"/>
                <w:sz w:val="21"/>
                <w:szCs w:val="21"/>
                <w:vertAlign w:val="baseline"/>
              </w:rPr>
              <w:t>隶书与隶法</w:t>
            </w:r>
            <w:r>
              <w:rPr>
                <w:rFonts w:hint="eastAsia" w:ascii="宋体" w:hAnsi="宋体" w:eastAsia="宋体" w:cs="宋体"/>
                <w:b w:val="0"/>
                <w:bCs/>
                <w:color w:val="auto"/>
                <w:sz w:val="21"/>
                <w:szCs w:val="21"/>
                <w:vertAlign w:val="baseline"/>
                <w:lang w:eastAsia="zh-CN"/>
              </w:rPr>
              <w:t>、</w:t>
            </w:r>
            <w:r>
              <w:rPr>
                <w:rFonts w:hint="eastAsia" w:ascii="宋体" w:hAnsi="宋体" w:eastAsia="宋体" w:cs="宋体"/>
                <w:b w:val="0"/>
                <w:bCs/>
                <w:color w:val="auto"/>
                <w:sz w:val="21"/>
                <w:szCs w:val="21"/>
                <w:vertAlign w:val="baseline"/>
              </w:rPr>
              <w:t>楷书与楷法</w:t>
            </w:r>
            <w:r>
              <w:rPr>
                <w:rFonts w:hint="eastAsia" w:ascii="宋体" w:hAnsi="宋体" w:eastAsia="宋体" w:cs="宋体"/>
                <w:b w:val="0"/>
                <w:bCs/>
                <w:color w:val="auto"/>
                <w:sz w:val="21"/>
                <w:szCs w:val="21"/>
                <w:vertAlign w:val="baseline"/>
                <w:lang w:eastAsia="zh-CN"/>
              </w:rPr>
              <w:t>。</w:t>
            </w:r>
          </w:p>
        </w:tc>
        <w:tc>
          <w:tcPr>
            <w:tcW w:w="3367" w:type="dxa"/>
            <w:vAlign w:val="center"/>
          </w:tcPr>
          <w:p>
            <w:pPr>
              <w:keepNext w:val="0"/>
              <w:keepLines w:val="0"/>
              <w:pageBreakBefore w:val="0"/>
              <w:kinsoku/>
              <w:wordWrap/>
              <w:overflowPunct/>
              <w:topLinePunct w:val="0"/>
              <w:bidi w:val="0"/>
              <w:adjustRightInd/>
              <w:snapToGrid/>
              <w:spacing w:line="240" w:lineRule="auto"/>
              <w:ind w:right="103"/>
              <w:jc w:val="both"/>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提高学生感受美、表现美、鉴赏美、 创造美的能力。树立正确的审美观念，培养高雅的审美品位，陶冶情操，发展个性，了解、吸纳优秀成果，提高文化艺术素养，增强爱国主义精神和民族自豪感。</w:t>
            </w:r>
          </w:p>
        </w:tc>
        <w:tc>
          <w:tcPr>
            <w:tcW w:w="550" w:type="dxa"/>
            <w:vAlign w:val="center"/>
          </w:tcPr>
          <w:p>
            <w:pPr>
              <w:keepNext w:val="0"/>
              <w:keepLines w:val="0"/>
              <w:pageBreakBefore w:val="0"/>
              <w:kinsoku/>
              <w:wordWrap/>
              <w:overflowPunct/>
              <w:topLinePunct w:val="0"/>
              <w:bidi w:val="0"/>
              <w:adjustRightInd/>
              <w:snapToGrid/>
              <w:spacing w:line="240" w:lineRule="auto"/>
              <w:ind w:right="103" w:rightChars="0"/>
              <w:jc w:val="center"/>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32</w:t>
            </w:r>
          </w:p>
        </w:tc>
        <w:tc>
          <w:tcPr>
            <w:tcW w:w="500" w:type="dxa"/>
            <w:vAlign w:val="center"/>
          </w:tcPr>
          <w:p>
            <w:pPr>
              <w:keepNext w:val="0"/>
              <w:keepLines w:val="0"/>
              <w:pageBreakBefore w:val="0"/>
              <w:kinsoku/>
              <w:wordWrap/>
              <w:overflowPunct/>
              <w:topLinePunct w:val="0"/>
              <w:bidi w:val="0"/>
              <w:adjustRightInd/>
              <w:snapToGrid/>
              <w:spacing w:line="240" w:lineRule="auto"/>
              <w:ind w:right="103" w:rightChars="0"/>
              <w:jc w:val="center"/>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2</w:t>
            </w:r>
          </w:p>
        </w:tc>
      </w:tr>
    </w:tbl>
    <w:p>
      <w:pPr>
        <w:keepNext w:val="0"/>
        <w:keepLines w:val="0"/>
        <w:pageBreakBefore w:val="0"/>
        <w:numPr>
          <w:ilvl w:val="0"/>
          <w:numId w:val="0"/>
        </w:numPr>
        <w:kinsoku/>
        <w:wordWrap/>
        <w:overflowPunct/>
        <w:topLinePunct w:val="0"/>
        <w:bidi w:val="0"/>
        <w:adjustRightInd/>
        <w:snapToGrid/>
        <w:spacing w:line="240" w:lineRule="auto"/>
        <w:ind w:left="630" w:leftChars="0"/>
        <w:textAlignment w:val="auto"/>
        <w:outlineLvl w:val="2"/>
        <w:rPr>
          <w:rFonts w:hint="eastAsia"/>
          <w:b/>
          <w:bCs/>
          <w:sz w:val="28"/>
          <w:szCs w:val="28"/>
        </w:rPr>
      </w:pPr>
      <w:bookmarkStart w:id="47" w:name="_Toc12185"/>
      <w:r>
        <w:rPr>
          <w:rFonts w:hint="eastAsia" w:ascii="宋体" w:hAnsi="Calibri" w:eastAsia="宋体" w:cs="Times New Roman"/>
          <w:b/>
          <w:bCs/>
          <w:kern w:val="2"/>
          <w:sz w:val="24"/>
          <w:szCs w:val="28"/>
          <w:lang w:val="en-US" w:eastAsia="zh-CN" w:bidi="ar-SA"/>
        </w:rPr>
        <w:t>2.专业课程</w:t>
      </w:r>
      <w:bookmarkEnd w:id="47"/>
    </w:p>
    <w:p>
      <w:pPr>
        <w:pStyle w:val="2"/>
        <w:keepNext w:val="0"/>
        <w:keepLines w:val="0"/>
        <w:pageBreakBefore w:val="0"/>
        <w:numPr>
          <w:ilvl w:val="0"/>
          <w:numId w:val="0"/>
        </w:numPr>
        <w:kinsoku/>
        <w:wordWrap/>
        <w:overflowPunct/>
        <w:topLinePunct w:val="0"/>
        <w:bidi w:val="0"/>
        <w:adjustRightInd/>
        <w:snapToGrid/>
        <w:spacing w:line="240" w:lineRule="auto"/>
        <w:ind w:firstLine="480" w:firstLineChars="200"/>
        <w:textAlignment w:val="auto"/>
        <w:rPr>
          <w:rFonts w:hint="eastAsia"/>
          <w:sz w:val="24"/>
          <w:szCs w:val="28"/>
          <w:lang w:val="en-US" w:eastAsia="zh-CN"/>
        </w:rPr>
      </w:pPr>
      <w:r>
        <w:rPr>
          <w:rFonts w:hint="eastAsia"/>
          <w:sz w:val="24"/>
          <w:szCs w:val="28"/>
          <w:lang w:val="en-US" w:eastAsia="zh-CN"/>
        </w:rPr>
        <w:t>（1）专业必修课</w:t>
      </w:r>
    </w:p>
    <w:p>
      <w:pPr>
        <w:pStyle w:val="2"/>
        <w:keepNext w:val="0"/>
        <w:keepLines w:val="0"/>
        <w:pageBreakBefore w:val="0"/>
        <w:numPr>
          <w:ilvl w:val="0"/>
          <w:numId w:val="0"/>
        </w:numPr>
        <w:kinsoku/>
        <w:wordWrap/>
        <w:overflowPunct/>
        <w:topLinePunct w:val="0"/>
        <w:bidi w:val="0"/>
        <w:adjustRightInd/>
        <w:snapToGrid/>
        <w:spacing w:line="240" w:lineRule="auto"/>
        <w:ind w:firstLine="480" w:firstLineChars="200"/>
        <w:textAlignment w:val="auto"/>
        <w:rPr>
          <w:rFonts w:hint="eastAsia"/>
          <w:color w:val="auto"/>
          <w:sz w:val="24"/>
          <w:szCs w:val="28"/>
          <w:lang w:val="en-US" w:eastAsia="zh-CN"/>
        </w:rPr>
      </w:pPr>
      <w:r>
        <w:rPr>
          <w:rFonts w:hint="eastAsia"/>
          <w:color w:val="auto"/>
          <w:sz w:val="24"/>
          <w:szCs w:val="28"/>
          <w:lang w:val="en-US" w:eastAsia="zh-CN"/>
        </w:rPr>
        <w:t>护理专业共开设专业必修课21门，其中专业基础课8门，共计学时384，学分24。专业核心课6门（标*），共计学时656，学分36。面向三个专业方向学生开设专业拓展课7门，按照专业要求必修其中2-3门，学时48，学分3。专业课总计学时1088，总计学分63。</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default"/>
          <w:lang w:val="en-US" w:eastAsia="zh-CN"/>
        </w:rPr>
      </w:pPr>
      <w:bookmarkStart w:id="48" w:name="_Toc4632"/>
      <w:r>
        <w:rPr>
          <w:rFonts w:hint="eastAsia" w:ascii="宋体" w:hAnsi="宋体" w:eastAsia="宋体" w:cs="宋体"/>
          <w:b w:val="0"/>
          <w:bCs/>
          <w:sz w:val="24"/>
          <w:szCs w:val="24"/>
          <w:lang w:val="en-US" w:eastAsia="zh-CN"/>
        </w:rPr>
        <w:t>表4  专业必修课程表</w:t>
      </w:r>
      <w:bookmarkEnd w:id="48"/>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1"/>
        <w:gridCol w:w="1168"/>
        <w:gridCol w:w="3458"/>
        <w:gridCol w:w="3000"/>
        <w:gridCol w:w="548"/>
        <w:gridCol w:w="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581" w:type="dxa"/>
            <w:vAlign w:val="center"/>
          </w:tcPr>
          <w:p>
            <w:pPr>
              <w:spacing w:line="240"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1168" w:type="dxa"/>
            <w:vAlign w:val="center"/>
          </w:tcPr>
          <w:p>
            <w:pPr>
              <w:spacing w:line="240"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课程名称</w:t>
            </w:r>
          </w:p>
        </w:tc>
        <w:tc>
          <w:tcPr>
            <w:tcW w:w="3458" w:type="dxa"/>
            <w:vAlign w:val="center"/>
          </w:tcPr>
          <w:p>
            <w:pPr>
              <w:spacing w:line="240"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学习内容</w:t>
            </w:r>
          </w:p>
        </w:tc>
        <w:tc>
          <w:tcPr>
            <w:tcW w:w="3000" w:type="dxa"/>
            <w:vAlign w:val="center"/>
          </w:tcPr>
          <w:p>
            <w:pPr>
              <w:spacing w:line="240"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目标及要求</w:t>
            </w:r>
          </w:p>
        </w:tc>
        <w:tc>
          <w:tcPr>
            <w:tcW w:w="548" w:type="dxa"/>
            <w:vAlign w:val="center"/>
          </w:tcPr>
          <w:p>
            <w:pPr>
              <w:spacing w:line="240"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学时</w:t>
            </w:r>
          </w:p>
        </w:tc>
        <w:tc>
          <w:tcPr>
            <w:tcW w:w="531" w:type="dxa"/>
            <w:vAlign w:val="center"/>
          </w:tcPr>
          <w:p>
            <w:pPr>
              <w:spacing w:line="240"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1"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168" w:type="dxa"/>
            <w:vAlign w:val="center"/>
          </w:tcPr>
          <w:p>
            <w:pPr>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sz w:val="21"/>
                <w:szCs w:val="21"/>
                <w:lang w:val="en-US" w:eastAsia="zh-CN"/>
              </w:rPr>
              <w:t>护理礼仪与人际沟通</w:t>
            </w:r>
          </w:p>
        </w:tc>
        <w:tc>
          <w:tcPr>
            <w:tcW w:w="345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1.绪论。2.仪表礼仪。3.仪态礼仪。4.语言礼仪。5.社交礼仪。6.护士工作礼仪。7.护理人际沟通的相关理论。8.护理工作中的关系沟通。 9.护理工作中的语言沟通。10.护理工作中的非语言沟通。</w:t>
            </w:r>
          </w:p>
        </w:tc>
        <w:tc>
          <w:tcPr>
            <w:tcW w:w="30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使学生逐步具备护士各项交往礼仪素质要求，规范的基本礼仪，良好的职业行为，团结协作的精神，亲和的沟通能力，以适应现代社会及护理职业的需要。</w:t>
            </w:r>
          </w:p>
        </w:tc>
        <w:tc>
          <w:tcPr>
            <w:tcW w:w="5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53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1"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168" w:type="dxa"/>
            <w:vAlign w:val="center"/>
          </w:tcPr>
          <w:p>
            <w:pPr>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sz w:val="21"/>
                <w:szCs w:val="21"/>
                <w:lang w:val="en-US" w:eastAsia="zh-CN"/>
              </w:rPr>
              <w:t>护理伦理与职业法规</w:t>
            </w:r>
          </w:p>
        </w:tc>
        <w:tc>
          <w:tcPr>
            <w:tcW w:w="345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1.绪论。2.护理伦理学的基本理论。 3.护理伦理学的原则、规范和范畴。 4.卫生法律法规的基本理论。5.护理人际关系伦理。6.基础护理和整体护理伦理。7.临床护理伦理。8.社区卫生服务护理伦理。9.临终护理和尸体料理的护理伦理。10.护理伦理评价和监督。11.护理伦理教育和修养。12.护士管理法律制度。 13.护理活动相关法律制度。 14.医疗事故处理法律制度。</w:t>
            </w:r>
          </w:p>
        </w:tc>
        <w:tc>
          <w:tcPr>
            <w:tcW w:w="30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通过本课程的教学，使学生掌握卫生法律法规的一般理论和知识及基本方法，培养出学生的法律思维和法律意识，使学生具有能辨证的分析医护活动中的法律现象和初步处理医护的法律问题的能力，从而达到保护护患双方的合法权益、提高护理服务质量、增进护患良好关系的目的。 </w:t>
            </w:r>
          </w:p>
        </w:tc>
        <w:tc>
          <w:tcPr>
            <w:tcW w:w="5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53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1"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168" w:type="dxa"/>
            <w:vAlign w:val="center"/>
          </w:tcPr>
          <w:p>
            <w:pPr>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人体形态与结构</w:t>
            </w:r>
          </w:p>
        </w:tc>
        <w:tc>
          <w:tcPr>
            <w:tcW w:w="3458" w:type="dxa"/>
            <w:vAlign w:val="center"/>
          </w:tcPr>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i w:val="0"/>
                <w:iCs w:val="0"/>
                <w:color w:val="000000"/>
                <w:kern w:val="0"/>
                <w:sz w:val="21"/>
                <w:szCs w:val="21"/>
                <w:u w:val="none"/>
                <w:lang w:val="en-US" w:eastAsia="zh-CN" w:bidi="ar"/>
              </w:rPr>
              <w:t>1.绪论。2.基本组织。3.运动系统。4.消化系统。5.呼吸系统。6.泌尿系统。7.生殖系统。8.脉管系统。9.感觉器官。10.内分泌系统。11.神经系统。</w:t>
            </w:r>
          </w:p>
        </w:tc>
        <w:tc>
          <w:tcPr>
            <w:tcW w:w="3000" w:type="dxa"/>
            <w:vAlign w:val="center"/>
          </w:tcPr>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i w:val="0"/>
                <w:iCs w:val="0"/>
                <w:color w:val="000000"/>
                <w:kern w:val="0"/>
                <w:sz w:val="21"/>
                <w:szCs w:val="21"/>
                <w:u w:val="none"/>
                <w:lang w:val="en-US" w:eastAsia="zh-CN" w:bidi="ar"/>
              </w:rPr>
              <w:t>学生能够指出重要的体表标志;能确定重要脏器的体表投影;能够明确人体主要器官的位置，结构及毗邻，并能够结合人体解剖学知识初步解释相关疾病的生理病理现象。</w:t>
            </w:r>
          </w:p>
        </w:tc>
        <w:tc>
          <w:tcPr>
            <w:tcW w:w="548"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96</w:t>
            </w:r>
          </w:p>
        </w:tc>
        <w:tc>
          <w:tcPr>
            <w:tcW w:w="531"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581"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168" w:type="dxa"/>
            <w:vAlign w:val="center"/>
          </w:tcPr>
          <w:p>
            <w:pPr>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生理学</w:t>
            </w:r>
          </w:p>
        </w:tc>
        <w:tc>
          <w:tcPr>
            <w:tcW w:w="3458" w:type="dxa"/>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1.绪论。2.细胞的基本功能。3.血液。4.能量代谢与体温。5.消化和吸收。6.内分泌。7感觉器官的功能。8.血液循环。9.呼吸系统。10肾脏的排泄功能。11.神经系统的功能。12.生殖系统。</w:t>
            </w:r>
          </w:p>
        </w:tc>
        <w:tc>
          <w:tcPr>
            <w:tcW w:w="3000" w:type="dxa"/>
            <w:vAlign w:val="center"/>
          </w:tcPr>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i w:val="0"/>
                <w:iCs w:val="0"/>
                <w:color w:val="000000"/>
                <w:kern w:val="0"/>
                <w:sz w:val="21"/>
                <w:szCs w:val="21"/>
                <w:u w:val="none"/>
                <w:lang w:val="en-US" w:eastAsia="zh-CN" w:bidi="ar"/>
              </w:rPr>
              <w:t>能够说出生命活动的基本特征及生理学的任务、各系的生理功能及调节机制。解释相关生理现象。感受到生理学知识构成的逻辑体系,激发学习兴趣，为后续专业课的学习奠定基础</w:t>
            </w:r>
          </w:p>
        </w:tc>
        <w:tc>
          <w:tcPr>
            <w:tcW w:w="548"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64</w:t>
            </w:r>
          </w:p>
        </w:tc>
        <w:tc>
          <w:tcPr>
            <w:tcW w:w="531"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581"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1168" w:type="dxa"/>
            <w:vAlign w:val="center"/>
          </w:tcPr>
          <w:p>
            <w:pPr>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药理学</w:t>
            </w:r>
          </w:p>
        </w:tc>
        <w:tc>
          <w:tcPr>
            <w:tcW w:w="3458" w:type="dxa"/>
            <w:vAlign w:val="center"/>
          </w:tcPr>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i w:val="0"/>
                <w:iCs w:val="0"/>
                <w:color w:val="000000"/>
                <w:kern w:val="0"/>
                <w:sz w:val="21"/>
                <w:szCs w:val="21"/>
                <w:u w:val="none"/>
                <w:lang w:val="en-US" w:eastAsia="zh-CN" w:bidi="ar"/>
              </w:rPr>
              <w:t>1.绪论。2.药效学。3.药代动力学。4.影响药物作用的因素。5.学习常用镇静催眠药、解热镇痛抗炎药、中枢兴奋药、胆碱受体阻断药、抗心律失常药、抗心绞痛药物和钙拮抗剂、抗高血压药、利尿药和脱水药、镇咳、祛痰及平喘药、甲状腺素与抗甲状腺药、降血糖药、抗生素、抗结核药等药物的药理作用及用药护理。</w:t>
            </w:r>
          </w:p>
        </w:tc>
        <w:tc>
          <w:tcPr>
            <w:tcW w:w="3000" w:type="dxa"/>
            <w:vAlign w:val="center"/>
          </w:tcPr>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i w:val="0"/>
                <w:iCs w:val="0"/>
                <w:color w:val="000000"/>
                <w:kern w:val="0"/>
                <w:sz w:val="21"/>
                <w:szCs w:val="21"/>
                <w:u w:val="none"/>
                <w:lang w:val="en-US" w:eastAsia="zh-CN" w:bidi="ar"/>
              </w:rPr>
              <w:t>使学生能够说出药理学的基本理论、基本概念及各类代表药物的药理作用、作用机制、临床用途、主要不良反应及用药注意事项。熟悉药物的分类、常用药物的作用特点、临床应用及主要不良反应。使学生具备对个人、家庭、社区的药学服务对象开展用药咨询的药理基础知识，对常见病病人用药期间的病情变化与药物作用进行观察和初步分析的能力。</w:t>
            </w:r>
          </w:p>
        </w:tc>
        <w:tc>
          <w:tcPr>
            <w:tcW w:w="548"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40</w:t>
            </w:r>
          </w:p>
        </w:tc>
        <w:tc>
          <w:tcPr>
            <w:tcW w:w="531"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1"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1168" w:type="dxa"/>
            <w:vAlign w:val="center"/>
          </w:tcPr>
          <w:p>
            <w:pPr>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病理与病理生理学</w:t>
            </w:r>
          </w:p>
        </w:tc>
        <w:tc>
          <w:tcPr>
            <w:tcW w:w="3458" w:type="dxa"/>
            <w:vAlign w:val="center"/>
          </w:tcPr>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i w:val="0"/>
                <w:iCs w:val="0"/>
                <w:color w:val="000000"/>
                <w:kern w:val="0"/>
                <w:sz w:val="21"/>
                <w:szCs w:val="21"/>
                <w:u w:val="none"/>
                <w:lang w:val="en-US" w:eastAsia="zh-CN" w:bidi="ar"/>
              </w:rPr>
              <w:t>1.绪论。2.疾病概论。3.组织和细胞的适应、损伤与修复。4.炎症。5.肿瘤。6.心血管系统疾病。7.呼吸系统疾病。8.消化系统疾病。9.泌尿系统疾病。10.生殖系统疾病。11.传染病和寄生虫病。12.内分泌系统疾病。13.神经系统疾病。14.免疫系统疾病。15.淋巴造血系统疾病。16.水、电解质紊乱。17、酸碱平衡紊乱。18.发热。19.缺氧。20.弥散性血管内凝血。21.休克。22.心力衰竭。23.呼吸衰竭。24.肝性脑病。25.肾功能衰竭。</w:t>
            </w:r>
          </w:p>
        </w:tc>
        <w:tc>
          <w:tcPr>
            <w:tcW w:w="3000" w:type="dxa"/>
            <w:vAlign w:val="center"/>
          </w:tcPr>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i w:val="0"/>
                <w:iCs w:val="0"/>
                <w:color w:val="000000"/>
                <w:kern w:val="0"/>
                <w:sz w:val="21"/>
                <w:szCs w:val="21"/>
                <w:u w:val="none"/>
                <w:lang w:val="en-US" w:eastAsia="zh-CN" w:bidi="ar"/>
              </w:rPr>
              <w:t>能够识別基本病理过程，应用病理学知识综合分析病理学变化；能对所学疾病的病理变化与临床病理联系进行独立分析，做出初步结论。引导学生发现问题、分析问题、解决问题的能力。</w:t>
            </w:r>
          </w:p>
        </w:tc>
        <w:tc>
          <w:tcPr>
            <w:tcW w:w="548"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40</w:t>
            </w:r>
          </w:p>
        </w:tc>
        <w:tc>
          <w:tcPr>
            <w:tcW w:w="531"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1"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1168"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病原微生物与免疫</w:t>
            </w:r>
          </w:p>
        </w:tc>
        <w:tc>
          <w:tcPr>
            <w:tcW w:w="345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1.免疫学概述。2.细菌概述。3.免疫系统。4.超敏反应。5.病毒的概述。6.常见的病毒。7.常见的病原菌。</w:t>
            </w:r>
          </w:p>
        </w:tc>
        <w:tc>
          <w:tcPr>
            <w:tcW w:w="30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应用微生物基本理论与技能牢固树立无菌观念，提高生物安全意识在诊疗工作过程中防止医院内感染。具有初步卫生宣教、健康指导和预防保健能力。</w:t>
            </w:r>
          </w:p>
        </w:tc>
        <w:tc>
          <w:tcPr>
            <w:tcW w:w="5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w:t>
            </w:r>
          </w:p>
        </w:tc>
        <w:tc>
          <w:tcPr>
            <w:tcW w:w="53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1"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1168"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健康评估</w:t>
            </w:r>
          </w:p>
        </w:tc>
        <w:tc>
          <w:tcPr>
            <w:tcW w:w="345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1.健康评估的内容与方法。2.护理诊断的书写。3.问诊方法与注意事项。4.临床常见症状的特点与问诊要点和内容。5.身体评估与临床意义。6.实验室检查内容和临床意义。</w:t>
            </w:r>
          </w:p>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7.心电图理论、实操与常见异常心电图特点8.护理文书的书写和注意事项。</w:t>
            </w:r>
          </w:p>
        </w:tc>
        <w:tc>
          <w:tcPr>
            <w:tcW w:w="3000" w:type="dxa"/>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使学生能具备从服务对象的身体、心理、社会等方面收集健康资料，进行以人的健康为中心进行护理评估，结合实验室和其他检查结果，从护理角度根据评估对象对现存的或潜在的健康问题的反应作出护理诊断，具备监测和判断病情变化的能力。</w:t>
            </w:r>
          </w:p>
        </w:tc>
        <w:tc>
          <w:tcPr>
            <w:tcW w:w="548"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80</w:t>
            </w:r>
          </w:p>
        </w:tc>
        <w:tc>
          <w:tcPr>
            <w:tcW w:w="531"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1"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1168"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*护理学基础</w:t>
            </w:r>
          </w:p>
        </w:tc>
        <w:tc>
          <w:tcPr>
            <w:tcW w:w="345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1.绪论。2.医院环境。3.入院与出院患者的估计。4.预防与控制医院感染。5.患者安全与护士的职业防护。6.清洁护理。7.休息与活动。 8.生命体征的评估与护理。9.冷热疗法。10.饮食与营养。11.排泄护理。12.给药。13.静脉输液与输血。 14.标本采集。15.疼痛患者的护理。16.病情观察与危重患者的管理。17.临终护理。18.医疗与护理文件的书写。</w:t>
            </w:r>
          </w:p>
        </w:tc>
        <w:tc>
          <w:tcPr>
            <w:tcW w:w="3000" w:type="dxa"/>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使学生掌握护理学的基本概念与理论，具备满足护理对象生理、心理及治疗需求的基础护理技术和相关的护理基本知识。使学生具有较强的护理实践技能及必备的护理基本知识，培养学生良好的职业素质，</w:t>
            </w:r>
          </w:p>
        </w:tc>
        <w:tc>
          <w:tcPr>
            <w:tcW w:w="548"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160</w:t>
            </w:r>
          </w:p>
        </w:tc>
        <w:tc>
          <w:tcPr>
            <w:tcW w:w="531"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1"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1168"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*内科护理</w:t>
            </w:r>
          </w:p>
        </w:tc>
        <w:tc>
          <w:tcPr>
            <w:tcW w:w="345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呼吸系统疾病病人的护理。2.循环系统疾病病人的护理。3.消化系统疾病病人的护理。4.泌尿系统疾病病人的护理。5.内分泌疾病病人的护理。6.血液系统疾病病人的护理。7.风湿性疾病病人的护理。8.神经系统疾病病人的护理。</w:t>
            </w:r>
          </w:p>
        </w:tc>
        <w:tc>
          <w:tcPr>
            <w:tcW w:w="3000" w:type="dxa"/>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学生将能较为全面和系统地获得内科常见病、多发病的防治和护理的基础理论、基本知识和基本技能，具备一定的对内科病人实施整体护理的能力，以及对内科常见急危重病的配合抢救能力。</w:t>
            </w:r>
          </w:p>
        </w:tc>
        <w:tc>
          <w:tcPr>
            <w:tcW w:w="548"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144</w:t>
            </w:r>
          </w:p>
        </w:tc>
        <w:tc>
          <w:tcPr>
            <w:tcW w:w="531"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1"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rPr>
              <mc:AlternateContent>
                <mc:Choice Requires="wps">
                  <w:drawing>
                    <wp:anchor distT="0" distB="0" distL="114300" distR="114300" simplePos="0" relativeHeight="251663360" behindDoc="0" locked="0" layoutInCell="1" allowOverlap="1">
                      <wp:simplePos x="0" y="0"/>
                      <wp:positionH relativeFrom="column">
                        <wp:posOffset>-68580</wp:posOffset>
                      </wp:positionH>
                      <wp:positionV relativeFrom="paragraph">
                        <wp:posOffset>1744980</wp:posOffset>
                      </wp:positionV>
                      <wp:extent cx="6000750" cy="1625600"/>
                      <wp:effectExtent l="9525" t="9525" r="9525" b="22225"/>
                      <wp:wrapNone/>
                      <wp:docPr id="22" name="矩形 22"/>
                      <wp:cNvGraphicFramePr/>
                      <a:graphic xmlns:a="http://schemas.openxmlformats.org/drawingml/2006/main">
                        <a:graphicData uri="http://schemas.microsoft.com/office/word/2010/wordprocessingShape">
                          <wps:wsp>
                            <wps:cNvSpPr/>
                            <wps:spPr>
                              <a:xfrm>
                                <a:off x="784860" y="871220"/>
                                <a:ext cx="6000750" cy="16256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eastAsia" w:eastAsiaTheme="minorEastAsia"/>
                                      <w:lang w:val="en-US" w:eastAsia="zh-CN"/>
                                    </w:rPr>
                                  </w:pPr>
                                  <w:r>
                                    <w:rPr>
                                      <w:rFonts w:hint="eastAsia"/>
                                      <w:lang w:val="en-US" w:eastAsia="zh-CN"/>
                                    </w:rPr>
                                    <w:t>一切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4pt;margin-top:137.4pt;height:128pt;width:472.5pt;z-index:251663360;v-text-anchor:middle;mso-width-relative:page;mso-height-relative:page;" filled="f" stroked="t" coordsize="21600,21600" o:gfxdata="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LtpBPHaAAAACwEAAA8AAAAAAAAAAQAgAAAA&#10;IgAAAGRycy9kb3ducmV2LnhtbFBLAQIUABQAAAAIAIdO4kDN+nYGewIAAOMEAAAOAAAAAAAAAAEA&#10;IAAAACkBAABkcnMvZTJvRG9jLnhtbFBLBQYAAAAABgAGAFkBAAAWBgAAAAA=&#10;">
                      <v:fill on="f" focussize="0,0"/>
                      <v:stroke weight="1.5pt" color="#FF0000 [3204]" miterlimit="8" joinstyle="miter"/>
                      <v:imagedata o:title=""/>
                      <o:lock v:ext="edit" aspectratio="f"/>
                      <v:textbox>
                        <w:txbxContent>
                          <w:p>
                            <w:pPr>
                              <w:jc w:val="both"/>
                              <w:rPr>
                                <w:rFonts w:hint="eastAsia" w:eastAsiaTheme="minorEastAsia"/>
                                <w:lang w:val="en-US" w:eastAsia="zh-CN"/>
                              </w:rPr>
                            </w:pPr>
                            <w:r>
                              <w:rPr>
                                <w:rFonts w:hint="eastAsia"/>
                                <w:lang w:val="en-US" w:eastAsia="zh-CN"/>
                              </w:rPr>
                              <w:t>一切</w:t>
                            </w:r>
                          </w:p>
                        </w:txbxContent>
                      </v:textbox>
                    </v:rect>
                  </w:pict>
                </mc:Fallback>
              </mc:AlternateContent>
            </w:r>
            <w:r>
              <w:rPr>
                <w:rFonts w:hint="eastAsia" w:ascii="宋体" w:hAnsi="宋体" w:eastAsia="宋体" w:cs="宋体"/>
                <w:sz w:val="21"/>
                <w:szCs w:val="21"/>
                <w:lang w:val="en-US" w:eastAsia="zh-CN"/>
              </w:rPr>
              <w:t>11</w:t>
            </w:r>
          </w:p>
        </w:tc>
        <w:tc>
          <w:tcPr>
            <w:tcW w:w="1168"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*外科护理</w:t>
            </w:r>
          </w:p>
        </w:tc>
        <w:tc>
          <w:tcPr>
            <w:tcW w:w="3458" w:type="dxa"/>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1.外科基本估计技术。2.普外科常见疾病病人的护理。3.心胸外科常见疾病病人的护理。4.颅脑外科常见疾病病人的护理。5.甲乳外科常见疾病病人的护理。6.胃肠外科常见疾病病人的护理。7.肝胆外科常见疾病病人的护理。8.泌尿外科常见疾病病人的护理。9.骨外科常见疾病病人的护理。</w:t>
            </w:r>
          </w:p>
        </w:tc>
        <w:tc>
          <w:tcPr>
            <w:tcW w:w="3000" w:type="dxa"/>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使学生能全面、系统地掌握外科疾病的基本知识，能够运用护理程序对外科疾病病人实施整体护理，以及对外科常见急症的配合抢救能力。</w:t>
            </w:r>
          </w:p>
        </w:tc>
        <w:tc>
          <w:tcPr>
            <w:tcW w:w="548"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144</w:t>
            </w:r>
          </w:p>
        </w:tc>
        <w:tc>
          <w:tcPr>
            <w:tcW w:w="531"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1" w:hRule="atLeast"/>
          <w:jc w:val="center"/>
        </w:trPr>
        <w:tc>
          <w:tcPr>
            <w:tcW w:w="581" w:type="dxa"/>
            <w:tcBorders>
              <w:bottom w:val="single" w:color="auto" w:sz="4" w:space="0"/>
            </w:tcBorders>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1168" w:type="dxa"/>
            <w:tcBorders>
              <w:bottom w:val="single" w:color="auto" w:sz="4" w:space="0"/>
            </w:tcBorders>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*妇产科护理</w:t>
            </w:r>
          </w:p>
        </w:tc>
        <w:tc>
          <w:tcPr>
            <w:tcW w:w="3458" w:type="dxa"/>
            <w:tcBorders>
              <w:bottom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mc:AlternateContent>
                <mc:Choice Requires="wps">
                  <w:drawing>
                    <wp:anchor distT="0" distB="0" distL="114300" distR="114300" simplePos="0" relativeHeight="251664384" behindDoc="0" locked="0" layoutInCell="1" allowOverlap="1">
                      <wp:simplePos x="0" y="0"/>
                      <wp:positionH relativeFrom="column">
                        <wp:posOffset>581025</wp:posOffset>
                      </wp:positionH>
                      <wp:positionV relativeFrom="paragraph">
                        <wp:posOffset>960755</wp:posOffset>
                      </wp:positionV>
                      <wp:extent cx="923925" cy="443230"/>
                      <wp:effectExtent l="4445" t="4445" r="5080" b="9525"/>
                      <wp:wrapNone/>
                      <wp:docPr id="24" name="文本框 24"/>
                      <wp:cNvGraphicFramePr/>
                      <a:graphic xmlns:a="http://schemas.openxmlformats.org/drawingml/2006/main">
                        <a:graphicData uri="http://schemas.microsoft.com/office/word/2010/wordprocessingShape">
                          <wps:wsp>
                            <wps:cNvSpPr txBox="1"/>
                            <wps:spPr>
                              <a:xfrm>
                                <a:off x="0" y="0"/>
                                <a:ext cx="923925" cy="4432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b w:val="0"/>
                                      <w:bCs w:val="0"/>
                                      <w:color w:val="FF0000"/>
                                      <w:sz w:val="28"/>
                                      <w:szCs w:val="28"/>
                                      <w:lang w:val="en-US" w:eastAsia="zh-CN"/>
                                    </w:rPr>
                                  </w:pPr>
                                  <w:r>
                                    <w:rPr>
                                      <w:rFonts w:hint="eastAsia" w:ascii="黑体" w:hAnsi="黑体" w:eastAsia="黑体" w:cs="黑体"/>
                                      <w:b w:val="0"/>
                                      <w:bCs w:val="0"/>
                                      <w:color w:val="FF0000"/>
                                      <w:sz w:val="28"/>
                                      <w:szCs w:val="28"/>
                                      <w:lang w:val="en-US" w:eastAsia="zh-CN"/>
                                    </w:rPr>
                                    <w:t>参赛课程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5.75pt;margin-top:75.65pt;height:34.9pt;width:72.75pt;z-index:251664384;mso-width-relative:page;mso-height-relative:page;" fillcolor="#FFFFFF [3201]" filled="t" stroked="t" coordsize="21600,21600" o:gfxdata="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nzk1Y&#10;1gAAAAoBAAAPAAAAAAAAAAEAIAAAACIAAABkcnMvZG93bnJldi54bWxQSwECFAAUAAAACACHTuJA&#10;ov4o01wCAAC4BAAADgAAAAAAAAABACAAAAAlAQAAZHJzL2Uyb0RvYy54bWxQSwUGAAAAAAYABgBZ&#10;AQAA8wUAAAAA&#10;">
                      <v:fill on="t" focussize="0,0"/>
                      <v:stroke weight="0.5pt" color="#000000 [3204]" joinstyle="round"/>
                      <v:imagedata o:title=""/>
                      <o:lock v:ext="edit" aspectratio="f"/>
                      <v:textbox>
                        <w:txbxContent>
                          <w:p>
                            <w:pPr>
                              <w:rPr>
                                <w:rFonts w:hint="eastAsia" w:ascii="黑体" w:hAnsi="黑体" w:eastAsia="黑体" w:cs="黑体"/>
                                <w:b w:val="0"/>
                                <w:bCs w:val="0"/>
                                <w:color w:val="FF0000"/>
                                <w:sz w:val="28"/>
                                <w:szCs w:val="28"/>
                                <w:lang w:val="en-US" w:eastAsia="zh-CN"/>
                              </w:rPr>
                            </w:pPr>
                            <w:r>
                              <w:rPr>
                                <w:rFonts w:hint="eastAsia" w:ascii="黑体" w:hAnsi="黑体" w:eastAsia="黑体" w:cs="黑体"/>
                                <w:b w:val="0"/>
                                <w:bCs w:val="0"/>
                                <w:color w:val="FF0000"/>
                                <w:sz w:val="28"/>
                                <w:szCs w:val="28"/>
                                <w:lang w:val="en-US" w:eastAsia="zh-CN"/>
                              </w:rPr>
                              <w:t>参赛课程</w:t>
                            </w:r>
                          </w:p>
                        </w:txbxContent>
                      </v:textbox>
                    </v:shape>
                  </w:pict>
                </mc:Fallback>
              </mc:AlternateContent>
            </w:r>
            <w:r>
              <w:rPr>
                <w:rFonts w:hint="eastAsia" w:ascii="宋体" w:hAnsi="宋体" w:eastAsia="宋体" w:cs="宋体"/>
                <w:i w:val="0"/>
                <w:iCs w:val="0"/>
                <w:color w:val="000000"/>
                <w:kern w:val="0"/>
                <w:sz w:val="21"/>
                <w:szCs w:val="21"/>
                <w:u w:val="none"/>
                <w:lang w:val="en-US" w:eastAsia="zh-CN" w:bidi="ar"/>
              </w:rPr>
              <w:t>1.女性生殖系统基础知识。2.正常妊娠期、分娩期、产褥期妇女的护理。3.异常妊娠期、分娩期、产褥期父母的护理。4.女性妇科疾病及肿瘤的护理。5.计划生育和妇女保健。</w:t>
            </w:r>
          </w:p>
        </w:tc>
        <w:tc>
          <w:tcPr>
            <w:tcW w:w="3000" w:type="dxa"/>
            <w:tcBorders>
              <w:bottom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使学生能掌握女性生殖系统基础知识，可以运用所学知识护理产妇和妇科疾病的女性。培养学生的感恩意识和关爱女性的职业素养，帮助学生树立正确的恋爱，婚姻家庭观。</w:t>
            </w:r>
          </w:p>
        </w:tc>
        <w:tc>
          <w:tcPr>
            <w:tcW w:w="548" w:type="dxa"/>
            <w:tcBorders>
              <w:bottom w:val="single" w:color="auto" w:sz="4" w:space="0"/>
            </w:tcBorders>
            <w:vAlign w:val="center"/>
          </w:tcPr>
          <w:p>
            <w:pPr>
              <w:spacing w:line="24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80</w:t>
            </w:r>
          </w:p>
        </w:tc>
        <w:tc>
          <w:tcPr>
            <w:tcW w:w="531" w:type="dxa"/>
            <w:tcBorders>
              <w:bottom w:val="single" w:color="auto" w:sz="4" w:space="0"/>
            </w:tcBorders>
            <w:vAlign w:val="center"/>
          </w:tcPr>
          <w:p>
            <w:pPr>
              <w:spacing w:line="24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w:t>
            </w:r>
          </w:p>
        </w:tc>
        <w:tc>
          <w:tcPr>
            <w:tcW w:w="11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*儿科护理</w:t>
            </w:r>
          </w:p>
        </w:tc>
        <w:tc>
          <w:tcPr>
            <w:tcW w:w="34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绪论。2.生长发育。3.儿童保健。4.住院儿童护理。5.儿科护理技术。6.营养及营养障碍性疾病的护理。7.新生儿与新生儿疾病患儿的护理。8.各系统疾病患儿的护理。9.传染性疾病患儿的护理。10.结核病患儿的护理。</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使学生树立“一切以小儿健康为中心”的整体护理理念，具备良好的职业素质及儿科护理的专业知识和技能。能熟练运用护理程序对小儿进行整体护理，对儿科常见病、多发病以及一般急症、重症患儿具有一定的评估能力，提出护理诊断并以采取相应的护理措施。引导学生在遵守职业道德与法律法规的基础上，追求更高的思想道德标准，树立崇高职业精神。</w:t>
            </w:r>
          </w:p>
        </w:tc>
        <w:tc>
          <w:tcPr>
            <w:tcW w:w="5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64</w:t>
            </w:r>
          </w:p>
        </w:tc>
        <w:tc>
          <w:tcPr>
            <w:tcW w:w="5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1" w:type="dxa"/>
            <w:tcBorders>
              <w:top w:val="single" w:color="auto" w:sz="4" w:space="0"/>
            </w:tcBorders>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1168" w:type="dxa"/>
            <w:tcBorders>
              <w:top w:val="single" w:color="auto" w:sz="4" w:space="0"/>
            </w:tcBorders>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*急危重症护理</w:t>
            </w:r>
          </w:p>
        </w:tc>
        <w:tc>
          <w:tcPr>
            <w:tcW w:w="3458" w:type="dxa"/>
            <w:tcBorders>
              <w:top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急救医疗服务体系的组成与管理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rPr>
              <w:t>急救医疗服务体系的组成与管理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rPr>
              <w:t>意外创伤与中毒的急救</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rPr>
              <w:t>意外伤害的急救</w:t>
            </w:r>
            <w:r>
              <w:rPr>
                <w:rFonts w:hint="eastAsia" w:ascii="宋体" w:hAnsi="宋体" w:eastAsia="宋体" w:cs="宋体"/>
                <w:sz w:val="21"/>
                <w:szCs w:val="21"/>
                <w:lang w:eastAsia="zh-CN"/>
              </w:rPr>
              <w:t>，</w:t>
            </w:r>
            <w:r>
              <w:rPr>
                <w:rFonts w:hint="eastAsia" w:ascii="宋体" w:hAnsi="宋体" w:eastAsia="宋体" w:cs="宋体"/>
                <w:sz w:val="21"/>
                <w:szCs w:val="21"/>
              </w:rPr>
              <w:t>常见系统急症的救护</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5.</w:t>
            </w:r>
            <w:r>
              <w:rPr>
                <w:rFonts w:hint="eastAsia" w:ascii="宋体" w:hAnsi="宋体" w:eastAsia="宋体" w:cs="宋体"/>
                <w:sz w:val="21"/>
                <w:szCs w:val="21"/>
              </w:rPr>
              <w:t>急性出血的救护</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6.</w:t>
            </w:r>
            <w:r>
              <w:rPr>
                <w:rFonts w:hint="eastAsia" w:ascii="宋体" w:hAnsi="宋体" w:eastAsia="宋体" w:cs="宋体"/>
                <w:sz w:val="21"/>
                <w:szCs w:val="21"/>
              </w:rPr>
              <w:t>慢性疾病并发症的救护</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7.</w:t>
            </w:r>
            <w:r>
              <w:rPr>
                <w:rFonts w:hint="eastAsia" w:ascii="宋体" w:hAnsi="宋体" w:eastAsia="宋体" w:cs="宋体"/>
                <w:sz w:val="21"/>
                <w:szCs w:val="21"/>
              </w:rPr>
              <w:t>重要器官功能障碍的救护</w:t>
            </w:r>
            <w:r>
              <w:rPr>
                <w:rFonts w:hint="eastAsia" w:ascii="宋体" w:hAnsi="宋体" w:eastAsia="宋体" w:cs="宋体"/>
                <w:sz w:val="21"/>
                <w:szCs w:val="21"/>
                <w:lang w:eastAsia="zh-CN"/>
              </w:rPr>
              <w:t>。</w:t>
            </w:r>
          </w:p>
        </w:tc>
        <w:tc>
          <w:tcPr>
            <w:tcW w:w="3000" w:type="dxa"/>
            <w:tcBorders>
              <w:top w:val="single" w:color="auto" w:sz="4" w:space="0"/>
            </w:tcBorders>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使学生能运用急救护理知识和技术，对常见急、危、重症病人实施整体护理，以提高急危重症的抢救配合能力，并具有一定的突发事件的应急救护能力，并树立“生命第一，时效为先”意识，为学生可持续发展奠定良好的基础。</w:t>
            </w:r>
          </w:p>
        </w:tc>
        <w:tc>
          <w:tcPr>
            <w:tcW w:w="548" w:type="dxa"/>
            <w:tcBorders>
              <w:top w:val="single" w:color="auto"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64</w:t>
            </w:r>
          </w:p>
        </w:tc>
        <w:tc>
          <w:tcPr>
            <w:tcW w:w="531" w:type="dxa"/>
            <w:tcBorders>
              <w:top w:val="single" w:color="auto"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1"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1168"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临床护理综合实训</w:t>
            </w:r>
          </w:p>
        </w:tc>
        <w:tc>
          <w:tcPr>
            <w:tcW w:w="3458" w:type="dxa"/>
            <w:vAlign w:val="center"/>
          </w:tcPr>
          <w:p>
            <w:pPr>
              <w:spacing w:line="240" w:lineRule="auto"/>
              <w:jc w:val="left"/>
              <w:rPr>
                <w:rFonts w:hint="eastAsia" w:ascii="宋体" w:hAnsi="宋体" w:eastAsia="宋体" w:cs="宋体"/>
                <w:sz w:val="21"/>
                <w:szCs w:val="21"/>
                <w:lang w:val="en-US"/>
              </w:rPr>
            </w:pPr>
            <w:r>
              <w:rPr>
                <w:rFonts w:hint="eastAsia" w:ascii="宋体" w:hAnsi="宋体" w:eastAsia="宋体" w:cs="宋体"/>
                <w:i w:val="0"/>
                <w:iCs w:val="0"/>
                <w:color w:val="000000"/>
                <w:kern w:val="0"/>
                <w:sz w:val="21"/>
                <w:szCs w:val="21"/>
                <w:u w:val="none"/>
                <w:lang w:val="en-US" w:eastAsia="zh-CN" w:bidi="ar"/>
              </w:rPr>
              <w:t>1.基本护理技术实训。2.循环系统疾病病人的护理。3.消化系统疾病病人的护理。4.呼吸系统疾病病人的护理。5.急救技术综合实训。</w:t>
            </w:r>
          </w:p>
        </w:tc>
        <w:tc>
          <w:tcPr>
            <w:tcW w:w="3000" w:type="dxa"/>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rPr>
              <w:t>通过完成典型工作任务的实训教学，使学生更加熟练掌握各项常用护理技术，提高了护生护理技术的综合运用能力。</w:t>
            </w:r>
          </w:p>
        </w:tc>
        <w:tc>
          <w:tcPr>
            <w:tcW w:w="548" w:type="dxa"/>
            <w:vAlign w:val="center"/>
          </w:tcPr>
          <w:p>
            <w:pPr>
              <w:jc w:val="center"/>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48</w:t>
            </w:r>
          </w:p>
        </w:tc>
        <w:tc>
          <w:tcPr>
            <w:tcW w:w="531"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1"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1168"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护理管理</w:t>
            </w:r>
          </w:p>
        </w:tc>
        <w:tc>
          <w:tcPr>
            <w:tcW w:w="3458" w:type="dxa"/>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rPr>
              <w:t>1.绪论</w:t>
            </w:r>
            <w:r>
              <w:rPr>
                <w:rFonts w:hint="eastAsia" w:ascii="宋体" w:hAnsi="宋体" w:eastAsia="宋体" w:cs="宋体"/>
                <w:sz w:val="21"/>
                <w:szCs w:val="21"/>
                <w:lang w:eastAsia="zh-CN"/>
              </w:rPr>
              <w:t>。</w:t>
            </w:r>
            <w:r>
              <w:rPr>
                <w:rFonts w:hint="eastAsia" w:ascii="宋体" w:hAnsi="宋体" w:eastAsia="宋体" w:cs="宋体"/>
                <w:sz w:val="21"/>
                <w:szCs w:val="21"/>
              </w:rPr>
              <w:t>2.计划</w:t>
            </w:r>
            <w:r>
              <w:rPr>
                <w:rFonts w:hint="eastAsia" w:ascii="宋体" w:hAnsi="宋体" w:eastAsia="宋体" w:cs="宋体"/>
                <w:sz w:val="21"/>
                <w:szCs w:val="21"/>
                <w:lang w:eastAsia="zh-CN"/>
              </w:rPr>
              <w:t>。</w:t>
            </w:r>
            <w:r>
              <w:rPr>
                <w:rFonts w:hint="eastAsia" w:ascii="宋体" w:hAnsi="宋体" w:eastAsia="宋体" w:cs="宋体"/>
                <w:sz w:val="21"/>
                <w:szCs w:val="21"/>
              </w:rPr>
              <w:t>3.人力资源管理</w:t>
            </w:r>
            <w:r>
              <w:rPr>
                <w:rFonts w:hint="eastAsia" w:ascii="宋体" w:hAnsi="宋体" w:eastAsia="宋体" w:cs="宋体"/>
                <w:sz w:val="21"/>
                <w:szCs w:val="21"/>
                <w:lang w:eastAsia="zh-CN"/>
              </w:rPr>
              <w:t>。</w:t>
            </w:r>
            <w:r>
              <w:rPr>
                <w:rFonts w:hint="eastAsia" w:ascii="宋体" w:hAnsi="宋体" w:eastAsia="宋体" w:cs="宋体"/>
                <w:sz w:val="21"/>
                <w:szCs w:val="21"/>
              </w:rPr>
              <w:t>4.领导</w:t>
            </w:r>
            <w:r>
              <w:rPr>
                <w:rFonts w:hint="eastAsia" w:ascii="宋体" w:hAnsi="宋体" w:eastAsia="宋体" w:cs="宋体"/>
                <w:sz w:val="21"/>
                <w:szCs w:val="21"/>
                <w:lang w:eastAsia="zh-CN"/>
              </w:rPr>
              <w:t>。</w:t>
            </w:r>
            <w:r>
              <w:rPr>
                <w:rFonts w:hint="eastAsia" w:ascii="宋体" w:hAnsi="宋体" w:eastAsia="宋体" w:cs="宋体"/>
                <w:sz w:val="21"/>
                <w:szCs w:val="21"/>
              </w:rPr>
              <w:t>5.护理质量管理</w:t>
            </w:r>
            <w:r>
              <w:rPr>
                <w:rFonts w:hint="eastAsia" w:ascii="宋体" w:hAnsi="宋体" w:eastAsia="宋体" w:cs="宋体"/>
                <w:sz w:val="21"/>
                <w:szCs w:val="21"/>
                <w:lang w:eastAsia="zh-CN"/>
              </w:rPr>
              <w:t>。</w:t>
            </w:r>
            <w:r>
              <w:rPr>
                <w:rFonts w:hint="eastAsia" w:ascii="宋体" w:hAnsi="宋体" w:eastAsia="宋体" w:cs="宋体"/>
                <w:sz w:val="21"/>
                <w:szCs w:val="21"/>
              </w:rPr>
              <w:t>6.护理与医院感染管理</w:t>
            </w:r>
            <w:r>
              <w:rPr>
                <w:rFonts w:hint="eastAsia" w:ascii="宋体" w:hAnsi="宋体" w:eastAsia="宋体" w:cs="宋体"/>
                <w:sz w:val="21"/>
                <w:szCs w:val="21"/>
                <w:lang w:eastAsia="zh-CN"/>
              </w:rPr>
              <w:t>。</w:t>
            </w:r>
            <w:r>
              <w:rPr>
                <w:rFonts w:hint="eastAsia" w:ascii="宋体" w:hAnsi="宋体" w:eastAsia="宋体" w:cs="宋体"/>
                <w:sz w:val="21"/>
                <w:szCs w:val="21"/>
              </w:rPr>
              <w:t>7.信息管理</w:t>
            </w:r>
            <w:r>
              <w:rPr>
                <w:rFonts w:hint="eastAsia" w:ascii="宋体" w:hAnsi="宋体" w:eastAsia="宋体" w:cs="宋体"/>
                <w:sz w:val="21"/>
                <w:szCs w:val="21"/>
                <w:lang w:eastAsia="zh-CN"/>
              </w:rPr>
              <w:t>。</w:t>
            </w:r>
            <w:r>
              <w:rPr>
                <w:rFonts w:hint="eastAsia" w:ascii="宋体" w:hAnsi="宋体" w:eastAsia="宋体" w:cs="宋体"/>
                <w:sz w:val="21"/>
                <w:szCs w:val="21"/>
              </w:rPr>
              <w:t>8.护理安全管理</w:t>
            </w:r>
            <w:r>
              <w:rPr>
                <w:rFonts w:hint="eastAsia" w:ascii="宋体" w:hAnsi="宋体" w:eastAsia="宋体" w:cs="宋体"/>
                <w:sz w:val="21"/>
                <w:szCs w:val="21"/>
                <w:lang w:eastAsia="zh-CN"/>
              </w:rPr>
              <w:t>。</w:t>
            </w:r>
          </w:p>
        </w:tc>
        <w:tc>
          <w:tcPr>
            <w:tcW w:w="3000" w:type="dxa"/>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rPr>
              <w:t>使学牛了解管理的其本骐理。基本握五个管理的职能,能具体运用管理的基本理论和技能,解决护理管理中的实际狗题,为学习和发展现代化护理管理及今后担负起护理事业的管理工作奠定理论基础。</w:t>
            </w:r>
          </w:p>
        </w:tc>
        <w:tc>
          <w:tcPr>
            <w:tcW w:w="548"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16</w:t>
            </w:r>
          </w:p>
        </w:tc>
        <w:tc>
          <w:tcPr>
            <w:tcW w:w="531"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1"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w:t>
            </w:r>
          </w:p>
        </w:tc>
        <w:tc>
          <w:tcPr>
            <w:tcW w:w="1168"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社区护理</w:t>
            </w:r>
          </w:p>
        </w:tc>
        <w:tc>
          <w:tcPr>
            <w:tcW w:w="3458" w:type="dxa"/>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1.社区护理的概念</w:t>
            </w:r>
            <w:r>
              <w:rPr>
                <w:rFonts w:hint="eastAsia" w:ascii="宋体" w:hAnsi="宋体" w:eastAsia="宋体" w:cs="宋体"/>
                <w:sz w:val="21"/>
                <w:szCs w:val="21"/>
                <w:lang w:eastAsia="zh-CN"/>
              </w:rPr>
              <w:t>。</w:t>
            </w:r>
            <w:r>
              <w:rPr>
                <w:rFonts w:hint="eastAsia" w:ascii="宋体" w:hAnsi="宋体" w:eastAsia="宋体" w:cs="宋体"/>
                <w:sz w:val="21"/>
                <w:szCs w:val="21"/>
              </w:rPr>
              <w:t>2.我国的医疗保健制度</w:t>
            </w:r>
            <w:r>
              <w:rPr>
                <w:rFonts w:hint="eastAsia" w:ascii="宋体" w:hAnsi="宋体" w:eastAsia="宋体" w:cs="宋体"/>
                <w:sz w:val="21"/>
                <w:szCs w:val="21"/>
                <w:lang w:eastAsia="zh-CN"/>
              </w:rPr>
              <w:t>。</w:t>
            </w:r>
            <w:r>
              <w:rPr>
                <w:rFonts w:hint="eastAsia" w:ascii="宋体" w:hAnsi="宋体" w:eastAsia="宋体" w:cs="宋体"/>
                <w:sz w:val="21"/>
                <w:szCs w:val="21"/>
              </w:rPr>
              <w:t>3.社区护理在护理程序中的应用</w:t>
            </w:r>
            <w:r>
              <w:rPr>
                <w:rFonts w:hint="eastAsia" w:ascii="宋体" w:hAnsi="宋体" w:eastAsia="宋体" w:cs="宋体"/>
                <w:sz w:val="21"/>
                <w:szCs w:val="21"/>
                <w:lang w:eastAsia="zh-CN"/>
              </w:rPr>
              <w:t>。</w:t>
            </w:r>
            <w:r>
              <w:rPr>
                <w:rFonts w:hint="eastAsia" w:ascii="宋体" w:hAnsi="宋体" w:eastAsia="宋体" w:cs="宋体"/>
                <w:sz w:val="21"/>
                <w:szCs w:val="21"/>
              </w:rPr>
              <w:t>4.社区中的健康教育</w:t>
            </w:r>
            <w:r>
              <w:rPr>
                <w:rFonts w:hint="eastAsia" w:ascii="宋体" w:hAnsi="宋体" w:eastAsia="宋体" w:cs="宋体"/>
                <w:sz w:val="21"/>
                <w:szCs w:val="21"/>
                <w:lang w:eastAsia="zh-CN"/>
              </w:rPr>
              <w:t>。</w:t>
            </w:r>
            <w:r>
              <w:rPr>
                <w:rFonts w:hint="eastAsia" w:ascii="宋体" w:hAnsi="宋体" w:eastAsia="宋体" w:cs="宋体"/>
                <w:sz w:val="21"/>
                <w:szCs w:val="21"/>
              </w:rPr>
              <w:t>5.社区儿童保健</w:t>
            </w:r>
            <w:r>
              <w:rPr>
                <w:rFonts w:hint="eastAsia" w:ascii="宋体" w:hAnsi="宋体" w:eastAsia="宋体" w:cs="宋体"/>
                <w:sz w:val="21"/>
                <w:szCs w:val="21"/>
                <w:lang w:eastAsia="zh-CN"/>
              </w:rPr>
              <w:t>。</w:t>
            </w:r>
            <w:r>
              <w:rPr>
                <w:rFonts w:hint="eastAsia" w:ascii="宋体" w:hAnsi="宋体" w:eastAsia="宋体" w:cs="宋体"/>
                <w:sz w:val="21"/>
                <w:szCs w:val="21"/>
              </w:rPr>
              <w:t>6.社区妇女保健</w:t>
            </w:r>
            <w:r>
              <w:rPr>
                <w:rFonts w:hint="eastAsia" w:ascii="宋体" w:hAnsi="宋体" w:eastAsia="宋体" w:cs="宋体"/>
                <w:sz w:val="21"/>
                <w:szCs w:val="21"/>
                <w:lang w:eastAsia="zh-CN"/>
              </w:rPr>
              <w:t>。</w:t>
            </w:r>
            <w:r>
              <w:rPr>
                <w:rFonts w:hint="eastAsia" w:ascii="宋体" w:hAnsi="宋体" w:eastAsia="宋体" w:cs="宋体"/>
                <w:sz w:val="21"/>
                <w:szCs w:val="21"/>
              </w:rPr>
              <w:t>7.老年人的健康</w:t>
            </w:r>
            <w:r>
              <w:rPr>
                <w:rFonts w:hint="eastAsia" w:ascii="宋体" w:hAnsi="宋体" w:eastAsia="宋体" w:cs="宋体"/>
                <w:sz w:val="21"/>
                <w:szCs w:val="21"/>
                <w:lang w:eastAsia="zh-CN"/>
              </w:rPr>
              <w:t>。</w:t>
            </w:r>
            <w:r>
              <w:rPr>
                <w:rFonts w:hint="eastAsia" w:ascii="宋体" w:hAnsi="宋体" w:eastAsia="宋体" w:cs="宋体"/>
                <w:sz w:val="21"/>
                <w:szCs w:val="21"/>
              </w:rPr>
              <w:t>8.社区康复护理</w:t>
            </w:r>
            <w:r>
              <w:rPr>
                <w:rFonts w:hint="eastAsia" w:ascii="宋体" w:hAnsi="宋体" w:eastAsia="宋体" w:cs="宋体"/>
                <w:sz w:val="21"/>
                <w:szCs w:val="21"/>
                <w:lang w:eastAsia="zh-CN"/>
              </w:rPr>
              <w:t>。</w:t>
            </w:r>
          </w:p>
        </w:tc>
        <w:tc>
          <w:tcPr>
            <w:tcW w:w="3000" w:type="dxa"/>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rPr>
              <w:t>使学生能够运用社区评估程序，进行社区评估，熟悉社区特殊群体和慢性病的管理和康复，了解社区护理的发展和流行病学研究，为今后从事社区护理工作奠定良好的基础。</w:t>
            </w:r>
          </w:p>
        </w:tc>
        <w:tc>
          <w:tcPr>
            <w:tcW w:w="548"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16</w:t>
            </w:r>
          </w:p>
        </w:tc>
        <w:tc>
          <w:tcPr>
            <w:tcW w:w="531"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1"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w:t>
            </w:r>
          </w:p>
        </w:tc>
        <w:tc>
          <w:tcPr>
            <w:tcW w:w="1168"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预防医学</w:t>
            </w:r>
          </w:p>
        </w:tc>
        <w:tc>
          <w:tcPr>
            <w:tcW w:w="3458" w:type="dxa"/>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rPr>
              <w:t>绪论</w:t>
            </w:r>
            <w:r>
              <w:rPr>
                <w:rFonts w:hint="eastAsia" w:ascii="宋体" w:hAnsi="宋体" w:eastAsia="宋体" w:cs="宋体"/>
                <w:sz w:val="21"/>
                <w:szCs w:val="21"/>
                <w:lang w:eastAsia="zh-CN"/>
              </w:rPr>
              <w:t>。</w:t>
            </w:r>
            <w:r>
              <w:rPr>
                <w:rFonts w:hint="eastAsia" w:ascii="宋体" w:hAnsi="宋体" w:eastAsia="宋体" w:cs="宋体"/>
                <w:sz w:val="21"/>
                <w:szCs w:val="21"/>
              </w:rPr>
              <w:t>2</w:t>
            </w:r>
            <w:r>
              <w:rPr>
                <w:rFonts w:hint="eastAsia" w:ascii="宋体" w:hAnsi="宋体" w:eastAsia="宋体" w:cs="宋体"/>
                <w:sz w:val="21"/>
                <w:szCs w:val="21"/>
                <w:lang w:val="en-US" w:eastAsia="zh-CN"/>
              </w:rPr>
              <w:t>.</w:t>
            </w:r>
            <w:r>
              <w:rPr>
                <w:rFonts w:hint="eastAsia" w:ascii="宋体" w:hAnsi="宋体" w:eastAsia="宋体" w:cs="宋体"/>
                <w:sz w:val="21"/>
                <w:szCs w:val="21"/>
              </w:rPr>
              <w:t>环境与健康概论</w:t>
            </w:r>
            <w:r>
              <w:rPr>
                <w:rFonts w:hint="eastAsia" w:ascii="宋体" w:hAnsi="宋体" w:eastAsia="宋体" w:cs="宋体"/>
                <w:sz w:val="21"/>
                <w:szCs w:val="21"/>
                <w:lang w:eastAsia="zh-CN"/>
              </w:rPr>
              <w:t>。</w:t>
            </w:r>
            <w:r>
              <w:rPr>
                <w:rFonts w:hint="eastAsia" w:ascii="宋体" w:hAnsi="宋体" w:eastAsia="宋体" w:cs="宋体"/>
                <w:sz w:val="21"/>
                <w:szCs w:val="21"/>
              </w:rPr>
              <w:t>3</w:t>
            </w:r>
            <w:r>
              <w:rPr>
                <w:rFonts w:hint="eastAsia" w:ascii="宋体" w:hAnsi="宋体" w:eastAsia="宋体" w:cs="宋体"/>
                <w:sz w:val="21"/>
                <w:szCs w:val="21"/>
                <w:lang w:val="en-US" w:eastAsia="zh-CN"/>
              </w:rPr>
              <w:t>.</w:t>
            </w:r>
            <w:r>
              <w:rPr>
                <w:rFonts w:hint="eastAsia" w:ascii="宋体" w:hAnsi="宋体" w:eastAsia="宋体" w:cs="宋体"/>
                <w:sz w:val="21"/>
                <w:szCs w:val="21"/>
              </w:rPr>
              <w:t>环境与职业卫生</w:t>
            </w:r>
            <w:r>
              <w:rPr>
                <w:rFonts w:hint="eastAsia" w:ascii="宋体" w:hAnsi="宋体" w:eastAsia="宋体" w:cs="宋体"/>
                <w:sz w:val="21"/>
                <w:szCs w:val="21"/>
                <w:lang w:eastAsia="zh-CN"/>
              </w:rPr>
              <w:t>。</w:t>
            </w:r>
            <w:r>
              <w:rPr>
                <w:rFonts w:hint="eastAsia" w:ascii="宋体" w:hAnsi="宋体" w:eastAsia="宋体" w:cs="宋体"/>
                <w:sz w:val="21"/>
                <w:szCs w:val="21"/>
              </w:rPr>
              <w:t>4</w:t>
            </w:r>
            <w:r>
              <w:rPr>
                <w:rFonts w:hint="eastAsia" w:ascii="宋体" w:hAnsi="宋体" w:eastAsia="宋体" w:cs="宋体"/>
                <w:sz w:val="21"/>
                <w:szCs w:val="21"/>
                <w:lang w:val="en-US" w:eastAsia="zh-CN"/>
              </w:rPr>
              <w:t>.</w:t>
            </w:r>
            <w:r>
              <w:rPr>
                <w:rFonts w:hint="eastAsia" w:ascii="宋体" w:hAnsi="宋体" w:eastAsia="宋体" w:cs="宋体"/>
                <w:sz w:val="21"/>
                <w:szCs w:val="21"/>
              </w:rPr>
              <w:t>营养与健</w:t>
            </w:r>
            <w:r>
              <w:rPr>
                <w:rFonts w:hint="eastAsia" w:ascii="宋体" w:hAnsi="宋体" w:eastAsia="宋体" w:cs="宋体"/>
                <w:sz w:val="21"/>
                <w:szCs w:val="21"/>
                <w:lang w:eastAsia="zh-CN"/>
              </w:rPr>
              <w:t>。</w:t>
            </w:r>
            <w:r>
              <w:rPr>
                <w:rFonts w:hint="eastAsia" w:ascii="宋体" w:hAnsi="宋体" w:eastAsia="宋体" w:cs="宋体"/>
                <w:sz w:val="21"/>
                <w:szCs w:val="21"/>
              </w:rPr>
              <w:t xml:space="preserve"> 5</w:t>
            </w:r>
            <w:r>
              <w:rPr>
                <w:rFonts w:hint="eastAsia" w:ascii="宋体" w:hAnsi="宋体" w:eastAsia="宋体" w:cs="宋体"/>
                <w:sz w:val="21"/>
                <w:szCs w:val="21"/>
                <w:lang w:val="en-US" w:eastAsia="zh-CN"/>
              </w:rPr>
              <w:t>.</w:t>
            </w:r>
            <w:r>
              <w:rPr>
                <w:rFonts w:hint="eastAsia" w:ascii="宋体" w:hAnsi="宋体" w:eastAsia="宋体" w:cs="宋体"/>
                <w:sz w:val="21"/>
                <w:szCs w:val="21"/>
              </w:rPr>
              <w:t>社会因素与健康</w:t>
            </w:r>
            <w:r>
              <w:rPr>
                <w:rFonts w:hint="eastAsia" w:ascii="宋体" w:hAnsi="宋体" w:eastAsia="宋体" w:cs="宋体"/>
                <w:sz w:val="21"/>
                <w:szCs w:val="21"/>
                <w:lang w:eastAsia="zh-CN"/>
              </w:rPr>
              <w:t>。</w:t>
            </w:r>
            <w:r>
              <w:rPr>
                <w:rFonts w:hint="eastAsia" w:ascii="宋体" w:hAnsi="宋体" w:eastAsia="宋体" w:cs="宋体"/>
                <w:sz w:val="21"/>
                <w:szCs w:val="21"/>
              </w:rPr>
              <w:t xml:space="preserve"> 6</w:t>
            </w:r>
            <w:r>
              <w:rPr>
                <w:rFonts w:hint="eastAsia" w:ascii="宋体" w:hAnsi="宋体" w:eastAsia="宋体" w:cs="宋体"/>
                <w:sz w:val="21"/>
                <w:szCs w:val="21"/>
                <w:lang w:val="en-US" w:eastAsia="zh-CN"/>
              </w:rPr>
              <w:t>.</w:t>
            </w:r>
            <w:r>
              <w:rPr>
                <w:rFonts w:hint="eastAsia" w:ascii="宋体" w:hAnsi="宋体" w:eastAsia="宋体" w:cs="宋体"/>
                <w:sz w:val="21"/>
                <w:szCs w:val="21"/>
              </w:rPr>
              <w:t>健康与健康相关行为</w:t>
            </w:r>
            <w:r>
              <w:rPr>
                <w:rFonts w:hint="eastAsia" w:ascii="宋体" w:hAnsi="宋体" w:eastAsia="宋体" w:cs="宋体"/>
                <w:sz w:val="21"/>
                <w:szCs w:val="21"/>
                <w:lang w:eastAsia="zh-CN"/>
              </w:rPr>
              <w:t>。</w:t>
            </w:r>
            <w:r>
              <w:rPr>
                <w:rFonts w:hint="eastAsia" w:ascii="宋体" w:hAnsi="宋体" w:eastAsia="宋体" w:cs="宋体"/>
                <w:sz w:val="21"/>
                <w:szCs w:val="21"/>
              </w:rPr>
              <w:t xml:space="preserve"> 7</w:t>
            </w:r>
            <w:r>
              <w:rPr>
                <w:rFonts w:hint="eastAsia" w:ascii="宋体" w:hAnsi="宋体" w:eastAsia="宋体" w:cs="宋体"/>
                <w:sz w:val="21"/>
                <w:szCs w:val="21"/>
                <w:lang w:val="en-US" w:eastAsia="zh-CN"/>
              </w:rPr>
              <w:t>.</w:t>
            </w:r>
            <w:r>
              <w:rPr>
                <w:rFonts w:hint="eastAsia" w:ascii="宋体" w:hAnsi="宋体" w:eastAsia="宋体" w:cs="宋体"/>
                <w:sz w:val="21"/>
                <w:szCs w:val="21"/>
              </w:rPr>
              <w:t>预防保健社会策略</w:t>
            </w:r>
            <w:r>
              <w:rPr>
                <w:rFonts w:hint="eastAsia" w:ascii="宋体" w:hAnsi="宋体" w:eastAsia="宋体" w:cs="宋体"/>
                <w:sz w:val="21"/>
                <w:szCs w:val="21"/>
                <w:lang w:eastAsia="zh-CN"/>
              </w:rPr>
              <w:t>。</w:t>
            </w:r>
            <w:r>
              <w:rPr>
                <w:rFonts w:hint="eastAsia" w:ascii="宋体" w:hAnsi="宋体" w:eastAsia="宋体" w:cs="宋体"/>
                <w:sz w:val="21"/>
                <w:szCs w:val="21"/>
              </w:rPr>
              <w:t xml:space="preserve"> 8</w:t>
            </w:r>
            <w:r>
              <w:rPr>
                <w:rFonts w:hint="eastAsia" w:ascii="宋体" w:hAnsi="宋体" w:eastAsia="宋体" w:cs="宋体"/>
                <w:sz w:val="21"/>
                <w:szCs w:val="21"/>
                <w:lang w:val="en-US" w:eastAsia="zh-CN"/>
              </w:rPr>
              <w:t>.</w:t>
            </w:r>
            <w:r>
              <w:rPr>
                <w:rFonts w:hint="eastAsia" w:ascii="宋体" w:hAnsi="宋体" w:eastAsia="宋体" w:cs="宋体"/>
                <w:sz w:val="21"/>
                <w:szCs w:val="21"/>
              </w:rPr>
              <w:t>人群健康研究的统计学方法</w:t>
            </w:r>
            <w:r>
              <w:rPr>
                <w:rFonts w:hint="eastAsia" w:ascii="宋体" w:hAnsi="宋体" w:eastAsia="宋体" w:cs="宋体"/>
                <w:sz w:val="21"/>
                <w:szCs w:val="21"/>
                <w:lang w:eastAsia="zh-CN"/>
              </w:rPr>
              <w:t>。</w:t>
            </w:r>
            <w:r>
              <w:rPr>
                <w:rFonts w:hint="eastAsia" w:ascii="宋体" w:hAnsi="宋体" w:eastAsia="宋体" w:cs="宋体"/>
                <w:sz w:val="21"/>
                <w:szCs w:val="21"/>
              </w:rPr>
              <w:t xml:space="preserve"> 9</w:t>
            </w:r>
            <w:r>
              <w:rPr>
                <w:rFonts w:hint="eastAsia" w:ascii="宋体" w:hAnsi="宋体" w:eastAsia="宋体" w:cs="宋体"/>
                <w:sz w:val="21"/>
                <w:szCs w:val="21"/>
                <w:lang w:val="en-US" w:eastAsia="zh-CN"/>
              </w:rPr>
              <w:t>.</w:t>
            </w:r>
            <w:r>
              <w:rPr>
                <w:rFonts w:hint="eastAsia" w:ascii="宋体" w:hAnsi="宋体" w:eastAsia="宋体" w:cs="宋体"/>
                <w:sz w:val="21"/>
                <w:szCs w:val="21"/>
              </w:rPr>
              <w:t>人群健康研究的流行病学方法</w:t>
            </w:r>
            <w:r>
              <w:rPr>
                <w:rFonts w:hint="eastAsia" w:ascii="宋体" w:hAnsi="宋体" w:eastAsia="宋体" w:cs="宋体"/>
                <w:sz w:val="21"/>
                <w:szCs w:val="21"/>
                <w:lang w:eastAsia="zh-CN"/>
              </w:rPr>
              <w:t>。</w:t>
            </w:r>
            <w:r>
              <w:rPr>
                <w:rFonts w:hint="eastAsia" w:ascii="宋体" w:hAnsi="宋体" w:eastAsia="宋体" w:cs="宋体"/>
                <w:sz w:val="21"/>
                <w:szCs w:val="21"/>
              </w:rPr>
              <w:t xml:space="preserve"> 10</w:t>
            </w:r>
            <w:r>
              <w:rPr>
                <w:rFonts w:hint="eastAsia" w:ascii="宋体" w:hAnsi="宋体" w:eastAsia="宋体" w:cs="宋体"/>
                <w:sz w:val="21"/>
                <w:szCs w:val="21"/>
                <w:lang w:val="en-US" w:eastAsia="zh-CN"/>
              </w:rPr>
              <w:t>.</w:t>
            </w:r>
            <w:r>
              <w:rPr>
                <w:rFonts w:hint="eastAsia" w:ascii="宋体" w:hAnsi="宋体" w:eastAsia="宋体" w:cs="宋体"/>
                <w:sz w:val="21"/>
                <w:szCs w:val="21"/>
              </w:rPr>
              <w:t>疾病的预防和控制</w:t>
            </w:r>
            <w:r>
              <w:rPr>
                <w:rFonts w:hint="eastAsia" w:ascii="宋体" w:hAnsi="宋体" w:eastAsia="宋体" w:cs="宋体"/>
                <w:sz w:val="21"/>
                <w:szCs w:val="21"/>
                <w:lang w:eastAsia="zh-CN"/>
              </w:rPr>
              <w:t>。</w:t>
            </w:r>
            <w:r>
              <w:rPr>
                <w:rFonts w:hint="eastAsia" w:ascii="宋体" w:hAnsi="宋体" w:eastAsia="宋体" w:cs="宋体"/>
                <w:sz w:val="21"/>
                <w:szCs w:val="21"/>
              </w:rPr>
              <w:t xml:space="preserve"> </w:t>
            </w:r>
          </w:p>
        </w:tc>
        <w:tc>
          <w:tcPr>
            <w:tcW w:w="3000" w:type="dxa"/>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rPr>
              <w:t>让学生通过学习能够掌握预防医学的概念 ，了解预防医学的研究内容与研究方法 ，熟悉预防医学的工作特点 ，掌握三级预防原则，树立预防为主的思想，了解预防医学的发展是及未来发展的方向。</w:t>
            </w:r>
          </w:p>
        </w:tc>
        <w:tc>
          <w:tcPr>
            <w:tcW w:w="548"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32</w:t>
            </w:r>
          </w:p>
        </w:tc>
        <w:tc>
          <w:tcPr>
            <w:tcW w:w="531"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1"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w:t>
            </w:r>
          </w:p>
        </w:tc>
        <w:tc>
          <w:tcPr>
            <w:tcW w:w="1168"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老年护理</w:t>
            </w:r>
          </w:p>
        </w:tc>
        <w:tc>
          <w:tcPr>
            <w:tcW w:w="3458" w:type="dxa"/>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1.绪论</w:t>
            </w:r>
            <w:r>
              <w:rPr>
                <w:rFonts w:hint="eastAsia" w:ascii="宋体" w:hAnsi="宋体" w:eastAsia="宋体" w:cs="宋体"/>
                <w:sz w:val="21"/>
                <w:szCs w:val="21"/>
                <w:lang w:eastAsia="zh-CN"/>
              </w:rPr>
              <w:t>。</w:t>
            </w:r>
            <w:r>
              <w:rPr>
                <w:rFonts w:hint="eastAsia" w:ascii="宋体" w:hAnsi="宋体" w:eastAsia="宋体" w:cs="宋体"/>
                <w:sz w:val="21"/>
                <w:szCs w:val="21"/>
              </w:rPr>
              <w:t>2.老年护理相关理论</w:t>
            </w:r>
            <w:r>
              <w:rPr>
                <w:rFonts w:hint="eastAsia" w:ascii="宋体" w:hAnsi="宋体" w:eastAsia="宋体" w:cs="宋体"/>
                <w:sz w:val="21"/>
                <w:szCs w:val="21"/>
                <w:lang w:eastAsia="zh-CN"/>
              </w:rPr>
              <w:t>。</w:t>
            </w:r>
            <w:r>
              <w:rPr>
                <w:rFonts w:hint="eastAsia" w:ascii="宋体" w:hAnsi="宋体" w:eastAsia="宋体" w:cs="宋体"/>
                <w:sz w:val="21"/>
                <w:szCs w:val="21"/>
              </w:rPr>
              <w:t>3.老年人的健康评估</w:t>
            </w:r>
            <w:r>
              <w:rPr>
                <w:rFonts w:hint="eastAsia" w:ascii="宋体" w:hAnsi="宋体" w:eastAsia="宋体" w:cs="宋体"/>
                <w:sz w:val="21"/>
                <w:szCs w:val="21"/>
                <w:lang w:eastAsia="zh-CN"/>
              </w:rPr>
              <w:t>。</w:t>
            </w:r>
            <w:r>
              <w:rPr>
                <w:rFonts w:hint="eastAsia" w:ascii="宋体" w:hAnsi="宋体" w:eastAsia="宋体" w:cs="宋体"/>
                <w:sz w:val="21"/>
                <w:szCs w:val="21"/>
              </w:rPr>
              <w:t>4.老年人的健康保健及养老照护</w:t>
            </w:r>
            <w:r>
              <w:rPr>
                <w:rFonts w:hint="eastAsia" w:ascii="宋体" w:hAnsi="宋体" w:eastAsia="宋体" w:cs="宋体"/>
                <w:sz w:val="21"/>
                <w:szCs w:val="21"/>
                <w:lang w:eastAsia="zh-CN"/>
              </w:rPr>
              <w:t>。</w:t>
            </w:r>
            <w:r>
              <w:rPr>
                <w:rFonts w:hint="eastAsia" w:ascii="宋体" w:hAnsi="宋体" w:eastAsia="宋体" w:cs="宋体"/>
                <w:sz w:val="21"/>
                <w:szCs w:val="21"/>
              </w:rPr>
              <w:t>5.老年人的心理卫生及精神护理</w:t>
            </w:r>
            <w:r>
              <w:rPr>
                <w:rFonts w:hint="eastAsia" w:ascii="宋体" w:hAnsi="宋体" w:eastAsia="宋体" w:cs="宋体"/>
                <w:sz w:val="21"/>
                <w:szCs w:val="21"/>
                <w:lang w:eastAsia="zh-CN"/>
              </w:rPr>
              <w:t>。</w:t>
            </w:r>
            <w:r>
              <w:rPr>
                <w:rFonts w:hint="eastAsia" w:ascii="宋体" w:hAnsi="宋体" w:eastAsia="宋体" w:cs="宋体"/>
                <w:sz w:val="21"/>
                <w:szCs w:val="21"/>
              </w:rPr>
              <w:t>6.老年人的日常生活护理</w:t>
            </w:r>
            <w:r>
              <w:rPr>
                <w:rFonts w:hint="eastAsia" w:ascii="宋体" w:hAnsi="宋体" w:eastAsia="宋体" w:cs="宋体"/>
                <w:sz w:val="21"/>
                <w:szCs w:val="21"/>
                <w:lang w:eastAsia="zh-CN"/>
              </w:rPr>
              <w:t>。</w:t>
            </w:r>
            <w:r>
              <w:rPr>
                <w:rFonts w:hint="eastAsia" w:ascii="宋体" w:hAnsi="宋体" w:eastAsia="宋体" w:cs="宋体"/>
                <w:sz w:val="21"/>
                <w:szCs w:val="21"/>
              </w:rPr>
              <w:t>7.老年人的安全用药及护理</w:t>
            </w:r>
            <w:r>
              <w:rPr>
                <w:rFonts w:hint="eastAsia" w:ascii="宋体" w:hAnsi="宋体" w:eastAsia="宋体" w:cs="宋体"/>
                <w:sz w:val="21"/>
                <w:szCs w:val="21"/>
                <w:lang w:eastAsia="zh-CN"/>
              </w:rPr>
              <w:t>。</w:t>
            </w:r>
            <w:r>
              <w:rPr>
                <w:rFonts w:hint="eastAsia" w:ascii="宋体" w:hAnsi="宋体" w:eastAsia="宋体" w:cs="宋体"/>
                <w:sz w:val="21"/>
                <w:szCs w:val="21"/>
              </w:rPr>
              <w:t>78.老年人常见健康与护理</w:t>
            </w:r>
            <w:r>
              <w:rPr>
                <w:rFonts w:hint="eastAsia" w:ascii="宋体" w:hAnsi="宋体" w:eastAsia="宋体" w:cs="宋体"/>
                <w:sz w:val="21"/>
                <w:szCs w:val="21"/>
                <w:lang w:eastAsia="zh-CN"/>
              </w:rPr>
              <w:t>。</w:t>
            </w:r>
            <w:r>
              <w:rPr>
                <w:rFonts w:hint="eastAsia" w:ascii="宋体" w:hAnsi="宋体" w:eastAsia="宋体" w:cs="宋体"/>
                <w:sz w:val="21"/>
                <w:szCs w:val="21"/>
              </w:rPr>
              <w:t>9.老年人常见疾病与护理</w:t>
            </w:r>
            <w:r>
              <w:rPr>
                <w:rFonts w:hint="eastAsia" w:ascii="宋体" w:hAnsi="宋体" w:eastAsia="宋体" w:cs="宋体"/>
                <w:sz w:val="21"/>
                <w:szCs w:val="21"/>
                <w:lang w:eastAsia="zh-CN"/>
              </w:rPr>
              <w:t>。</w:t>
            </w:r>
            <w:r>
              <w:rPr>
                <w:rFonts w:hint="eastAsia" w:ascii="宋体" w:hAnsi="宋体" w:eastAsia="宋体" w:cs="宋体"/>
                <w:sz w:val="21"/>
                <w:szCs w:val="21"/>
              </w:rPr>
              <w:t>10.老年人的临终护理</w:t>
            </w:r>
            <w:r>
              <w:rPr>
                <w:rFonts w:hint="eastAsia" w:ascii="宋体" w:hAnsi="宋体" w:eastAsia="宋体" w:cs="宋体"/>
                <w:sz w:val="21"/>
                <w:szCs w:val="21"/>
                <w:lang w:eastAsia="zh-CN"/>
              </w:rPr>
              <w:t>。</w:t>
            </w:r>
          </w:p>
        </w:tc>
        <w:tc>
          <w:tcPr>
            <w:tcW w:w="3000" w:type="dxa"/>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rPr>
              <w:t>使学生掌握老年人正常老化的基本特点、老年人健康保健、健康评估、日常护理等基本知识及技能，同时学习老年人常见疾病.用药、临床护理技术、社区护理等知识与技能，对老年人实施全面、综合、优质的护理服务。</w:t>
            </w:r>
          </w:p>
        </w:tc>
        <w:tc>
          <w:tcPr>
            <w:tcW w:w="548"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32</w:t>
            </w:r>
          </w:p>
        </w:tc>
        <w:tc>
          <w:tcPr>
            <w:tcW w:w="531"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1"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w:t>
            </w:r>
          </w:p>
        </w:tc>
        <w:tc>
          <w:tcPr>
            <w:tcW w:w="1168"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母婴护理</w:t>
            </w:r>
          </w:p>
        </w:tc>
        <w:tc>
          <w:tcPr>
            <w:tcW w:w="3458" w:type="dxa"/>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1.孕妇的护理</w:t>
            </w:r>
            <w:r>
              <w:rPr>
                <w:rFonts w:hint="eastAsia" w:ascii="宋体" w:hAnsi="宋体" w:eastAsia="宋体" w:cs="宋体"/>
                <w:sz w:val="21"/>
                <w:szCs w:val="21"/>
                <w:lang w:eastAsia="zh-CN"/>
              </w:rPr>
              <w:t>。</w:t>
            </w:r>
            <w:r>
              <w:rPr>
                <w:rFonts w:hint="eastAsia" w:ascii="宋体" w:hAnsi="宋体" w:eastAsia="宋体" w:cs="宋体"/>
                <w:sz w:val="21"/>
                <w:szCs w:val="21"/>
              </w:rPr>
              <w:t>2.婴儿常见病的预防及护理</w:t>
            </w:r>
            <w:r>
              <w:rPr>
                <w:rFonts w:hint="eastAsia" w:ascii="宋体" w:hAnsi="宋体" w:eastAsia="宋体" w:cs="宋体"/>
                <w:sz w:val="21"/>
                <w:szCs w:val="21"/>
                <w:lang w:eastAsia="zh-CN"/>
              </w:rPr>
              <w:t>。</w:t>
            </w:r>
            <w:r>
              <w:rPr>
                <w:rFonts w:hint="eastAsia" w:ascii="宋体" w:hAnsi="宋体" w:eastAsia="宋体" w:cs="宋体"/>
                <w:sz w:val="21"/>
                <w:szCs w:val="21"/>
              </w:rPr>
              <w:t>3.产妇的护理</w:t>
            </w:r>
            <w:r>
              <w:rPr>
                <w:rFonts w:hint="eastAsia" w:ascii="宋体" w:hAnsi="宋体" w:eastAsia="宋体" w:cs="宋体"/>
                <w:sz w:val="21"/>
                <w:szCs w:val="21"/>
                <w:lang w:eastAsia="zh-CN"/>
              </w:rPr>
              <w:t>。</w:t>
            </w:r>
            <w:r>
              <w:rPr>
                <w:rFonts w:hint="eastAsia" w:ascii="宋体" w:hAnsi="宋体" w:eastAsia="宋体" w:cs="宋体"/>
                <w:sz w:val="21"/>
                <w:szCs w:val="21"/>
              </w:rPr>
              <w:t>4.婴儿护理</w:t>
            </w:r>
            <w:r>
              <w:rPr>
                <w:rFonts w:hint="eastAsia" w:ascii="宋体" w:hAnsi="宋体" w:eastAsia="宋体" w:cs="宋体"/>
                <w:sz w:val="21"/>
                <w:szCs w:val="21"/>
                <w:lang w:eastAsia="zh-CN"/>
              </w:rPr>
              <w:t>。</w:t>
            </w:r>
            <w:r>
              <w:rPr>
                <w:rFonts w:hint="eastAsia" w:ascii="宋体" w:hAnsi="宋体" w:eastAsia="宋体" w:cs="宋体"/>
                <w:sz w:val="21"/>
                <w:szCs w:val="21"/>
              </w:rPr>
              <w:t>5.小儿营养与喂养</w:t>
            </w:r>
            <w:r>
              <w:rPr>
                <w:rFonts w:hint="eastAsia" w:ascii="宋体" w:hAnsi="宋体" w:eastAsia="宋体" w:cs="宋体"/>
                <w:sz w:val="21"/>
                <w:szCs w:val="21"/>
                <w:lang w:eastAsia="zh-CN"/>
              </w:rPr>
              <w:t>。</w:t>
            </w:r>
            <w:r>
              <w:rPr>
                <w:rFonts w:hint="eastAsia" w:ascii="宋体" w:hAnsi="宋体" w:eastAsia="宋体" w:cs="宋体"/>
                <w:sz w:val="21"/>
                <w:szCs w:val="21"/>
              </w:rPr>
              <w:t>6.婴儿生长发育及早期促进</w:t>
            </w:r>
            <w:r>
              <w:rPr>
                <w:rFonts w:hint="eastAsia" w:ascii="宋体" w:hAnsi="宋体" w:eastAsia="宋体" w:cs="宋体"/>
                <w:sz w:val="21"/>
                <w:szCs w:val="21"/>
                <w:lang w:eastAsia="zh-CN"/>
              </w:rPr>
              <w:t>。</w:t>
            </w:r>
          </w:p>
        </w:tc>
        <w:tc>
          <w:tcPr>
            <w:tcW w:w="3000" w:type="dxa"/>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rPr>
              <w:t>使学生掌握女性生命周期中在妊娠期、分娩期、产褥期的生理、心理、社会等方面的特点及常见健康问题和学习胎儿、新生儿的生理特点及病理改变，能运用护理程序、专科护理技术对妊娠期的母儿、分娩期的母儿、产褥期的母亲和新生儿及其家庭及社区，实施针对个案特点、提倡以预防为主的个性化整体护理。</w:t>
            </w:r>
          </w:p>
        </w:tc>
        <w:tc>
          <w:tcPr>
            <w:tcW w:w="548"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8</w:t>
            </w:r>
          </w:p>
        </w:tc>
        <w:tc>
          <w:tcPr>
            <w:tcW w:w="531"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1"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w:t>
            </w:r>
          </w:p>
        </w:tc>
        <w:tc>
          <w:tcPr>
            <w:tcW w:w="1168"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康复护理</w:t>
            </w:r>
          </w:p>
        </w:tc>
        <w:tc>
          <w:tcPr>
            <w:tcW w:w="3458" w:type="dxa"/>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rPr>
              <w:t>1.概述</w:t>
            </w:r>
            <w:r>
              <w:rPr>
                <w:rFonts w:hint="eastAsia" w:ascii="宋体" w:hAnsi="宋体" w:eastAsia="宋体" w:cs="宋体"/>
                <w:sz w:val="21"/>
                <w:szCs w:val="21"/>
                <w:lang w:eastAsia="zh-CN"/>
              </w:rPr>
              <w:t>。</w:t>
            </w:r>
            <w:r>
              <w:rPr>
                <w:rFonts w:hint="eastAsia" w:ascii="宋体" w:hAnsi="宋体" w:eastAsia="宋体" w:cs="宋体"/>
                <w:sz w:val="21"/>
                <w:szCs w:val="21"/>
              </w:rPr>
              <w:t>2.康复护理基础理论</w:t>
            </w:r>
            <w:r>
              <w:rPr>
                <w:rFonts w:hint="eastAsia" w:ascii="宋体" w:hAnsi="宋体" w:eastAsia="宋体" w:cs="宋体"/>
                <w:sz w:val="21"/>
                <w:szCs w:val="21"/>
                <w:lang w:eastAsia="zh-CN"/>
              </w:rPr>
              <w:t>。</w:t>
            </w:r>
            <w:r>
              <w:rPr>
                <w:rFonts w:hint="eastAsia" w:ascii="宋体" w:hAnsi="宋体" w:eastAsia="宋体" w:cs="宋体"/>
                <w:sz w:val="21"/>
                <w:szCs w:val="21"/>
              </w:rPr>
              <w:t>3.康复护理评价</w:t>
            </w:r>
            <w:r>
              <w:rPr>
                <w:rFonts w:hint="eastAsia" w:ascii="宋体" w:hAnsi="宋体" w:eastAsia="宋体" w:cs="宋体"/>
                <w:sz w:val="21"/>
                <w:szCs w:val="21"/>
                <w:lang w:eastAsia="zh-CN"/>
              </w:rPr>
              <w:t>。</w:t>
            </w:r>
            <w:r>
              <w:rPr>
                <w:rFonts w:hint="eastAsia" w:ascii="宋体" w:hAnsi="宋体" w:eastAsia="宋体" w:cs="宋体"/>
                <w:sz w:val="21"/>
                <w:szCs w:val="21"/>
              </w:rPr>
              <w:t>4.康复治疗技术</w:t>
            </w:r>
            <w:r>
              <w:rPr>
                <w:rFonts w:hint="eastAsia" w:ascii="宋体" w:hAnsi="宋体" w:eastAsia="宋体" w:cs="宋体"/>
                <w:sz w:val="21"/>
                <w:szCs w:val="21"/>
                <w:lang w:eastAsia="zh-CN"/>
              </w:rPr>
              <w:t>。</w:t>
            </w:r>
            <w:r>
              <w:rPr>
                <w:rFonts w:hint="eastAsia" w:ascii="宋体" w:hAnsi="宋体" w:eastAsia="宋体" w:cs="宋体"/>
                <w:sz w:val="21"/>
                <w:szCs w:val="21"/>
              </w:rPr>
              <w:t>5.康复护理技术</w:t>
            </w:r>
            <w:r>
              <w:rPr>
                <w:rFonts w:hint="eastAsia" w:ascii="宋体" w:hAnsi="宋体" w:eastAsia="宋体" w:cs="宋体"/>
                <w:sz w:val="21"/>
                <w:szCs w:val="21"/>
                <w:lang w:eastAsia="zh-CN"/>
              </w:rPr>
              <w:t>。</w:t>
            </w:r>
            <w:r>
              <w:rPr>
                <w:rFonts w:hint="eastAsia" w:ascii="宋体" w:hAnsi="宋体" w:eastAsia="宋体" w:cs="宋体"/>
                <w:sz w:val="21"/>
                <w:szCs w:val="21"/>
              </w:rPr>
              <w:t>6.脑卒中康复护理</w:t>
            </w:r>
            <w:r>
              <w:rPr>
                <w:rFonts w:hint="eastAsia" w:ascii="宋体" w:hAnsi="宋体" w:eastAsia="宋体" w:cs="宋体"/>
                <w:sz w:val="21"/>
                <w:szCs w:val="21"/>
                <w:lang w:eastAsia="zh-CN"/>
              </w:rPr>
              <w:t>。</w:t>
            </w:r>
            <w:r>
              <w:rPr>
                <w:rFonts w:hint="eastAsia" w:ascii="宋体" w:hAnsi="宋体" w:eastAsia="宋体" w:cs="宋体"/>
                <w:sz w:val="21"/>
                <w:szCs w:val="21"/>
              </w:rPr>
              <w:t>7.脊髓损伤康复护理</w:t>
            </w:r>
            <w:r>
              <w:rPr>
                <w:rFonts w:hint="eastAsia" w:ascii="宋体" w:hAnsi="宋体" w:eastAsia="宋体" w:cs="宋体"/>
                <w:sz w:val="21"/>
                <w:szCs w:val="21"/>
                <w:lang w:eastAsia="zh-CN"/>
              </w:rPr>
              <w:t>。</w:t>
            </w:r>
            <w:r>
              <w:rPr>
                <w:rFonts w:hint="eastAsia" w:ascii="宋体" w:hAnsi="宋体" w:eastAsia="宋体" w:cs="宋体"/>
                <w:sz w:val="21"/>
                <w:szCs w:val="21"/>
              </w:rPr>
              <w:t>8.小儿脑瘫康复护理</w:t>
            </w:r>
            <w:r>
              <w:rPr>
                <w:rFonts w:hint="eastAsia" w:ascii="宋体" w:hAnsi="宋体" w:eastAsia="宋体" w:cs="宋体"/>
                <w:sz w:val="21"/>
                <w:szCs w:val="21"/>
                <w:lang w:eastAsia="zh-CN"/>
              </w:rPr>
              <w:t>。</w:t>
            </w:r>
            <w:r>
              <w:rPr>
                <w:rFonts w:hint="eastAsia" w:ascii="宋体" w:hAnsi="宋体" w:eastAsia="宋体" w:cs="宋体"/>
                <w:sz w:val="21"/>
                <w:szCs w:val="21"/>
              </w:rPr>
              <w:t>9.帕金森病的康复护理颈椎病康复护理</w:t>
            </w:r>
            <w:r>
              <w:rPr>
                <w:rFonts w:hint="eastAsia" w:ascii="宋体" w:hAnsi="宋体" w:eastAsia="宋体" w:cs="宋体"/>
                <w:sz w:val="21"/>
                <w:szCs w:val="21"/>
                <w:lang w:eastAsia="zh-CN"/>
              </w:rPr>
              <w:t>。</w:t>
            </w:r>
            <w:r>
              <w:rPr>
                <w:rFonts w:hint="eastAsia" w:ascii="宋体" w:hAnsi="宋体" w:eastAsia="宋体" w:cs="宋体"/>
                <w:sz w:val="21"/>
                <w:szCs w:val="21"/>
              </w:rPr>
              <w:t>10.腰突症康复护理</w:t>
            </w:r>
            <w:r>
              <w:rPr>
                <w:rFonts w:hint="eastAsia" w:ascii="宋体" w:hAnsi="宋体" w:eastAsia="宋体" w:cs="宋体"/>
                <w:sz w:val="21"/>
                <w:szCs w:val="21"/>
                <w:lang w:eastAsia="zh-CN"/>
              </w:rPr>
              <w:t>。</w:t>
            </w:r>
            <w:r>
              <w:rPr>
                <w:rFonts w:hint="eastAsia" w:ascii="宋体" w:hAnsi="宋体" w:eastAsia="宋体" w:cs="宋体"/>
                <w:sz w:val="21"/>
                <w:szCs w:val="21"/>
              </w:rPr>
              <w:t>11.骨折的康复护理</w:t>
            </w:r>
            <w:r>
              <w:rPr>
                <w:rFonts w:hint="eastAsia" w:ascii="宋体" w:hAnsi="宋体" w:eastAsia="宋体" w:cs="宋体"/>
                <w:sz w:val="21"/>
                <w:szCs w:val="21"/>
                <w:lang w:eastAsia="zh-CN"/>
              </w:rPr>
              <w:t>。</w:t>
            </w:r>
            <w:r>
              <w:rPr>
                <w:rFonts w:hint="eastAsia" w:ascii="宋体" w:hAnsi="宋体" w:eastAsia="宋体" w:cs="宋体"/>
                <w:sz w:val="21"/>
                <w:szCs w:val="21"/>
              </w:rPr>
              <w:t>12.关节置换术后康复护理</w:t>
            </w:r>
            <w:r>
              <w:rPr>
                <w:rFonts w:hint="eastAsia" w:ascii="宋体" w:hAnsi="宋体" w:eastAsia="宋体" w:cs="宋体"/>
                <w:sz w:val="21"/>
                <w:szCs w:val="21"/>
                <w:lang w:eastAsia="zh-CN"/>
              </w:rPr>
              <w:t>。</w:t>
            </w:r>
            <w:r>
              <w:rPr>
                <w:rFonts w:hint="eastAsia" w:ascii="宋体" w:hAnsi="宋体" w:eastAsia="宋体" w:cs="宋体"/>
                <w:sz w:val="21"/>
                <w:szCs w:val="21"/>
              </w:rPr>
              <w:t>13.冠心病康复护理</w:t>
            </w:r>
            <w:r>
              <w:rPr>
                <w:rFonts w:hint="eastAsia" w:ascii="宋体" w:hAnsi="宋体" w:eastAsia="宋体" w:cs="宋体"/>
                <w:sz w:val="21"/>
                <w:szCs w:val="21"/>
                <w:lang w:eastAsia="zh-CN"/>
              </w:rPr>
              <w:t>。</w:t>
            </w:r>
            <w:r>
              <w:rPr>
                <w:rFonts w:hint="eastAsia" w:ascii="宋体" w:hAnsi="宋体" w:eastAsia="宋体" w:cs="宋体"/>
                <w:sz w:val="21"/>
                <w:szCs w:val="21"/>
              </w:rPr>
              <w:t>14.慢阻肺康复护理糖尿病康复护理</w:t>
            </w:r>
            <w:r>
              <w:rPr>
                <w:rFonts w:hint="eastAsia" w:ascii="宋体" w:hAnsi="宋体" w:eastAsia="宋体" w:cs="宋体"/>
                <w:sz w:val="21"/>
                <w:szCs w:val="21"/>
                <w:lang w:eastAsia="zh-CN"/>
              </w:rPr>
              <w:t>。</w:t>
            </w:r>
          </w:p>
        </w:tc>
        <w:tc>
          <w:tcPr>
            <w:tcW w:w="3000"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rPr>
              <w:t>本课程目的是使病、伤、残者的功能和能力得到最大限度的改善，重建患者身心平衡，最大限度地恢复其生活的能力。其目标任务是通过教学培养学生的康复护理理念，树立四位一体的大卫生观，使学生掌握康复医学和康复护理学的基础知识，能够运用康复护理技术指导临床护理以提高护理水</w:t>
            </w:r>
          </w:p>
        </w:tc>
        <w:tc>
          <w:tcPr>
            <w:tcW w:w="548"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8</w:t>
            </w:r>
          </w:p>
        </w:tc>
        <w:tc>
          <w:tcPr>
            <w:tcW w:w="531"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0.5</w:t>
            </w:r>
          </w:p>
        </w:tc>
      </w:tr>
    </w:tbl>
    <w:p>
      <w:pPr>
        <w:pStyle w:val="2"/>
        <w:keepNext w:val="0"/>
        <w:keepLines w:val="0"/>
        <w:pageBreakBefore w:val="0"/>
        <w:numPr>
          <w:ilvl w:val="0"/>
          <w:numId w:val="0"/>
        </w:numPr>
        <w:kinsoku/>
        <w:wordWrap/>
        <w:overflowPunct/>
        <w:topLinePunct w:val="0"/>
        <w:bidi w:val="0"/>
        <w:adjustRightInd/>
        <w:snapToGrid/>
        <w:spacing w:line="240" w:lineRule="auto"/>
        <w:ind w:firstLine="480" w:firstLineChars="200"/>
        <w:textAlignment w:val="auto"/>
        <w:rPr>
          <w:rFonts w:hint="eastAsia"/>
          <w:sz w:val="24"/>
          <w:szCs w:val="28"/>
          <w:lang w:val="en-US" w:eastAsia="zh-CN"/>
        </w:rPr>
      </w:pPr>
      <w:r>
        <w:rPr>
          <w:rFonts w:hint="eastAsia"/>
          <w:sz w:val="24"/>
          <w:szCs w:val="28"/>
          <w:lang w:val="en-US" w:eastAsia="zh-CN"/>
        </w:rPr>
        <w:t>（2）专业选修课</w:t>
      </w:r>
    </w:p>
    <w:p>
      <w:pPr>
        <w:pStyle w:val="2"/>
        <w:keepNext w:val="0"/>
        <w:keepLines w:val="0"/>
        <w:pageBreakBefore w:val="0"/>
        <w:kinsoku/>
        <w:wordWrap/>
        <w:overflowPunct/>
        <w:topLinePunct w:val="0"/>
        <w:bidi w:val="0"/>
        <w:adjustRightInd/>
        <w:snapToGrid/>
        <w:spacing w:line="240" w:lineRule="auto"/>
        <w:textAlignment w:val="auto"/>
        <w:rPr>
          <w:rFonts w:hint="eastAsia" w:hAnsi="宋体" w:cs="宋体"/>
          <w:color w:val="000000" w:themeColor="text1"/>
          <w:spacing w:val="1"/>
          <w:sz w:val="24"/>
          <w:szCs w:val="24"/>
          <w:lang w:val="en-US" w:eastAsia="zh-CN"/>
          <w14:textFill>
            <w14:solidFill>
              <w14:schemeClr w14:val="tx1"/>
            </w14:solidFill>
          </w14:textFill>
        </w:rPr>
      </w:pPr>
      <w:r>
        <w:rPr>
          <w:rFonts w:hint="eastAsia" w:hAnsi="宋体" w:cs="宋体"/>
          <w:color w:val="000000" w:themeColor="text1"/>
          <w:spacing w:val="1"/>
          <w:sz w:val="24"/>
          <w:szCs w:val="24"/>
          <w:lang w:val="en-US" w:eastAsia="zh-CN"/>
          <w14:textFill>
            <w14:solidFill>
              <w14:schemeClr w14:val="tx1"/>
            </w14:solidFill>
          </w14:textFill>
        </w:rPr>
        <w:t>护理</w:t>
      </w:r>
      <w:r>
        <w:rPr>
          <w:rFonts w:hint="eastAsia" w:ascii="宋体" w:hAnsi="宋体" w:cs="宋体"/>
          <w:color w:val="000000" w:themeColor="text1"/>
          <w:spacing w:val="1"/>
          <w:sz w:val="24"/>
          <w:szCs w:val="24"/>
          <w:lang w:eastAsia="zh-CN"/>
          <w14:textFill>
            <w14:solidFill>
              <w14:schemeClr w14:val="tx1"/>
            </w14:solidFill>
          </w14:textFill>
        </w:rPr>
        <w:t>专业共开设</w:t>
      </w:r>
      <w:r>
        <w:rPr>
          <w:rFonts w:hint="eastAsia" w:ascii="宋体" w:hAnsi="宋体" w:cs="宋体"/>
          <w:color w:val="000000" w:themeColor="text1"/>
          <w:spacing w:val="1"/>
          <w:sz w:val="24"/>
          <w:szCs w:val="24"/>
          <w:lang w:val="en-US" w:eastAsia="zh-CN"/>
          <w14:textFill>
            <w14:solidFill>
              <w14:schemeClr w14:val="tx1"/>
            </w14:solidFill>
          </w14:textFill>
        </w:rPr>
        <w:t>1</w:t>
      </w:r>
      <w:r>
        <w:rPr>
          <w:rFonts w:hint="eastAsia" w:hAnsi="宋体" w:cs="宋体"/>
          <w:color w:val="000000" w:themeColor="text1"/>
          <w:spacing w:val="1"/>
          <w:sz w:val="24"/>
          <w:szCs w:val="24"/>
          <w:lang w:val="en-US" w:eastAsia="zh-CN"/>
          <w14:textFill>
            <w14:solidFill>
              <w14:schemeClr w14:val="tx1"/>
            </w14:solidFill>
          </w14:textFill>
        </w:rPr>
        <w:t>9</w:t>
      </w:r>
      <w:r>
        <w:rPr>
          <w:rFonts w:hint="eastAsia" w:ascii="宋体" w:hAnsi="宋体" w:cs="宋体"/>
          <w:color w:val="000000" w:themeColor="text1"/>
          <w:spacing w:val="1"/>
          <w:sz w:val="24"/>
          <w:szCs w:val="24"/>
          <w:lang w:val="en-US" w:eastAsia="zh-CN"/>
          <w14:textFill>
            <w14:solidFill>
              <w14:schemeClr w14:val="tx1"/>
            </w14:solidFill>
          </w14:textFill>
        </w:rPr>
        <w:t>门</w:t>
      </w:r>
      <w:r>
        <w:rPr>
          <w:rFonts w:hint="eastAsia" w:hAnsi="宋体" w:cs="宋体"/>
          <w:color w:val="000000" w:themeColor="text1"/>
          <w:spacing w:val="1"/>
          <w:sz w:val="24"/>
          <w:szCs w:val="24"/>
          <w:lang w:val="en-US" w:eastAsia="zh-CN"/>
          <w14:textFill>
            <w14:solidFill>
              <w14:schemeClr w14:val="tx1"/>
            </w14:solidFill>
          </w14:textFill>
        </w:rPr>
        <w:t>专业选修</w:t>
      </w:r>
      <w:r>
        <w:rPr>
          <w:rFonts w:hint="eastAsia" w:ascii="宋体" w:hAnsi="宋体" w:cs="宋体"/>
          <w:color w:val="000000" w:themeColor="text1"/>
          <w:spacing w:val="1"/>
          <w:sz w:val="24"/>
          <w:szCs w:val="24"/>
          <w:lang w:val="en-US" w:eastAsia="zh-CN"/>
          <w14:textFill>
            <w14:solidFill>
              <w14:schemeClr w14:val="tx1"/>
            </w14:solidFill>
          </w14:textFill>
        </w:rPr>
        <w:t>课，</w:t>
      </w:r>
      <w:r>
        <w:rPr>
          <w:rFonts w:hint="eastAsia" w:hAnsi="宋体" w:cs="宋体"/>
          <w:color w:val="000000" w:themeColor="text1"/>
          <w:spacing w:val="1"/>
          <w:sz w:val="24"/>
          <w:szCs w:val="24"/>
          <w:lang w:val="en-US" w:eastAsia="zh-CN"/>
          <w14:textFill>
            <w14:solidFill>
              <w14:schemeClr w14:val="tx1"/>
            </w14:solidFill>
          </w14:textFill>
        </w:rPr>
        <w:t>应修12学分，占总学分7.5%。</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default"/>
          <w:lang w:val="en-US" w:eastAsia="zh-CN"/>
        </w:rPr>
      </w:pPr>
      <w:bookmarkStart w:id="49" w:name="_Toc3541"/>
      <w:r>
        <w:rPr>
          <w:rFonts w:hint="eastAsia" w:ascii="宋体" w:hAnsi="宋体" w:eastAsia="宋体" w:cs="宋体"/>
          <w:b w:val="0"/>
          <w:bCs/>
          <w:sz w:val="24"/>
          <w:szCs w:val="24"/>
          <w:lang w:val="en-US" w:eastAsia="zh-CN"/>
        </w:rPr>
        <w:t>表5  专业选修课程表</w:t>
      </w:r>
      <w:bookmarkEnd w:id="49"/>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6"/>
        <w:gridCol w:w="1185"/>
        <w:gridCol w:w="3123"/>
        <w:gridCol w:w="3342"/>
        <w:gridCol w:w="540"/>
        <w:gridCol w:w="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spacing w:line="240" w:lineRule="auto"/>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1185" w:type="dxa"/>
            <w:vAlign w:val="center"/>
          </w:tcPr>
          <w:p>
            <w:pPr>
              <w:spacing w:line="240" w:lineRule="auto"/>
              <w:jc w:val="center"/>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课程名称</w:t>
            </w:r>
          </w:p>
        </w:tc>
        <w:tc>
          <w:tcPr>
            <w:tcW w:w="3123" w:type="dxa"/>
            <w:vAlign w:val="center"/>
          </w:tcPr>
          <w:p>
            <w:pPr>
              <w:spacing w:line="240" w:lineRule="auto"/>
              <w:jc w:val="center"/>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学习内容</w:t>
            </w:r>
          </w:p>
        </w:tc>
        <w:tc>
          <w:tcPr>
            <w:tcW w:w="3342" w:type="dxa"/>
            <w:vAlign w:val="center"/>
          </w:tcPr>
          <w:p>
            <w:pPr>
              <w:spacing w:line="240" w:lineRule="auto"/>
              <w:jc w:val="center"/>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目标及要求</w:t>
            </w:r>
          </w:p>
        </w:tc>
        <w:tc>
          <w:tcPr>
            <w:tcW w:w="540" w:type="dxa"/>
            <w:vAlign w:val="center"/>
          </w:tcPr>
          <w:p>
            <w:pPr>
              <w:spacing w:line="240" w:lineRule="auto"/>
              <w:jc w:val="center"/>
              <w:rPr>
                <w:rFonts w:hint="eastAsia" w:ascii="宋体" w:hAnsi="宋体" w:eastAsia="宋体" w:cs="宋体"/>
                <w:b/>
                <w:bCs/>
                <w:sz w:val="21"/>
                <w:szCs w:val="21"/>
              </w:rPr>
            </w:pPr>
            <w:r>
              <w:rPr>
                <w:rFonts w:hint="eastAsia" w:ascii="宋体" w:hAnsi="宋体" w:eastAsia="宋体" w:cs="宋体"/>
                <w:b/>
                <w:bCs/>
                <w:sz w:val="21"/>
                <w:szCs w:val="21"/>
              </w:rPr>
              <w:t>学时</w:t>
            </w:r>
          </w:p>
        </w:tc>
        <w:tc>
          <w:tcPr>
            <w:tcW w:w="510" w:type="dxa"/>
            <w:vAlign w:val="center"/>
          </w:tcPr>
          <w:p>
            <w:pPr>
              <w:spacing w:line="240" w:lineRule="auto"/>
              <w:jc w:val="center"/>
              <w:rPr>
                <w:rFonts w:hint="eastAsia" w:ascii="宋体" w:hAnsi="宋体" w:eastAsia="宋体" w:cs="宋体"/>
                <w:b/>
                <w:bCs/>
                <w:sz w:val="21"/>
                <w:szCs w:val="21"/>
              </w:rPr>
            </w:pPr>
            <w:r>
              <w:rPr>
                <w:rFonts w:hint="eastAsia" w:ascii="宋体" w:hAnsi="宋体" w:eastAsia="宋体" w:cs="宋体"/>
                <w:b/>
                <w:bCs/>
                <w:sz w:val="21"/>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185"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中医护理</w:t>
            </w:r>
          </w:p>
        </w:tc>
        <w:tc>
          <w:tcPr>
            <w:tcW w:w="3123" w:type="dxa"/>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中医基本理论</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rPr>
              <w:t>认识疾病</w:t>
            </w:r>
            <w:r>
              <w:rPr>
                <w:rFonts w:hint="eastAsia" w:ascii="宋体" w:hAnsi="宋体" w:eastAsia="宋体" w:cs="宋体"/>
                <w:sz w:val="21"/>
                <w:szCs w:val="21"/>
                <w:lang w:eastAsia="zh-CN"/>
              </w:rPr>
              <w:t>。</w:t>
            </w:r>
          </w:p>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rPr>
              <w:t>养生康复教育</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rPr>
              <w:t>中药用药护理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5.</w:t>
            </w:r>
            <w:r>
              <w:rPr>
                <w:rFonts w:hint="eastAsia" w:ascii="宋体" w:hAnsi="宋体" w:eastAsia="宋体" w:cs="宋体"/>
                <w:sz w:val="21"/>
                <w:szCs w:val="21"/>
              </w:rPr>
              <w:t>中医护理专科技术</w:t>
            </w:r>
            <w:r>
              <w:rPr>
                <w:rFonts w:hint="eastAsia" w:ascii="宋体" w:hAnsi="宋体" w:eastAsia="宋体" w:cs="宋体"/>
                <w:sz w:val="21"/>
                <w:szCs w:val="21"/>
                <w:lang w:eastAsia="zh-CN"/>
              </w:rPr>
              <w:t>。</w:t>
            </w:r>
          </w:p>
        </w:tc>
        <w:tc>
          <w:tcPr>
            <w:tcW w:w="3342" w:type="dxa"/>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学生知道中医护理发展概况、中医基本理论，能正确应用中医护理基</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本程序，能运用中医养生保健的基本原则和方法进行健康教育，能进行中医用药护理，会进行中医专科护理技术操作。使学生树立整体观念和辨证施护思想，完善专科护理的知识能力结构，更好地胜任未来职业岗位。</w:t>
            </w:r>
          </w:p>
        </w:tc>
        <w:tc>
          <w:tcPr>
            <w:tcW w:w="540" w:type="dxa"/>
            <w:vAlign w:val="center"/>
          </w:tcPr>
          <w:p>
            <w:pPr>
              <w:spacing w:line="24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32</w:t>
            </w:r>
          </w:p>
        </w:tc>
        <w:tc>
          <w:tcPr>
            <w:tcW w:w="510"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185"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美容护理</w:t>
            </w:r>
          </w:p>
        </w:tc>
        <w:tc>
          <w:tcPr>
            <w:tcW w:w="3123" w:type="dxa"/>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各种皮肤问题的形成原理及其护理方案</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rPr>
              <w:t>各类美容仪器的原理及其操作方法</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rPr>
              <w:t>各类仪器的操作实操练习</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rPr>
              <w:t>各种问题皮肤养生按摩技巧示范</w:t>
            </w:r>
            <w:r>
              <w:rPr>
                <w:rFonts w:hint="eastAsia" w:ascii="宋体" w:hAnsi="宋体" w:eastAsia="宋体" w:cs="宋体"/>
                <w:sz w:val="21"/>
                <w:szCs w:val="21"/>
                <w:lang w:eastAsia="zh-CN"/>
              </w:rPr>
              <w:t>。</w:t>
            </w:r>
          </w:p>
        </w:tc>
        <w:tc>
          <w:tcPr>
            <w:tcW w:w="3342" w:type="dxa"/>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使学生了解各类问题皮肤的形成原因及其处理方法:了解各类美容仪器的原理及其操作方法;熟练掌握各类按摩技巧。</w:t>
            </w:r>
          </w:p>
        </w:tc>
        <w:tc>
          <w:tcPr>
            <w:tcW w:w="540" w:type="dxa"/>
            <w:vAlign w:val="center"/>
          </w:tcPr>
          <w:p>
            <w:pPr>
              <w:spacing w:line="24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32</w:t>
            </w:r>
          </w:p>
        </w:tc>
        <w:tc>
          <w:tcPr>
            <w:tcW w:w="510"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185"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营养与膳食</w:t>
            </w:r>
          </w:p>
        </w:tc>
        <w:tc>
          <w:tcPr>
            <w:tcW w:w="3123" w:type="dxa"/>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绪论</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rPr>
              <w:t>营养素与能量</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rPr>
              <w:t>常用食物的营养价值</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rPr>
              <w:t>合理营养与平衡膳食</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5.</w:t>
            </w:r>
            <w:r>
              <w:rPr>
                <w:rFonts w:hint="eastAsia" w:ascii="宋体" w:hAnsi="宋体" w:eastAsia="宋体" w:cs="宋体"/>
                <w:sz w:val="21"/>
                <w:szCs w:val="21"/>
              </w:rPr>
              <w:t>特定人群的营养与膳食</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6.</w:t>
            </w:r>
            <w:r>
              <w:rPr>
                <w:rFonts w:hint="eastAsia" w:ascii="宋体" w:hAnsi="宋体" w:eastAsia="宋体" w:cs="宋体"/>
                <w:sz w:val="21"/>
                <w:szCs w:val="21"/>
              </w:rPr>
              <w:t>医院膳食与营养支持</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7.</w:t>
            </w:r>
            <w:r>
              <w:rPr>
                <w:rFonts w:hint="eastAsia" w:ascii="宋体" w:hAnsi="宋体" w:eastAsia="宋体" w:cs="宋体"/>
                <w:sz w:val="21"/>
                <w:szCs w:val="21"/>
              </w:rPr>
              <w:t>疾病的营养治疗与膳食</w:t>
            </w:r>
            <w:r>
              <w:rPr>
                <w:rFonts w:hint="eastAsia" w:ascii="宋体" w:hAnsi="宋体" w:eastAsia="宋体" w:cs="宋体"/>
                <w:sz w:val="21"/>
                <w:szCs w:val="21"/>
                <w:lang w:eastAsia="zh-CN"/>
              </w:rPr>
              <w:t>。</w:t>
            </w:r>
          </w:p>
        </w:tc>
        <w:tc>
          <w:tcPr>
            <w:tcW w:w="3342" w:type="dxa"/>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使学生获得有关营养和膳食的基本知识、基本理论和基本技能，熟悉营养在增进健康和防治疾病中的作用，掌握各类人群的营养需求和膳食原则，初步能对人们的合理营养及平衡膳食进行正确指导。</w:t>
            </w:r>
          </w:p>
        </w:tc>
        <w:tc>
          <w:tcPr>
            <w:tcW w:w="540" w:type="dxa"/>
            <w:vAlign w:val="center"/>
          </w:tcPr>
          <w:p>
            <w:pPr>
              <w:spacing w:line="24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32</w:t>
            </w:r>
          </w:p>
        </w:tc>
        <w:tc>
          <w:tcPr>
            <w:tcW w:w="510"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185"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中医康复</w:t>
            </w:r>
          </w:p>
        </w:tc>
        <w:tc>
          <w:tcPr>
            <w:tcW w:w="3123" w:type="dxa"/>
            <w:vAlign w:val="center"/>
          </w:tcPr>
          <w:p>
            <w:pPr>
              <w:numPr>
                <w:ilvl w:val="0"/>
                <w:numId w:val="0"/>
              </w:numPr>
              <w:spacing w:line="24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1.经络腧穴的应用。2.中医推拿技术的使用3.中医针灸技术的使用。4.经络腧穴的应用。</w:t>
            </w:r>
          </w:p>
        </w:tc>
        <w:tc>
          <w:tcPr>
            <w:tcW w:w="3342" w:type="dxa"/>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使学生掌握中医学指导下康复治疗方法的应用，能以中医基础理论为指导，运用调摄情志、娱乐、传统体育、沐浴、饮食、针灸推拿、药物等的方法，针对病残、伤残诸证、老年病证、慢性病人等的病理特点，进行辨证康复的综合应用。</w:t>
            </w:r>
          </w:p>
        </w:tc>
        <w:tc>
          <w:tcPr>
            <w:tcW w:w="540" w:type="dxa"/>
            <w:vAlign w:val="center"/>
          </w:tcPr>
          <w:p>
            <w:pPr>
              <w:spacing w:line="24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32</w:t>
            </w:r>
          </w:p>
        </w:tc>
        <w:tc>
          <w:tcPr>
            <w:tcW w:w="510"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1185"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语言康复</w:t>
            </w:r>
          </w:p>
        </w:tc>
        <w:tc>
          <w:tcPr>
            <w:tcW w:w="3123" w:type="dxa"/>
            <w:vAlign w:val="center"/>
          </w:tcPr>
          <w:p>
            <w:pPr>
              <w:numPr>
                <w:ilvl w:val="0"/>
                <w:numId w:val="0"/>
              </w:numPr>
              <w:spacing w:line="240" w:lineRule="auto"/>
              <w:ind w:left="0" w:leftChars="0" w:firstLine="0" w:firstLineChars="0"/>
              <w:jc w:val="left"/>
              <w:rPr>
                <w:rFonts w:hint="eastAsia" w:ascii="宋体" w:hAnsi="宋体" w:eastAsia="宋体" w:cs="宋体"/>
                <w:sz w:val="21"/>
                <w:szCs w:val="21"/>
              </w:rPr>
            </w:pPr>
            <w:r>
              <w:rPr>
                <w:rFonts w:hint="eastAsia" w:ascii="宋体" w:hAnsi="宋体" w:eastAsia="宋体" w:cs="宋体"/>
                <w:sz w:val="21"/>
                <w:szCs w:val="21"/>
                <w:lang w:val="en-US" w:eastAsia="zh-CN"/>
              </w:rPr>
              <w:t>1.言语的形成。2.失语症3.儿童语言发育迟缓。4.构音障碍。5.听力障碍所致的语言障碍。6.口吃。7.吞咽障碍的定义。</w:t>
            </w:r>
          </w:p>
        </w:tc>
        <w:tc>
          <w:tcPr>
            <w:tcW w:w="3342" w:type="dxa"/>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rPr>
              <w:t>使学生掌握各种语言障碍的相关基础知识、语言障碍的类型。语言障碍方面包括失语症、构音障碍、儿童语言发育迟缓、听力障碍所致的语言障碍、发声障碍、口吃、腭裂、言语失用等。要求学生掌握各种语言障碍的评定方法和康复训练方法，培养出合格的语言治疗师。</w:t>
            </w:r>
          </w:p>
        </w:tc>
        <w:tc>
          <w:tcPr>
            <w:tcW w:w="540"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w:t>
            </w:r>
          </w:p>
        </w:tc>
        <w:tc>
          <w:tcPr>
            <w:tcW w:w="510"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1185"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护理教育</w:t>
            </w:r>
          </w:p>
        </w:tc>
        <w:tc>
          <w:tcPr>
            <w:tcW w:w="3123" w:type="dxa"/>
            <w:vAlign w:val="center"/>
          </w:tcPr>
          <w:p>
            <w:pPr>
              <w:numPr>
                <w:ilvl w:val="0"/>
                <w:numId w:val="0"/>
              </w:numPr>
              <w:spacing w:line="240" w:lineRule="auto"/>
              <w:ind w:left="0" w:leftChars="0" w:firstLine="0" w:firstLineChars="0"/>
              <w:jc w:val="left"/>
              <w:rPr>
                <w:rFonts w:hint="eastAsia" w:ascii="宋体" w:hAnsi="宋体" w:eastAsia="宋体" w:cs="宋体"/>
                <w:sz w:val="21"/>
                <w:szCs w:val="21"/>
              </w:rPr>
            </w:pPr>
            <w:r>
              <w:rPr>
                <w:rFonts w:hint="eastAsia" w:ascii="宋体" w:hAnsi="宋体" w:eastAsia="宋体" w:cs="宋体"/>
                <w:sz w:val="21"/>
                <w:szCs w:val="21"/>
                <w:lang w:val="en-US" w:eastAsia="zh-CN"/>
              </w:rPr>
              <w:t>1.导论。2.护理学专业的教师与学生。3.护理教育的目标体系。4.护理教育的课程。5.护理教学的心理学基础。6.护理教学过程何原则。7.护理教学的组织形式。8.护理教学的方法和媒体。9.护理教学评价。10.护理教育与学生的全面发展。</w:t>
            </w:r>
          </w:p>
        </w:tc>
        <w:tc>
          <w:tcPr>
            <w:tcW w:w="3342" w:type="dxa"/>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使学生了解护理教育的现状及其发展趋势，熟悉教育学理论、课程设置及教育评价方法，掌握课堂教学及临床教学的技巧与方法，培养其初步的护理教育能力。</w:t>
            </w:r>
          </w:p>
        </w:tc>
        <w:tc>
          <w:tcPr>
            <w:tcW w:w="540"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w:t>
            </w:r>
          </w:p>
        </w:tc>
        <w:tc>
          <w:tcPr>
            <w:tcW w:w="510"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1185"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助产技术</w:t>
            </w:r>
          </w:p>
        </w:tc>
        <w:tc>
          <w:tcPr>
            <w:tcW w:w="3123" w:type="dxa"/>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女性生殖系统与妊娠</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rPr>
              <w:t>正常分娩与异常妊娠</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rPr>
              <w:t>优生</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rPr>
              <w:t>产科常用手术</w:t>
            </w:r>
            <w:r>
              <w:rPr>
                <w:rFonts w:hint="eastAsia" w:ascii="宋体" w:hAnsi="宋体" w:eastAsia="宋体" w:cs="宋体"/>
                <w:sz w:val="21"/>
                <w:szCs w:val="21"/>
                <w:lang w:eastAsia="zh-CN"/>
              </w:rPr>
              <w:t>。</w:t>
            </w:r>
          </w:p>
        </w:tc>
        <w:tc>
          <w:tcPr>
            <w:tcW w:w="3342" w:type="dxa"/>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能对</w:t>
            </w:r>
            <w:r>
              <w:rPr>
                <w:rFonts w:hint="eastAsia" w:ascii="宋体" w:hAnsi="宋体" w:eastAsia="宋体" w:cs="宋体"/>
                <w:sz w:val="21"/>
                <w:szCs w:val="21"/>
              </w:rPr>
              <w:t>妇进行孕期监护，能对产妇进行平产接生，能进行母婴同室护理;能处理新生儿，能对异常妊娠、妊娠合并症、异常分娩、分娩期并发症病人进行整体护理，培养学生热爱助产事业，为母婴平安作出自已的贡献。</w:t>
            </w:r>
          </w:p>
        </w:tc>
        <w:tc>
          <w:tcPr>
            <w:tcW w:w="540"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w:t>
            </w:r>
          </w:p>
        </w:tc>
        <w:tc>
          <w:tcPr>
            <w:tcW w:w="510"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1185"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临终关怀</w:t>
            </w:r>
          </w:p>
        </w:tc>
        <w:tc>
          <w:tcPr>
            <w:tcW w:w="3123" w:type="dxa"/>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1.绪论。2.临终关怀学基本理论。3.临终关怀学相关概念与服务模式。4.生命、健康、疾病与生命质量。5.老化、衰老、衰竭与.临终关怀。6..临终关怀与姑息医学。7.常见恶性肿瘤的临终期姑息治疗。8.临终关怀与中医药。9.临终护理。10.临终关怀机构管理。11.社区居家临终关怀。</w:t>
            </w:r>
          </w:p>
        </w:tc>
        <w:tc>
          <w:tcPr>
            <w:tcW w:w="3342" w:type="dxa"/>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使学生明确临终关怀并非是一种治愈疗法，而是一种专注于在患者在将要逝世前时间内，减轻其疾病的症状、延缓疾病发展的医疗护理。树立正确的死亡观，尊重患者，尊重生命，具备高尚的职业道德和良好的职业素质</w:t>
            </w:r>
            <w:r>
              <w:rPr>
                <w:rFonts w:hint="eastAsia" w:ascii="宋体" w:hAnsi="宋体" w:eastAsia="宋体" w:cs="宋体"/>
                <w:sz w:val="21"/>
                <w:szCs w:val="21"/>
                <w:lang w:eastAsia="zh-CN"/>
              </w:rPr>
              <w:t>。</w:t>
            </w:r>
          </w:p>
        </w:tc>
        <w:tc>
          <w:tcPr>
            <w:tcW w:w="540" w:type="dxa"/>
            <w:vAlign w:val="center"/>
          </w:tcPr>
          <w:p>
            <w:pPr>
              <w:spacing w:line="24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32</w:t>
            </w:r>
          </w:p>
        </w:tc>
        <w:tc>
          <w:tcPr>
            <w:tcW w:w="510"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1185"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作业疗法</w:t>
            </w:r>
          </w:p>
        </w:tc>
        <w:tc>
          <w:tcPr>
            <w:tcW w:w="3123" w:type="dxa"/>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作业治疗基础</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rPr>
              <w:t>常规作业治疗技术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rPr>
              <w:t>常见疾病的作业治疗</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rPr>
              <w:t>社区作业治疗及职业康复技术</w:t>
            </w:r>
            <w:r>
              <w:rPr>
                <w:rFonts w:hint="eastAsia" w:ascii="宋体" w:hAnsi="宋体" w:eastAsia="宋体" w:cs="宋体"/>
                <w:sz w:val="21"/>
                <w:szCs w:val="21"/>
                <w:lang w:eastAsia="zh-CN"/>
              </w:rPr>
              <w:t>。</w:t>
            </w:r>
          </w:p>
        </w:tc>
        <w:tc>
          <w:tcPr>
            <w:tcW w:w="3342" w:type="dxa"/>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通过学习，使学生了解作业治疗的发展历史及趋势；作业治疗的目的、特点、服务对象及范畴；熟悉作业治疗的基本理论、基本概念及常用模式；掌握作业疗法的基本评定方法、评定内容；传统及现代作业治疗技术，日常生活活动分析与训练、功能康复、认知障碍康复、感觉统合、职业康复等所需要的技能；压力衣、辅助具（包括轮椅、助行器、自助具）、环境改造等技术的应用；并力求在作业治疗临床实践中创造性并灵活地应用。</w:t>
            </w:r>
          </w:p>
        </w:tc>
        <w:tc>
          <w:tcPr>
            <w:tcW w:w="540"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w:t>
            </w:r>
          </w:p>
        </w:tc>
        <w:tc>
          <w:tcPr>
            <w:tcW w:w="510"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1185"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健康管理</w:t>
            </w:r>
          </w:p>
        </w:tc>
        <w:tc>
          <w:tcPr>
            <w:tcW w:w="3123" w:type="dxa"/>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绪论</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rPr>
              <w:t>全球健康生态/健康管理师职责</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rPr>
              <w:t>内地人口与健康状况(企业授课)</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rPr>
              <w:t>港澳台人口与健康状况</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5.</w:t>
            </w:r>
            <w:r>
              <w:rPr>
                <w:rFonts w:hint="eastAsia" w:ascii="宋体" w:hAnsi="宋体" w:eastAsia="宋体" w:cs="宋体"/>
                <w:sz w:val="21"/>
                <w:szCs w:val="21"/>
              </w:rPr>
              <w:t>美国健康管理体系与制度概况</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6.</w:t>
            </w:r>
            <w:r>
              <w:rPr>
                <w:rFonts w:hint="eastAsia" w:ascii="宋体" w:hAnsi="宋体" w:eastAsia="宋体" w:cs="宋体"/>
                <w:sz w:val="21"/>
                <w:szCs w:val="21"/>
              </w:rPr>
              <w:t>健康管理的发展历程</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7.</w:t>
            </w:r>
            <w:r>
              <w:rPr>
                <w:rFonts w:hint="eastAsia" w:ascii="宋体" w:hAnsi="宋体" w:eastAsia="宋体" w:cs="宋体"/>
                <w:sz w:val="21"/>
                <w:szCs w:val="21"/>
              </w:rPr>
              <w:t>健康管理的职业标准</w:t>
            </w:r>
            <w:r>
              <w:rPr>
                <w:rFonts w:hint="eastAsia" w:ascii="宋体" w:hAnsi="宋体" w:eastAsia="宋体" w:cs="宋体"/>
                <w:sz w:val="21"/>
                <w:szCs w:val="21"/>
                <w:lang w:eastAsia="zh-CN"/>
              </w:rPr>
              <w:t>。</w:t>
            </w:r>
          </w:p>
        </w:tc>
        <w:tc>
          <w:tcPr>
            <w:tcW w:w="3342" w:type="dxa"/>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使学生建立国际健康管理理念、了解相关咨询渠道，了解国内外健康管理的体系及相关制度、国内健康管理事业的现状和发展趋势。使学生对健康管理专业有概括性的认识，了解健康管理行业的业务类型及重点，以及各相关岗位的工作职能描述。</w:t>
            </w:r>
          </w:p>
        </w:tc>
        <w:tc>
          <w:tcPr>
            <w:tcW w:w="540" w:type="dxa"/>
            <w:vAlign w:val="center"/>
          </w:tcPr>
          <w:p>
            <w:pPr>
              <w:spacing w:line="24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32</w:t>
            </w:r>
          </w:p>
        </w:tc>
        <w:tc>
          <w:tcPr>
            <w:tcW w:w="510"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1185"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老年公寓运营管理</w:t>
            </w:r>
          </w:p>
        </w:tc>
        <w:tc>
          <w:tcPr>
            <w:tcW w:w="3123" w:type="dxa"/>
            <w:vAlign w:val="center"/>
          </w:tcPr>
          <w:p>
            <w:pPr>
              <w:numPr>
                <w:ilvl w:val="0"/>
                <w:numId w:val="0"/>
              </w:numPr>
              <w:spacing w:line="240" w:lineRule="auto"/>
              <w:ind w:left="0" w:leftChars="0" w:firstLine="0" w:firstLineChars="0"/>
              <w:jc w:val="left"/>
              <w:rPr>
                <w:rFonts w:hint="eastAsia" w:ascii="宋体" w:hAnsi="宋体" w:eastAsia="宋体" w:cs="宋体"/>
                <w:sz w:val="21"/>
                <w:szCs w:val="21"/>
              </w:rPr>
            </w:pPr>
            <w:r>
              <w:rPr>
                <w:rFonts w:hint="eastAsia" w:ascii="宋体" w:hAnsi="宋体" w:eastAsia="宋体" w:cs="宋体"/>
                <w:sz w:val="21"/>
                <w:szCs w:val="21"/>
                <w:lang w:val="en-US" w:eastAsia="zh-CN"/>
              </w:rPr>
              <w:t>1.出入院管理。2.机构建设。3.护理服务管理。4.医疗服务管理。5.财务管理。6.膳食管理。7.质量管理。8.安全管理。9.制度建设。10.信息化管理。11.经营管理。12.表格化管理。</w:t>
            </w:r>
          </w:p>
        </w:tc>
        <w:tc>
          <w:tcPr>
            <w:tcW w:w="3342" w:type="dxa"/>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增强学生职业意识，树立爱岗敬业、乐于奉献职业精神，提高养老机构管理的实际工作能力。</w:t>
            </w:r>
          </w:p>
        </w:tc>
        <w:tc>
          <w:tcPr>
            <w:tcW w:w="540" w:type="dxa"/>
            <w:vAlign w:val="center"/>
          </w:tcPr>
          <w:p>
            <w:pPr>
              <w:spacing w:line="24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32</w:t>
            </w:r>
          </w:p>
        </w:tc>
        <w:tc>
          <w:tcPr>
            <w:tcW w:w="510"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1185"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老年病学</w:t>
            </w:r>
          </w:p>
        </w:tc>
        <w:tc>
          <w:tcPr>
            <w:tcW w:w="3123" w:type="dxa"/>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1.老年护理绪论。2.老年人健康评估。3.老年常见心理问题护理。4.老年日常生活护理。5.老年人合理用药护理。6.老年常见疾病护理7.临终关怀。</w:t>
            </w:r>
          </w:p>
        </w:tc>
        <w:tc>
          <w:tcPr>
            <w:tcW w:w="3342" w:type="dxa"/>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使学生扎实的掌握老年病学的基本理论，基本知识，基本技能，及常见老年科疾病的临床特点和诊治原则，并能独立进行常见老年病的诊断、治疗。培养学生全心全意为老年患者服务的思想，对中华民族优良传统爱老、尊老、护老有更深入的认识。</w:t>
            </w:r>
          </w:p>
        </w:tc>
        <w:tc>
          <w:tcPr>
            <w:tcW w:w="540" w:type="dxa"/>
            <w:vAlign w:val="center"/>
          </w:tcPr>
          <w:p>
            <w:pPr>
              <w:spacing w:line="24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32</w:t>
            </w:r>
          </w:p>
        </w:tc>
        <w:tc>
          <w:tcPr>
            <w:tcW w:w="510"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586"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1185"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产后康复</w:t>
            </w:r>
          </w:p>
        </w:tc>
        <w:tc>
          <w:tcPr>
            <w:tcW w:w="3123" w:type="dxa"/>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常见产后功能障碍康复评定技术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rPr>
              <w:t>产后康复的物理治疗仪器</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rPr>
              <w:t>传统康复技术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rPr>
              <w:t>常见功能障碍的康复</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5.</w:t>
            </w:r>
            <w:r>
              <w:rPr>
                <w:rFonts w:hint="eastAsia" w:ascii="宋体" w:hAnsi="宋体" w:eastAsia="宋体" w:cs="宋体"/>
                <w:sz w:val="21"/>
                <w:szCs w:val="21"/>
              </w:rPr>
              <w:t>产后运动干预</w:t>
            </w:r>
            <w:r>
              <w:rPr>
                <w:rFonts w:hint="eastAsia" w:ascii="宋体" w:hAnsi="宋体" w:eastAsia="宋体" w:cs="宋体"/>
                <w:sz w:val="21"/>
                <w:szCs w:val="21"/>
                <w:lang w:eastAsia="zh-CN"/>
              </w:rPr>
              <w:t>。</w:t>
            </w:r>
          </w:p>
        </w:tc>
        <w:tc>
          <w:tcPr>
            <w:tcW w:w="3342" w:type="dxa"/>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培养学生初步掌握产后常见功能障碍的病理学特点评定方法及康复治疗方案，为后续实习或工作提供理论基础。学生能够掌握孕产妇的生理变化过程，掌握盆底结构变化过程，掌握产后常见功能障碍的评定方法和康复治疗方法。</w:t>
            </w:r>
          </w:p>
        </w:tc>
        <w:tc>
          <w:tcPr>
            <w:tcW w:w="540"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w:t>
            </w:r>
          </w:p>
        </w:tc>
        <w:tc>
          <w:tcPr>
            <w:tcW w:w="510"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1185" w:type="dxa"/>
            <w:vAlign w:val="center"/>
          </w:tcPr>
          <w:p>
            <w:pPr>
              <w:spacing w:line="24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护理心理学</w:t>
            </w:r>
          </w:p>
        </w:tc>
        <w:tc>
          <w:tcPr>
            <w:tcW w:w="3123" w:type="dxa"/>
            <w:vAlign w:val="center"/>
          </w:tcPr>
          <w:p>
            <w:pPr>
              <w:numPr>
                <w:ilvl w:val="0"/>
                <w:numId w:val="0"/>
              </w:numPr>
              <w:spacing w:line="24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1.绪论。2.心理学基础。3.心理应激与心身疾病。4.心理评估。5.心理干预。6.心理护理。7.临床各类病人的心理护理。8.护士心理健康与维护。</w:t>
            </w:r>
          </w:p>
        </w:tc>
        <w:tc>
          <w:tcPr>
            <w:tcW w:w="3342" w:type="dxa"/>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通过本课程的学习，系统地掌握心理护理必需的基本理论知识和基本技能，具有良好的职业道德、人文素养、实践能力和创新精神。</w:t>
            </w:r>
          </w:p>
        </w:tc>
        <w:tc>
          <w:tcPr>
            <w:tcW w:w="540"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w:t>
            </w:r>
          </w:p>
        </w:tc>
        <w:tc>
          <w:tcPr>
            <w:tcW w:w="510"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1185" w:type="dxa"/>
            <w:vAlign w:val="center"/>
          </w:tcPr>
          <w:p>
            <w:pPr>
              <w:spacing w:line="24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生物化学</w:t>
            </w:r>
          </w:p>
        </w:tc>
        <w:tc>
          <w:tcPr>
            <w:tcW w:w="3123" w:type="dxa"/>
            <w:vAlign w:val="center"/>
          </w:tcPr>
          <w:p>
            <w:pPr>
              <w:numPr>
                <w:ilvl w:val="0"/>
                <w:numId w:val="0"/>
              </w:numPr>
              <w:spacing w:line="24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生物大分子的结构</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rPr>
              <w:t>生物大分子的功能</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rPr>
              <w:t>物质代谢</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4.物质</w:t>
            </w:r>
            <w:r>
              <w:rPr>
                <w:rFonts w:hint="eastAsia" w:ascii="宋体" w:hAnsi="宋体" w:eastAsia="宋体" w:cs="宋体"/>
                <w:sz w:val="21"/>
                <w:szCs w:val="21"/>
              </w:rPr>
              <w:t>调节</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5.</w:t>
            </w:r>
            <w:r>
              <w:rPr>
                <w:rFonts w:hint="eastAsia" w:ascii="宋体" w:hAnsi="宋体" w:eastAsia="宋体" w:cs="宋体"/>
                <w:sz w:val="21"/>
                <w:szCs w:val="21"/>
              </w:rPr>
              <w:t>遗传信息传递</w:t>
            </w:r>
            <w:r>
              <w:rPr>
                <w:rFonts w:hint="eastAsia" w:ascii="宋体" w:hAnsi="宋体" w:eastAsia="宋体" w:cs="宋体"/>
                <w:sz w:val="21"/>
                <w:szCs w:val="21"/>
                <w:lang w:eastAsia="zh-CN"/>
              </w:rPr>
              <w:t>。</w:t>
            </w:r>
          </w:p>
        </w:tc>
        <w:tc>
          <w:tcPr>
            <w:tcW w:w="3342" w:type="dxa"/>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培养学生认真、严谨、创新的科学作风和良好的科学探索精神，同时提高逻辑思维能力和对生物化学研究进展的兴趣。学生可养成对科学的认真态度以及拥有努力攀登科学技术高峰的积极进取精神。</w:t>
            </w:r>
          </w:p>
        </w:tc>
        <w:tc>
          <w:tcPr>
            <w:tcW w:w="540"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w:t>
            </w:r>
          </w:p>
        </w:tc>
        <w:tc>
          <w:tcPr>
            <w:tcW w:w="510"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1185" w:type="dxa"/>
            <w:vAlign w:val="center"/>
          </w:tcPr>
          <w:p>
            <w:pPr>
              <w:spacing w:line="24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遗传与优生</w:t>
            </w:r>
          </w:p>
        </w:tc>
        <w:tc>
          <w:tcPr>
            <w:tcW w:w="3123" w:type="dxa"/>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遗传病</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rPr>
              <w:t>基因</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rPr>
              <w:t>人类染色体</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rPr>
              <w:t>遗传基本规律</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5.</w:t>
            </w:r>
            <w:r>
              <w:rPr>
                <w:rFonts w:hint="eastAsia" w:ascii="宋体" w:hAnsi="宋体" w:eastAsia="宋体" w:cs="宋体"/>
                <w:sz w:val="21"/>
                <w:szCs w:val="21"/>
              </w:rPr>
              <w:t>单基因遗传病</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6.</w:t>
            </w:r>
            <w:r>
              <w:rPr>
                <w:rFonts w:hint="eastAsia" w:ascii="宋体" w:hAnsi="宋体" w:eastAsia="宋体" w:cs="宋体"/>
                <w:sz w:val="21"/>
                <w:szCs w:val="21"/>
              </w:rPr>
              <w:t>多基因遗传病</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7.</w:t>
            </w:r>
            <w:r>
              <w:rPr>
                <w:rFonts w:hint="eastAsia" w:ascii="宋体" w:hAnsi="宋体" w:eastAsia="宋体" w:cs="宋体"/>
                <w:sz w:val="21"/>
                <w:szCs w:val="21"/>
              </w:rPr>
              <w:t>染色体病</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w:t>
            </w:r>
            <w:r>
              <w:rPr>
                <w:rFonts w:hint="eastAsia" w:ascii="宋体" w:hAnsi="宋体" w:eastAsia="宋体" w:cs="宋体"/>
                <w:sz w:val="21"/>
                <w:szCs w:val="21"/>
              </w:rPr>
              <w:t>遗传病的诊断、治疗和预防</w:t>
            </w:r>
            <w:r>
              <w:rPr>
                <w:rFonts w:hint="eastAsia" w:ascii="宋体" w:hAnsi="宋体" w:eastAsia="宋体" w:cs="宋体"/>
                <w:sz w:val="21"/>
                <w:szCs w:val="21"/>
                <w:lang w:val="en-US" w:eastAsia="zh-CN"/>
              </w:rPr>
              <w:t>.9.</w:t>
            </w:r>
            <w:r>
              <w:rPr>
                <w:rFonts w:hint="eastAsia" w:ascii="宋体" w:hAnsi="宋体" w:eastAsia="宋体" w:cs="宋体"/>
                <w:sz w:val="21"/>
                <w:szCs w:val="21"/>
              </w:rPr>
              <w:t>优生</w:t>
            </w:r>
          </w:p>
        </w:tc>
        <w:tc>
          <w:tcPr>
            <w:tcW w:w="3342" w:type="dxa"/>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让学生建立遗传与优生的整体观，增强学生优生意识;力;通过常见遗传病类型调查，培养学生的调查、分析、综合能力，培养学生严谨、勤奋学习和务实创新的作风等。毕业时，能够将这些知识运用于实践，从而达到采取优生措施，积极防治遗传病的发生发展的目的。</w:t>
            </w:r>
          </w:p>
        </w:tc>
        <w:tc>
          <w:tcPr>
            <w:tcW w:w="540"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w:t>
            </w:r>
          </w:p>
        </w:tc>
        <w:tc>
          <w:tcPr>
            <w:tcW w:w="510"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w:t>
            </w:r>
          </w:p>
        </w:tc>
        <w:tc>
          <w:tcPr>
            <w:tcW w:w="1185" w:type="dxa"/>
            <w:vAlign w:val="center"/>
          </w:tcPr>
          <w:p>
            <w:pPr>
              <w:spacing w:line="24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精神科护理</w:t>
            </w:r>
          </w:p>
        </w:tc>
        <w:tc>
          <w:tcPr>
            <w:tcW w:w="3123" w:type="dxa"/>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绪论</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rPr>
              <w:t>精神障碍症状学(上)</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rPr>
              <w:t>精神障碍症状学(下)</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rPr>
              <w:t>精神分裂症心境障碍神经症</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5.</w:t>
            </w:r>
            <w:r>
              <w:rPr>
                <w:rFonts w:hint="eastAsia" w:ascii="宋体" w:hAnsi="宋体" w:eastAsia="宋体" w:cs="宋体"/>
                <w:sz w:val="21"/>
                <w:szCs w:val="21"/>
              </w:rPr>
              <w:t>器质性疾病所致精神障碍及儿童少年期精神障碍</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6.</w:t>
            </w:r>
            <w:r>
              <w:rPr>
                <w:rFonts w:hint="eastAsia" w:ascii="宋体" w:hAnsi="宋体" w:eastAsia="宋体" w:cs="宋体"/>
                <w:sz w:val="21"/>
                <w:szCs w:val="21"/>
              </w:rPr>
              <w:t>精神科相关治疗</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7.</w:t>
            </w:r>
            <w:r>
              <w:rPr>
                <w:rFonts w:hint="eastAsia" w:ascii="宋体" w:hAnsi="宋体" w:eastAsia="宋体" w:cs="宋体"/>
                <w:sz w:val="21"/>
                <w:szCs w:val="21"/>
              </w:rPr>
              <w:t>精神科基础护理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w:t>
            </w:r>
            <w:r>
              <w:rPr>
                <w:rFonts w:hint="eastAsia" w:ascii="宋体" w:hAnsi="宋体" w:eastAsia="宋体" w:cs="宋体"/>
                <w:sz w:val="21"/>
                <w:szCs w:val="21"/>
              </w:rPr>
              <w:t>精神科整体护理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9.</w:t>
            </w:r>
            <w:r>
              <w:rPr>
                <w:rFonts w:hint="eastAsia" w:ascii="宋体" w:hAnsi="宋体" w:eastAsia="宋体" w:cs="宋体"/>
                <w:sz w:val="21"/>
                <w:szCs w:val="21"/>
              </w:rPr>
              <w:t>精神疾病的相关护理及小结</w:t>
            </w:r>
            <w:r>
              <w:rPr>
                <w:rFonts w:hint="eastAsia" w:ascii="宋体" w:hAnsi="宋体" w:eastAsia="宋体" w:cs="宋体"/>
                <w:sz w:val="21"/>
                <w:szCs w:val="21"/>
                <w:lang w:eastAsia="zh-CN"/>
              </w:rPr>
              <w:t>。</w:t>
            </w:r>
          </w:p>
        </w:tc>
        <w:tc>
          <w:tcPr>
            <w:tcW w:w="3342" w:type="dxa"/>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学生通过《精神科护理学》的学习，了解精神疾病的基本知识，掌握精神科常见病、多发病的临床特点与护理，具备一定的对精神疾病实施整体护理的能力、精神疾病患者危急状态的防范与护理，了解精神疾病治疗过程中的医院护理、家庭护理与防治等。在提高对精神及心理疾病的同时，又能提升学生自己的心理素质，培养和增进学生自己的心理健康水平。</w:t>
            </w:r>
          </w:p>
        </w:tc>
        <w:tc>
          <w:tcPr>
            <w:tcW w:w="540" w:type="dxa"/>
            <w:vAlign w:val="center"/>
          </w:tcPr>
          <w:p>
            <w:pPr>
              <w:spacing w:line="24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32</w:t>
            </w:r>
          </w:p>
        </w:tc>
        <w:tc>
          <w:tcPr>
            <w:tcW w:w="510"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w:t>
            </w:r>
          </w:p>
        </w:tc>
        <w:tc>
          <w:tcPr>
            <w:tcW w:w="1185" w:type="dxa"/>
            <w:vAlign w:val="center"/>
          </w:tcPr>
          <w:p>
            <w:pPr>
              <w:spacing w:line="24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五官科护理</w:t>
            </w:r>
          </w:p>
        </w:tc>
        <w:tc>
          <w:tcPr>
            <w:tcW w:w="3123" w:type="dxa"/>
            <w:vAlign w:val="center"/>
          </w:tcPr>
          <w:p>
            <w:pPr>
              <w:numPr>
                <w:ilvl w:val="0"/>
                <w:numId w:val="0"/>
              </w:num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眼的应用解剖与生理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rPr>
              <w:t>眼科病人的护理概述</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rPr>
              <w:t>眼科病人的护理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rPr>
              <w:t>耳鼻咽喉应用解剖与生理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5.</w:t>
            </w:r>
            <w:r>
              <w:rPr>
                <w:rFonts w:hint="eastAsia" w:ascii="宋体" w:hAnsi="宋体" w:eastAsia="宋体" w:cs="宋体"/>
                <w:sz w:val="21"/>
                <w:szCs w:val="21"/>
              </w:rPr>
              <w:t>耳鼻咽喉病人的护理概述</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6.</w:t>
            </w:r>
            <w:r>
              <w:rPr>
                <w:rFonts w:hint="eastAsia" w:ascii="宋体" w:hAnsi="宋体" w:eastAsia="宋体" w:cs="宋体"/>
                <w:sz w:val="21"/>
                <w:szCs w:val="21"/>
              </w:rPr>
              <w:t>耳鼻咽喉科病人护理</w:t>
            </w:r>
            <w:r>
              <w:rPr>
                <w:rFonts w:hint="eastAsia" w:ascii="宋体" w:hAnsi="宋体" w:eastAsia="宋体" w:cs="宋体"/>
                <w:sz w:val="21"/>
                <w:szCs w:val="21"/>
                <w:lang w:eastAsia="zh-CN"/>
              </w:rPr>
              <w:t>。</w:t>
            </w:r>
          </w:p>
        </w:tc>
        <w:tc>
          <w:tcPr>
            <w:tcW w:w="3342" w:type="dxa"/>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使学生具备高职高专护理专门人才所必须的五官科护理的基本理论、基本知识和基本技能。树立整体观念，注意全身与局部关系，了解药物史、家族史及环境因素与疾病的关系. 了解五官科与全身疾病的关系和规律，将所有知识融会贯通，全面提高护理质量，更好地为患者服务。</w:t>
            </w:r>
          </w:p>
        </w:tc>
        <w:tc>
          <w:tcPr>
            <w:tcW w:w="540" w:type="dxa"/>
            <w:vAlign w:val="center"/>
          </w:tcPr>
          <w:p>
            <w:pPr>
              <w:spacing w:line="24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32</w:t>
            </w:r>
          </w:p>
        </w:tc>
        <w:tc>
          <w:tcPr>
            <w:tcW w:w="510"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w:t>
            </w:r>
          </w:p>
        </w:tc>
        <w:tc>
          <w:tcPr>
            <w:tcW w:w="1185" w:type="dxa"/>
            <w:vAlign w:val="center"/>
          </w:tcPr>
          <w:p>
            <w:pPr>
              <w:spacing w:line="24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传染病护理</w:t>
            </w:r>
          </w:p>
        </w:tc>
        <w:tc>
          <w:tcPr>
            <w:tcW w:w="3123" w:type="dxa"/>
            <w:vAlign w:val="center"/>
          </w:tcPr>
          <w:p>
            <w:pPr>
              <w:numPr>
                <w:ilvl w:val="0"/>
                <w:numId w:val="0"/>
              </w:numPr>
              <w:spacing w:line="24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总论</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rPr>
              <w:t>病毒感染性疾病</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rPr>
              <w:t>细菌感染性疾病</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rPr>
              <w:t>立克次体感染性疾病</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5.</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"https://baike.so.com/doc/5380164-5616423.html" \t "https://baike.so.com/doc/_blank" </w:instrText>
            </w:r>
            <w:r>
              <w:rPr>
                <w:rFonts w:hint="eastAsia" w:ascii="宋体" w:hAnsi="宋体" w:eastAsia="宋体" w:cs="宋体"/>
                <w:sz w:val="21"/>
                <w:szCs w:val="21"/>
              </w:rPr>
              <w:fldChar w:fldCharType="separate"/>
            </w:r>
            <w:r>
              <w:rPr>
                <w:rFonts w:hint="eastAsia" w:ascii="宋体" w:hAnsi="宋体" w:eastAsia="宋体" w:cs="宋体"/>
                <w:sz w:val="21"/>
                <w:szCs w:val="21"/>
              </w:rPr>
              <w:t>钩端螺旋体病</w:t>
            </w:r>
            <w:r>
              <w:rPr>
                <w:rFonts w:hint="eastAsia" w:ascii="宋体" w:hAnsi="宋体" w:eastAsia="宋体" w:cs="宋体"/>
                <w:sz w:val="21"/>
                <w:szCs w:val="21"/>
              </w:rPr>
              <w:fldChar w:fldCharType="end"/>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6.</w:t>
            </w:r>
            <w:r>
              <w:rPr>
                <w:rFonts w:hint="eastAsia" w:ascii="宋体" w:hAnsi="宋体" w:eastAsia="宋体" w:cs="宋体"/>
                <w:sz w:val="21"/>
                <w:szCs w:val="21"/>
              </w:rPr>
              <w:t>原虫感染性疾病</w:t>
            </w:r>
          </w:p>
        </w:tc>
        <w:tc>
          <w:tcPr>
            <w:tcW w:w="3342" w:type="dxa"/>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能够说出传染病护理的特殊性，基本内容及传染病患者的隔离措施 。能够完整解释传染病相关概念，以及会对传染病病房及物品进行消毒处理 。</w:t>
            </w:r>
          </w:p>
        </w:tc>
        <w:tc>
          <w:tcPr>
            <w:tcW w:w="540" w:type="dxa"/>
            <w:vAlign w:val="center"/>
          </w:tcPr>
          <w:p>
            <w:pPr>
              <w:spacing w:line="24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32</w:t>
            </w:r>
          </w:p>
        </w:tc>
        <w:tc>
          <w:tcPr>
            <w:tcW w:w="510"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bl>
    <w:p>
      <w:pPr>
        <w:numPr>
          <w:ilvl w:val="0"/>
          <w:numId w:val="0"/>
        </w:numPr>
        <w:spacing w:line="240" w:lineRule="auto"/>
        <w:ind w:firstLine="482" w:firstLineChars="200"/>
        <w:outlineLvl w:val="2"/>
        <w:rPr>
          <w:rFonts w:hint="eastAsia" w:ascii="宋体" w:hAnsi="宋体" w:eastAsia="宋体" w:cs="宋体"/>
          <w:b/>
          <w:bCs/>
          <w:sz w:val="24"/>
          <w:szCs w:val="24"/>
        </w:rPr>
      </w:pPr>
      <w:bookmarkStart w:id="50" w:name="_Toc31778"/>
      <w:r>
        <w:rPr>
          <w:rFonts w:hint="eastAsia" w:ascii="宋体" w:hAnsi="宋体" w:eastAsia="宋体" w:cs="宋体"/>
          <w:b/>
          <w:bCs/>
          <w:sz w:val="24"/>
          <w:szCs w:val="24"/>
          <w:lang w:val="en-US" w:eastAsia="zh-CN"/>
        </w:rPr>
        <w:t>3.</w:t>
      </w:r>
      <w:r>
        <w:rPr>
          <w:rFonts w:hint="eastAsia" w:ascii="宋体" w:hAnsi="宋体" w:eastAsia="宋体" w:cs="宋体"/>
          <w:b/>
          <w:bCs/>
          <w:sz w:val="24"/>
          <w:szCs w:val="24"/>
        </w:rPr>
        <w:t>实践教学环节</w:t>
      </w:r>
      <w:bookmarkEnd w:id="50"/>
    </w:p>
    <w:p>
      <w:pPr>
        <w:keepNext w:val="0"/>
        <w:keepLines w:val="0"/>
        <w:pageBreakBefore w:val="0"/>
        <w:numPr>
          <w:ilvl w:val="0"/>
          <w:numId w:val="0"/>
        </w:numPr>
        <w:kinsoku/>
        <w:wordWrap/>
        <w:overflowPunct/>
        <w:topLinePunct w:val="0"/>
        <w:bidi w:val="0"/>
        <w:adjustRightInd/>
        <w:snapToGrid/>
        <w:spacing w:line="240" w:lineRule="auto"/>
        <w:ind w:firstLine="484" w:firstLineChars="200"/>
        <w:jc w:val="left"/>
        <w:outlineLvl w:val="0"/>
        <w:rPr>
          <w:rFonts w:hint="eastAsia" w:ascii="宋体" w:hAnsi="宋体" w:eastAsia="宋体" w:cs="宋体"/>
          <w:color w:val="auto"/>
          <w:spacing w:val="1"/>
          <w:sz w:val="24"/>
          <w:szCs w:val="24"/>
          <w:lang w:eastAsia="zh-CN"/>
        </w:rPr>
      </w:pPr>
      <w:bookmarkStart w:id="51" w:name="_Toc7274"/>
      <w:bookmarkStart w:id="52" w:name="_Toc27422"/>
      <w:r>
        <w:rPr>
          <w:rFonts w:hint="eastAsia" w:ascii="宋体" w:hAnsi="宋体" w:eastAsia="宋体" w:cs="宋体"/>
          <w:color w:val="auto"/>
          <w:spacing w:val="1"/>
          <w:sz w:val="24"/>
          <w:szCs w:val="24"/>
          <w:lang w:val="en-US" w:eastAsia="zh-CN"/>
        </w:rPr>
        <w:t>护理</w:t>
      </w:r>
      <w:r>
        <w:rPr>
          <w:rFonts w:hint="eastAsia" w:ascii="宋体" w:hAnsi="宋体" w:eastAsia="宋体" w:cs="宋体"/>
          <w:color w:val="auto"/>
          <w:spacing w:val="1"/>
          <w:sz w:val="24"/>
          <w:szCs w:val="24"/>
          <w:lang w:eastAsia="zh-CN"/>
        </w:rPr>
        <w:t>专业</w:t>
      </w:r>
      <w:r>
        <w:rPr>
          <w:rFonts w:hint="eastAsia" w:ascii="宋体" w:hAnsi="宋体" w:eastAsia="宋体" w:cs="宋体"/>
          <w:color w:val="auto"/>
          <w:spacing w:val="1"/>
          <w:sz w:val="24"/>
          <w:szCs w:val="24"/>
          <w:lang w:val="en-US" w:eastAsia="zh-CN"/>
        </w:rPr>
        <w:t>实践教学环节共4部分，</w:t>
      </w:r>
      <w:r>
        <w:rPr>
          <w:rFonts w:hint="eastAsia" w:ascii="宋体" w:hAnsi="宋体" w:eastAsia="宋体" w:cs="宋体"/>
          <w:color w:val="auto"/>
          <w:spacing w:val="1"/>
          <w:sz w:val="24"/>
          <w:szCs w:val="24"/>
          <w:lang w:eastAsia="zh-CN"/>
        </w:rPr>
        <w:t>共计</w:t>
      </w:r>
      <w:r>
        <w:rPr>
          <w:rFonts w:hint="eastAsia" w:ascii="宋体" w:hAnsi="宋体" w:eastAsia="宋体" w:cs="宋体"/>
          <w:color w:val="auto"/>
          <w:spacing w:val="1"/>
          <w:sz w:val="24"/>
          <w:szCs w:val="24"/>
          <w:lang w:val="en-US" w:eastAsia="zh-CN"/>
        </w:rPr>
        <w:t>39</w:t>
      </w:r>
      <w:r>
        <w:rPr>
          <w:rFonts w:hint="eastAsia" w:ascii="宋体" w:hAnsi="宋体" w:eastAsia="宋体" w:cs="宋体"/>
          <w:color w:val="auto"/>
          <w:spacing w:val="1"/>
          <w:sz w:val="24"/>
          <w:szCs w:val="24"/>
          <w:lang w:eastAsia="zh-CN"/>
        </w:rPr>
        <w:t>学分，占总学分</w:t>
      </w:r>
      <w:r>
        <w:rPr>
          <w:rFonts w:hint="eastAsia" w:ascii="宋体" w:hAnsi="宋体" w:eastAsia="宋体" w:cs="宋体"/>
          <w:color w:val="auto"/>
          <w:spacing w:val="1"/>
          <w:sz w:val="24"/>
          <w:szCs w:val="24"/>
          <w:lang w:val="en-US" w:eastAsia="zh-CN"/>
        </w:rPr>
        <w:t>24.5</w:t>
      </w:r>
      <w:r>
        <w:rPr>
          <w:rFonts w:hint="eastAsia" w:ascii="宋体" w:hAnsi="宋体" w:eastAsia="宋体" w:cs="宋体"/>
          <w:color w:val="auto"/>
          <w:spacing w:val="1"/>
          <w:sz w:val="24"/>
          <w:szCs w:val="24"/>
          <w:lang w:eastAsia="zh-CN"/>
        </w:rPr>
        <w:t>%。</w:t>
      </w:r>
      <w:bookmarkEnd w:id="51"/>
      <w:bookmarkEnd w:id="52"/>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default"/>
          <w:lang w:val="en-US" w:eastAsia="zh-CN"/>
        </w:rPr>
      </w:pPr>
      <w:bookmarkStart w:id="53" w:name="_Toc5428"/>
      <w:r>
        <w:rPr>
          <w:rFonts w:hint="eastAsia" w:ascii="宋体" w:hAnsi="宋体" w:eastAsia="宋体" w:cs="宋体"/>
          <w:b w:val="0"/>
          <w:bCs/>
          <w:sz w:val="24"/>
          <w:szCs w:val="24"/>
          <w:lang w:val="en-US" w:eastAsia="zh-CN"/>
        </w:rPr>
        <w:t>表6  实践教学环节列表</w:t>
      </w:r>
      <w:bookmarkEnd w:id="53"/>
    </w:p>
    <w:tbl>
      <w:tblPr>
        <w:tblStyle w:val="10"/>
        <w:tblW w:w="92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5"/>
        <w:gridCol w:w="1155"/>
        <w:gridCol w:w="3165"/>
        <w:gridCol w:w="3306"/>
        <w:gridCol w:w="585"/>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Align w:val="center"/>
          </w:tcPr>
          <w:p>
            <w:pPr>
              <w:spacing w:line="240"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1155" w:type="dxa"/>
            <w:vAlign w:val="center"/>
          </w:tcPr>
          <w:p>
            <w:pPr>
              <w:spacing w:line="240"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实践环节名称</w:t>
            </w:r>
          </w:p>
        </w:tc>
        <w:tc>
          <w:tcPr>
            <w:tcW w:w="3165" w:type="dxa"/>
            <w:vAlign w:val="center"/>
          </w:tcPr>
          <w:p>
            <w:pPr>
              <w:spacing w:line="240"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内容</w:t>
            </w:r>
          </w:p>
        </w:tc>
        <w:tc>
          <w:tcPr>
            <w:tcW w:w="3306" w:type="dxa"/>
            <w:vAlign w:val="center"/>
          </w:tcPr>
          <w:p>
            <w:pPr>
              <w:spacing w:line="240"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目标及要求</w:t>
            </w:r>
          </w:p>
        </w:tc>
        <w:tc>
          <w:tcPr>
            <w:tcW w:w="585" w:type="dxa"/>
            <w:vAlign w:val="center"/>
          </w:tcPr>
          <w:p>
            <w:pPr>
              <w:spacing w:line="240"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周数</w:t>
            </w:r>
          </w:p>
        </w:tc>
        <w:tc>
          <w:tcPr>
            <w:tcW w:w="457" w:type="dxa"/>
            <w:vAlign w:val="center"/>
          </w:tcPr>
          <w:p>
            <w:pPr>
              <w:spacing w:line="240"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155"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识岗见习</w:t>
            </w:r>
          </w:p>
        </w:tc>
        <w:tc>
          <w:tcPr>
            <w:tcW w:w="3165" w:type="dxa"/>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以学生自主联系和统一分配的方式，安排学生在第一、二、三学期结束后的寒暑假进入社区医院、卫生室以及小规模的的医疗单位开展1周的识岗见习，通过认识岗位工作内容、特点及基本技术要求等，</w:t>
            </w:r>
          </w:p>
        </w:tc>
        <w:tc>
          <w:tcPr>
            <w:tcW w:w="3306" w:type="dxa"/>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使学生初步了解今后将要工作的环境，工作岗位的一般要求，为校内教学奠定基础的岗位认识，增加岗位归属感。</w:t>
            </w:r>
          </w:p>
        </w:tc>
        <w:tc>
          <w:tcPr>
            <w:tcW w:w="585"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w:t>
            </w:r>
          </w:p>
        </w:tc>
        <w:tc>
          <w:tcPr>
            <w:tcW w:w="457"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155"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跟岗见习</w:t>
            </w:r>
          </w:p>
        </w:tc>
        <w:tc>
          <w:tcPr>
            <w:tcW w:w="3165" w:type="dxa"/>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在第三、四学期中，校方统一安排学生到二级以上合作医院开展跟岗见习，每学期累计安排1周的跟岗见习，按照跟岗实习大纲，在临床指导教师的带教下，分别完成内科、外科、妇产科、儿科和急诊科的跟岗任务，</w:t>
            </w:r>
          </w:p>
        </w:tc>
        <w:tc>
          <w:tcPr>
            <w:tcW w:w="3306" w:type="dxa"/>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使学生能够基本完成护理技术的临床实践任务，提高学生护理技术的综合运用能力和临床沟通能力，巩固和提高校内实训（练岗）学习效果，为学生毕业实习奠定基础。</w:t>
            </w:r>
          </w:p>
        </w:tc>
        <w:tc>
          <w:tcPr>
            <w:tcW w:w="585"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w:t>
            </w:r>
          </w:p>
        </w:tc>
        <w:tc>
          <w:tcPr>
            <w:tcW w:w="457"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155"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岗位实习</w:t>
            </w:r>
          </w:p>
        </w:tc>
        <w:tc>
          <w:tcPr>
            <w:tcW w:w="3165" w:type="dxa"/>
            <w:vAlign w:val="center"/>
          </w:tcPr>
          <w:p>
            <w:pPr>
              <w:spacing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四学期结束后，校方统一安排学生到二级以上合作医院开展为期32周的毕业实习，完成内科、外科、妇产科、儿科、急诊科、急危重症病房、社区医院以及康复科的实习任务，在带教老师指导下，可独立完成实习大纲要求的护理技术操作，</w:t>
            </w:r>
          </w:p>
        </w:tc>
        <w:tc>
          <w:tcPr>
            <w:tcW w:w="3306" w:type="dxa"/>
            <w:vAlign w:val="center"/>
          </w:tcPr>
          <w:p>
            <w:pPr>
              <w:spacing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通过实习，能够熟练地应用规范的基础护理的各项基本操作实施整体护理，能配合抢救工作，具有对急、重、危病人初步应急处理能力。对入院新病人和出院病人熟练地进行卫生宣教，健康指导，预防保健。树立良好的医德医风和健康的心理素质，满足病人对健康的需要。</w:t>
            </w:r>
          </w:p>
        </w:tc>
        <w:tc>
          <w:tcPr>
            <w:tcW w:w="585"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32w</w:t>
            </w:r>
          </w:p>
        </w:tc>
        <w:tc>
          <w:tcPr>
            <w:tcW w:w="457"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155"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社会实践</w:t>
            </w:r>
          </w:p>
        </w:tc>
        <w:tc>
          <w:tcPr>
            <w:tcW w:w="3165" w:type="dxa"/>
            <w:vAlign w:val="center"/>
          </w:tcPr>
          <w:p>
            <w:pPr>
              <w:spacing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通过社团活动、二课堂等形式，要求学生在第一、二、三学期利用课余时间，每学期累计完成1周的社会实践，内容形式多样，主题包括红色基地活动实践、社区志愿服务实践、文体活动实践、兼职实践等。</w:t>
            </w:r>
          </w:p>
        </w:tc>
        <w:tc>
          <w:tcPr>
            <w:tcW w:w="3306" w:type="dxa"/>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通过社会实践，利于大学生正确认识自己，对自身成长产生紧迫感，能让学生看到自己和社会需要之间的差距，看到自身知识和能力上存在的不足，比较客观地去重新认识、评价自我，逐渐摆正个人与社会、个人与人民群众的位置。同时会产生一种紧迫感和危机感，使他们能够潜心思考自身的发展问题，不断地去提高自身素质和能力，以适应社会发展的需要。</w:t>
            </w:r>
          </w:p>
        </w:tc>
        <w:tc>
          <w:tcPr>
            <w:tcW w:w="585"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w:t>
            </w:r>
          </w:p>
        </w:tc>
        <w:tc>
          <w:tcPr>
            <w:tcW w:w="457"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48</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0"/>
        <w:rPr>
          <w:rFonts w:hint="eastAsia" w:ascii="黑体" w:hAnsi="黑体" w:eastAsia="黑体" w:cs="黑体"/>
        </w:rPr>
      </w:pPr>
      <w:bookmarkStart w:id="54" w:name="_Toc958"/>
      <w:bookmarkStart w:id="55" w:name="_Toc26085"/>
      <w:r>
        <w:rPr>
          <w:rFonts w:hint="eastAsia" w:ascii="黑体" w:hAnsi="黑体" w:eastAsia="黑体" w:cs="黑体"/>
          <w:b/>
          <w:sz w:val="28"/>
          <w:szCs w:val="28"/>
          <w:lang w:val="en-US" w:eastAsia="zh-CN"/>
        </w:rPr>
        <w:t>七、</w:t>
      </w:r>
      <w:r>
        <w:rPr>
          <w:rFonts w:hint="eastAsia" w:ascii="黑体" w:hAnsi="黑体" w:eastAsia="黑体" w:cs="黑体"/>
          <w:b/>
          <w:sz w:val="28"/>
          <w:szCs w:val="28"/>
        </w:rPr>
        <w:t>教学进程总体安排</w:t>
      </w:r>
      <w:bookmarkEnd w:id="54"/>
      <w:bookmarkEnd w:id="55"/>
    </w:p>
    <w:p>
      <w:pPr>
        <w:keepNext w:val="0"/>
        <w:keepLines w:val="0"/>
        <w:pageBreakBefore w:val="0"/>
        <w:numPr>
          <w:ilvl w:val="0"/>
          <w:numId w:val="0"/>
        </w:numPr>
        <w:kinsoku/>
        <w:wordWrap/>
        <w:overflowPunct/>
        <w:topLinePunct w:val="0"/>
        <w:bidi w:val="0"/>
        <w:adjustRightInd/>
        <w:snapToGrid/>
        <w:spacing w:line="240" w:lineRule="auto"/>
        <w:ind w:firstLine="281" w:firstLineChars="100"/>
        <w:jc w:val="left"/>
        <w:outlineLvl w:val="1"/>
        <w:rPr>
          <w:rFonts w:hint="eastAsia" w:ascii="楷体" w:hAnsi="楷体" w:eastAsia="楷体" w:cs="楷体"/>
          <w:b/>
          <w:bCs/>
          <w:color w:val="000000"/>
          <w:kern w:val="2"/>
          <w:sz w:val="28"/>
          <w:szCs w:val="28"/>
          <w:lang w:val="en-US" w:eastAsia="zh-CN" w:bidi="ar-SA"/>
        </w:rPr>
      </w:pPr>
      <w:bookmarkStart w:id="56" w:name="_Toc15338"/>
      <w:bookmarkStart w:id="57" w:name="_Toc29731"/>
      <w:r>
        <w:rPr>
          <w:rFonts w:hint="eastAsia" w:ascii="楷体" w:hAnsi="楷体" w:eastAsia="楷体" w:cs="楷体"/>
          <w:b/>
          <w:bCs/>
          <w:color w:val="000000"/>
          <w:kern w:val="2"/>
          <w:sz w:val="28"/>
          <w:szCs w:val="28"/>
          <w:lang w:val="en-US" w:eastAsia="zh-CN" w:bidi="ar-SA"/>
        </w:rPr>
        <w:t>（一）教学活动周分配</w:t>
      </w:r>
      <w:bookmarkEnd w:id="56"/>
      <w:bookmarkEnd w:id="57"/>
    </w:p>
    <w:p>
      <w:pPr>
        <w:keepNext w:val="0"/>
        <w:keepLines w:val="0"/>
        <w:pageBreakBefore w:val="0"/>
        <w:numPr>
          <w:ilvl w:val="0"/>
          <w:numId w:val="0"/>
        </w:numPr>
        <w:kinsoku/>
        <w:wordWrap/>
        <w:overflowPunct/>
        <w:topLinePunct w:val="0"/>
        <w:bidi w:val="0"/>
        <w:adjustRightInd/>
        <w:snapToGrid/>
        <w:spacing w:line="240" w:lineRule="auto"/>
        <w:ind w:firstLine="240" w:firstLineChars="100"/>
        <w:jc w:val="center"/>
        <w:outlineLvl w:val="2"/>
        <w:rPr>
          <w:rFonts w:hint="default" w:ascii="宋体" w:hAnsi="宋体" w:eastAsia="宋体" w:cs="宋体"/>
          <w:b w:val="0"/>
          <w:bCs w:val="0"/>
          <w:color w:val="000000"/>
          <w:kern w:val="2"/>
          <w:sz w:val="24"/>
          <w:szCs w:val="24"/>
          <w:lang w:val="en-US" w:eastAsia="zh-CN" w:bidi="ar-SA"/>
        </w:rPr>
      </w:pPr>
      <w:bookmarkStart w:id="58" w:name="_Toc27001"/>
      <w:r>
        <w:rPr>
          <w:rFonts w:hint="eastAsia" w:ascii="宋体" w:hAnsi="宋体" w:eastAsia="宋体" w:cs="宋体"/>
          <w:b w:val="0"/>
          <w:bCs w:val="0"/>
          <w:color w:val="000000"/>
          <w:kern w:val="2"/>
          <w:sz w:val="24"/>
          <w:szCs w:val="24"/>
          <w:lang w:val="en-US" w:eastAsia="zh-CN" w:bidi="ar-SA"/>
        </w:rPr>
        <w:t>表7  教学活动周分配表</w:t>
      </w:r>
      <w:bookmarkEnd w:id="58"/>
    </w:p>
    <w:tbl>
      <w:tblPr>
        <w:tblStyle w:val="10"/>
        <w:tblW w:w="498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8"/>
        <w:gridCol w:w="878"/>
        <w:gridCol w:w="783"/>
        <w:gridCol w:w="838"/>
        <w:gridCol w:w="844"/>
        <w:gridCol w:w="846"/>
        <w:gridCol w:w="814"/>
        <w:gridCol w:w="975"/>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blHeader/>
          <w:jc w:val="center"/>
        </w:trPr>
        <w:tc>
          <w:tcPr>
            <w:tcW w:w="917" w:type="pct"/>
            <w:tcBorders>
              <w:tl2br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color w:val="000000"/>
                <w:kern w:val="0"/>
                <w:sz w:val="21"/>
                <w:szCs w:val="21"/>
                <w:lang w:val="en-US" w:eastAsia="zh-CN"/>
              </w:rPr>
            </w:pPr>
            <w:r>
              <w:rPr>
                <w:rFonts w:hint="eastAsia" w:ascii="宋体" w:hAnsi="宋体" w:eastAsia="宋体" w:cs="宋体"/>
                <w:b/>
                <w:color w:val="000000"/>
                <w:kern w:val="0"/>
                <w:sz w:val="21"/>
                <w:szCs w:val="21"/>
                <w:lang w:val="en-US" w:eastAsia="zh-CN"/>
              </w:rPr>
              <w:t xml:space="preserve">         学期</w:t>
            </w:r>
          </w:p>
          <w:p>
            <w:pPr>
              <w:keepNext w:val="0"/>
              <w:keepLines w:val="0"/>
              <w:suppressLineNumbers w:val="0"/>
              <w:autoSpaceDE w:val="0"/>
              <w:autoSpaceDN w:val="0"/>
              <w:adjustRightInd w:val="0"/>
              <w:spacing w:before="0" w:beforeAutospacing="0" w:after="0" w:afterAutospacing="0"/>
              <w:ind w:left="0" w:right="0"/>
              <w:jc w:val="both"/>
              <w:rPr>
                <w:rFonts w:hint="eastAsia" w:ascii="宋体" w:hAnsi="宋体" w:eastAsia="宋体" w:cs="宋体"/>
                <w:b/>
                <w:color w:val="000000"/>
                <w:kern w:val="0"/>
                <w:sz w:val="21"/>
                <w:szCs w:val="21"/>
                <w:lang w:val="en-US" w:eastAsia="zh-CN"/>
              </w:rPr>
            </w:pPr>
            <w:r>
              <w:rPr>
                <w:rFonts w:hint="eastAsia" w:ascii="宋体" w:hAnsi="宋体" w:eastAsia="宋体" w:cs="宋体"/>
                <w:b/>
                <w:color w:val="000000"/>
                <w:kern w:val="0"/>
                <w:sz w:val="21"/>
                <w:szCs w:val="21"/>
                <w:lang w:val="en-US" w:eastAsia="zh-CN"/>
              </w:rPr>
              <w:t>活动名称</w:t>
            </w:r>
          </w:p>
        </w:tc>
        <w:tc>
          <w:tcPr>
            <w:tcW w:w="474"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bCs w:val="0"/>
                <w:color w:val="000000"/>
                <w:kern w:val="0"/>
                <w:sz w:val="21"/>
                <w:szCs w:val="21"/>
                <w:lang w:val="en-US" w:eastAsia="zh-CN"/>
              </w:rPr>
            </w:pPr>
            <w:r>
              <w:rPr>
                <w:rFonts w:hint="eastAsia" w:ascii="宋体" w:hAnsi="宋体" w:eastAsia="宋体" w:cs="宋体"/>
                <w:b/>
                <w:bCs w:val="0"/>
                <w:color w:val="000000"/>
                <w:kern w:val="0"/>
                <w:sz w:val="21"/>
                <w:szCs w:val="21"/>
                <w:lang w:val="en-US" w:eastAsia="zh-CN"/>
              </w:rPr>
              <w:t>一</w:t>
            </w:r>
          </w:p>
        </w:tc>
        <w:tc>
          <w:tcPr>
            <w:tcW w:w="422"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bCs w:val="0"/>
                <w:color w:val="000000"/>
                <w:kern w:val="0"/>
                <w:sz w:val="21"/>
                <w:szCs w:val="21"/>
                <w:lang w:val="en-US" w:eastAsia="zh-CN"/>
              </w:rPr>
            </w:pPr>
            <w:r>
              <w:rPr>
                <w:rFonts w:hint="eastAsia" w:ascii="宋体" w:hAnsi="宋体" w:eastAsia="宋体" w:cs="宋体"/>
                <w:b/>
                <w:bCs w:val="0"/>
                <w:color w:val="000000"/>
                <w:kern w:val="0"/>
                <w:sz w:val="21"/>
                <w:szCs w:val="21"/>
                <w:lang w:val="en-US" w:eastAsia="zh-CN"/>
              </w:rPr>
              <w:t>二</w:t>
            </w:r>
          </w:p>
        </w:tc>
        <w:tc>
          <w:tcPr>
            <w:tcW w:w="452"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bCs w:val="0"/>
                <w:color w:val="000000"/>
                <w:kern w:val="0"/>
                <w:sz w:val="21"/>
                <w:szCs w:val="21"/>
                <w:lang w:val="en-US" w:eastAsia="zh-CN"/>
              </w:rPr>
            </w:pPr>
            <w:r>
              <w:rPr>
                <w:rFonts w:hint="eastAsia" w:ascii="宋体" w:hAnsi="宋体" w:eastAsia="宋体" w:cs="宋体"/>
                <w:b/>
                <w:bCs w:val="0"/>
                <w:color w:val="000000"/>
                <w:kern w:val="0"/>
                <w:sz w:val="21"/>
                <w:szCs w:val="21"/>
                <w:lang w:val="en-US" w:eastAsia="zh-CN"/>
              </w:rPr>
              <w:t>三</w:t>
            </w:r>
          </w:p>
        </w:tc>
        <w:tc>
          <w:tcPr>
            <w:tcW w:w="455"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bCs w:val="0"/>
                <w:color w:val="000000"/>
                <w:kern w:val="0"/>
                <w:sz w:val="21"/>
                <w:szCs w:val="21"/>
                <w:lang w:val="en-US" w:eastAsia="zh-CN"/>
              </w:rPr>
            </w:pPr>
            <w:r>
              <w:rPr>
                <w:rFonts w:hint="eastAsia" w:ascii="宋体" w:hAnsi="宋体" w:eastAsia="宋体" w:cs="宋体"/>
                <w:b/>
                <w:bCs w:val="0"/>
                <w:color w:val="000000"/>
                <w:kern w:val="0"/>
                <w:sz w:val="21"/>
                <w:szCs w:val="21"/>
                <w:lang w:val="en-US" w:eastAsia="zh-CN"/>
              </w:rPr>
              <w:t>四</w:t>
            </w:r>
          </w:p>
        </w:tc>
        <w:tc>
          <w:tcPr>
            <w:tcW w:w="457"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color w:val="000000"/>
                <w:kern w:val="0"/>
                <w:sz w:val="21"/>
                <w:szCs w:val="21"/>
                <w:lang w:val="en-US" w:eastAsia="zh-CN"/>
              </w:rPr>
            </w:pPr>
            <w:r>
              <w:rPr>
                <w:rFonts w:hint="eastAsia" w:ascii="宋体" w:hAnsi="宋体" w:eastAsia="宋体" w:cs="宋体"/>
                <w:b/>
                <w:color w:val="000000"/>
                <w:kern w:val="0"/>
                <w:sz w:val="21"/>
                <w:szCs w:val="21"/>
                <w:lang w:val="en-US" w:eastAsia="zh-CN"/>
              </w:rPr>
              <w:t>五</w:t>
            </w:r>
          </w:p>
        </w:tc>
        <w:tc>
          <w:tcPr>
            <w:tcW w:w="439"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color w:val="000000"/>
                <w:kern w:val="0"/>
                <w:sz w:val="21"/>
                <w:szCs w:val="21"/>
                <w:lang w:val="en-US" w:eastAsia="zh-CN"/>
              </w:rPr>
            </w:pPr>
            <w:r>
              <w:rPr>
                <w:rFonts w:hint="eastAsia" w:ascii="宋体" w:hAnsi="宋体" w:eastAsia="宋体" w:cs="宋体"/>
                <w:b/>
                <w:color w:val="000000"/>
                <w:kern w:val="0"/>
                <w:sz w:val="21"/>
                <w:szCs w:val="21"/>
                <w:lang w:val="en-US" w:eastAsia="zh-CN"/>
              </w:rPr>
              <w:t>六</w:t>
            </w:r>
          </w:p>
        </w:tc>
        <w:tc>
          <w:tcPr>
            <w:tcW w:w="526"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color w:val="000000"/>
                <w:kern w:val="0"/>
                <w:sz w:val="21"/>
                <w:szCs w:val="21"/>
                <w:lang w:val="en-US" w:eastAsia="zh-CN"/>
              </w:rPr>
            </w:pPr>
            <w:r>
              <w:rPr>
                <w:rFonts w:hint="eastAsia" w:ascii="宋体" w:hAnsi="宋体" w:eastAsia="宋体" w:cs="宋体"/>
                <w:b/>
                <w:color w:val="000000"/>
                <w:kern w:val="0"/>
                <w:sz w:val="21"/>
                <w:szCs w:val="21"/>
                <w:lang w:val="en-US" w:eastAsia="zh-CN"/>
              </w:rPr>
              <w:t>合计</w:t>
            </w:r>
          </w:p>
        </w:tc>
        <w:tc>
          <w:tcPr>
            <w:tcW w:w="853"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color w:val="000000"/>
                <w:kern w:val="0"/>
                <w:sz w:val="21"/>
                <w:szCs w:val="21"/>
                <w:lang w:val="en-US" w:eastAsia="zh-CN"/>
              </w:rPr>
            </w:pPr>
            <w:r>
              <w:rPr>
                <w:rFonts w:hint="eastAsia" w:ascii="宋体" w:hAnsi="宋体" w:eastAsia="宋体" w:cs="宋体"/>
                <w:b/>
                <w:color w:val="000000"/>
                <w:kern w:val="0"/>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17"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入学教育</w:t>
            </w:r>
          </w:p>
        </w:tc>
        <w:tc>
          <w:tcPr>
            <w:tcW w:w="474"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1w</w:t>
            </w:r>
          </w:p>
        </w:tc>
        <w:tc>
          <w:tcPr>
            <w:tcW w:w="422"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p>
        </w:tc>
        <w:tc>
          <w:tcPr>
            <w:tcW w:w="452"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p>
        </w:tc>
        <w:tc>
          <w:tcPr>
            <w:tcW w:w="455"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p>
        </w:tc>
        <w:tc>
          <w:tcPr>
            <w:tcW w:w="457"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p>
        </w:tc>
        <w:tc>
          <w:tcPr>
            <w:tcW w:w="439"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p>
        </w:tc>
        <w:tc>
          <w:tcPr>
            <w:tcW w:w="526"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1w</w:t>
            </w:r>
          </w:p>
        </w:tc>
        <w:tc>
          <w:tcPr>
            <w:tcW w:w="853"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17"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军    训</w:t>
            </w:r>
          </w:p>
        </w:tc>
        <w:tc>
          <w:tcPr>
            <w:tcW w:w="474"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2w</w:t>
            </w:r>
          </w:p>
        </w:tc>
        <w:tc>
          <w:tcPr>
            <w:tcW w:w="422"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p>
        </w:tc>
        <w:tc>
          <w:tcPr>
            <w:tcW w:w="452"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p>
        </w:tc>
        <w:tc>
          <w:tcPr>
            <w:tcW w:w="455"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p>
        </w:tc>
        <w:tc>
          <w:tcPr>
            <w:tcW w:w="457"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p>
        </w:tc>
        <w:tc>
          <w:tcPr>
            <w:tcW w:w="439"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p>
        </w:tc>
        <w:tc>
          <w:tcPr>
            <w:tcW w:w="526"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2w</w:t>
            </w:r>
          </w:p>
        </w:tc>
        <w:tc>
          <w:tcPr>
            <w:tcW w:w="853"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在假期进行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17"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课程教学</w:t>
            </w:r>
          </w:p>
        </w:tc>
        <w:tc>
          <w:tcPr>
            <w:tcW w:w="474"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16w</w:t>
            </w:r>
          </w:p>
        </w:tc>
        <w:tc>
          <w:tcPr>
            <w:tcW w:w="422"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20w</w:t>
            </w:r>
          </w:p>
        </w:tc>
        <w:tc>
          <w:tcPr>
            <w:tcW w:w="452"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20w</w:t>
            </w:r>
          </w:p>
        </w:tc>
        <w:tc>
          <w:tcPr>
            <w:tcW w:w="455"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16w</w:t>
            </w:r>
          </w:p>
        </w:tc>
        <w:tc>
          <w:tcPr>
            <w:tcW w:w="457"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p>
        </w:tc>
        <w:tc>
          <w:tcPr>
            <w:tcW w:w="439"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p>
        </w:tc>
        <w:tc>
          <w:tcPr>
            <w:tcW w:w="526"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72w</w:t>
            </w:r>
          </w:p>
        </w:tc>
        <w:tc>
          <w:tcPr>
            <w:tcW w:w="853"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17"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综合实训</w:t>
            </w:r>
          </w:p>
        </w:tc>
        <w:tc>
          <w:tcPr>
            <w:tcW w:w="474"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p>
        </w:tc>
        <w:tc>
          <w:tcPr>
            <w:tcW w:w="422"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p>
        </w:tc>
        <w:tc>
          <w:tcPr>
            <w:tcW w:w="452"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p>
        </w:tc>
        <w:tc>
          <w:tcPr>
            <w:tcW w:w="455"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2w</w:t>
            </w:r>
          </w:p>
        </w:tc>
        <w:tc>
          <w:tcPr>
            <w:tcW w:w="457"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p>
        </w:tc>
        <w:tc>
          <w:tcPr>
            <w:tcW w:w="439"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p>
        </w:tc>
        <w:tc>
          <w:tcPr>
            <w:tcW w:w="526"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2w</w:t>
            </w:r>
          </w:p>
        </w:tc>
        <w:tc>
          <w:tcPr>
            <w:tcW w:w="853"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17"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认识实习</w:t>
            </w:r>
          </w:p>
        </w:tc>
        <w:tc>
          <w:tcPr>
            <w:tcW w:w="474"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1w</w:t>
            </w:r>
          </w:p>
        </w:tc>
        <w:tc>
          <w:tcPr>
            <w:tcW w:w="422"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1w</w:t>
            </w:r>
          </w:p>
        </w:tc>
        <w:tc>
          <w:tcPr>
            <w:tcW w:w="452"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1w</w:t>
            </w:r>
          </w:p>
        </w:tc>
        <w:tc>
          <w:tcPr>
            <w:tcW w:w="455"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p>
        </w:tc>
        <w:tc>
          <w:tcPr>
            <w:tcW w:w="457"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p>
        </w:tc>
        <w:tc>
          <w:tcPr>
            <w:tcW w:w="439"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p>
        </w:tc>
        <w:tc>
          <w:tcPr>
            <w:tcW w:w="526"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3w</w:t>
            </w:r>
          </w:p>
        </w:tc>
        <w:tc>
          <w:tcPr>
            <w:tcW w:w="853"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17"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岗位实习</w:t>
            </w:r>
          </w:p>
        </w:tc>
        <w:tc>
          <w:tcPr>
            <w:tcW w:w="474"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p>
        </w:tc>
        <w:tc>
          <w:tcPr>
            <w:tcW w:w="422"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p>
        </w:tc>
        <w:tc>
          <w:tcPr>
            <w:tcW w:w="452"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p>
        </w:tc>
        <w:tc>
          <w:tcPr>
            <w:tcW w:w="455"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p>
        </w:tc>
        <w:tc>
          <w:tcPr>
            <w:tcW w:w="896" w:type="pct"/>
            <w:gridSpan w:val="2"/>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32w</w:t>
            </w:r>
          </w:p>
        </w:tc>
        <w:tc>
          <w:tcPr>
            <w:tcW w:w="526"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32w</w:t>
            </w:r>
          </w:p>
        </w:tc>
        <w:tc>
          <w:tcPr>
            <w:tcW w:w="853"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17"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毕业教育</w:t>
            </w:r>
          </w:p>
        </w:tc>
        <w:tc>
          <w:tcPr>
            <w:tcW w:w="474"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p>
        </w:tc>
        <w:tc>
          <w:tcPr>
            <w:tcW w:w="422"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p>
        </w:tc>
        <w:tc>
          <w:tcPr>
            <w:tcW w:w="452"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p>
        </w:tc>
        <w:tc>
          <w:tcPr>
            <w:tcW w:w="455"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p>
        </w:tc>
        <w:tc>
          <w:tcPr>
            <w:tcW w:w="457"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p>
        </w:tc>
        <w:tc>
          <w:tcPr>
            <w:tcW w:w="439"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8w</w:t>
            </w:r>
          </w:p>
        </w:tc>
        <w:tc>
          <w:tcPr>
            <w:tcW w:w="526"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8w</w:t>
            </w:r>
          </w:p>
        </w:tc>
        <w:tc>
          <w:tcPr>
            <w:tcW w:w="853"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17"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考 试 周</w:t>
            </w:r>
          </w:p>
        </w:tc>
        <w:tc>
          <w:tcPr>
            <w:tcW w:w="474"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1w</w:t>
            </w:r>
          </w:p>
        </w:tc>
        <w:tc>
          <w:tcPr>
            <w:tcW w:w="422"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1w</w:t>
            </w:r>
          </w:p>
        </w:tc>
        <w:tc>
          <w:tcPr>
            <w:tcW w:w="452"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1w</w:t>
            </w:r>
          </w:p>
        </w:tc>
        <w:tc>
          <w:tcPr>
            <w:tcW w:w="455"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1w</w:t>
            </w:r>
          </w:p>
        </w:tc>
        <w:tc>
          <w:tcPr>
            <w:tcW w:w="457"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p>
        </w:tc>
        <w:tc>
          <w:tcPr>
            <w:tcW w:w="439"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1w</w:t>
            </w:r>
          </w:p>
        </w:tc>
        <w:tc>
          <w:tcPr>
            <w:tcW w:w="526"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5w</w:t>
            </w:r>
          </w:p>
        </w:tc>
        <w:tc>
          <w:tcPr>
            <w:tcW w:w="853"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17"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机 动 周</w:t>
            </w:r>
          </w:p>
        </w:tc>
        <w:tc>
          <w:tcPr>
            <w:tcW w:w="474"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1w</w:t>
            </w:r>
          </w:p>
        </w:tc>
        <w:tc>
          <w:tcPr>
            <w:tcW w:w="422"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1w</w:t>
            </w:r>
          </w:p>
        </w:tc>
        <w:tc>
          <w:tcPr>
            <w:tcW w:w="452"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1w</w:t>
            </w:r>
          </w:p>
        </w:tc>
        <w:tc>
          <w:tcPr>
            <w:tcW w:w="455"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1w</w:t>
            </w:r>
          </w:p>
        </w:tc>
        <w:tc>
          <w:tcPr>
            <w:tcW w:w="457"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p>
        </w:tc>
        <w:tc>
          <w:tcPr>
            <w:tcW w:w="439"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1w</w:t>
            </w:r>
          </w:p>
        </w:tc>
        <w:tc>
          <w:tcPr>
            <w:tcW w:w="526"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5w</w:t>
            </w:r>
          </w:p>
        </w:tc>
        <w:tc>
          <w:tcPr>
            <w:tcW w:w="853"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17"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合计</w:t>
            </w:r>
          </w:p>
        </w:tc>
        <w:tc>
          <w:tcPr>
            <w:tcW w:w="474"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22w</w:t>
            </w:r>
          </w:p>
        </w:tc>
        <w:tc>
          <w:tcPr>
            <w:tcW w:w="422"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23w</w:t>
            </w:r>
          </w:p>
        </w:tc>
        <w:tc>
          <w:tcPr>
            <w:tcW w:w="452"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23w</w:t>
            </w:r>
          </w:p>
        </w:tc>
        <w:tc>
          <w:tcPr>
            <w:tcW w:w="455"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20w</w:t>
            </w:r>
          </w:p>
        </w:tc>
        <w:tc>
          <w:tcPr>
            <w:tcW w:w="896" w:type="pct"/>
            <w:gridSpan w:val="2"/>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42w</w:t>
            </w:r>
          </w:p>
        </w:tc>
        <w:tc>
          <w:tcPr>
            <w:tcW w:w="526"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130w</w:t>
            </w:r>
          </w:p>
        </w:tc>
        <w:tc>
          <w:tcPr>
            <w:tcW w:w="853" w:type="pct"/>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color w:val="000000"/>
                <w:kern w:val="0"/>
                <w:sz w:val="21"/>
                <w:szCs w:val="21"/>
                <w:lang w:val="en-US" w:eastAsia="zh-CN"/>
              </w:rPr>
            </w:pPr>
          </w:p>
        </w:tc>
      </w:tr>
    </w:tbl>
    <w:p>
      <w:pPr>
        <w:keepNext w:val="0"/>
        <w:keepLines w:val="0"/>
        <w:pageBreakBefore w:val="0"/>
        <w:numPr>
          <w:ilvl w:val="0"/>
          <w:numId w:val="0"/>
        </w:numPr>
        <w:kinsoku/>
        <w:wordWrap/>
        <w:overflowPunct/>
        <w:topLinePunct w:val="0"/>
        <w:bidi w:val="0"/>
        <w:adjustRightInd/>
        <w:snapToGrid/>
        <w:spacing w:line="360" w:lineRule="auto"/>
        <w:ind w:firstLine="281" w:firstLineChars="100"/>
        <w:jc w:val="left"/>
        <w:outlineLvl w:val="1"/>
        <w:rPr>
          <w:rFonts w:hint="eastAsia" w:ascii="楷体" w:hAnsi="楷体" w:eastAsia="楷体" w:cs="楷体"/>
          <w:b/>
          <w:bCs/>
          <w:color w:val="000000"/>
          <w:kern w:val="2"/>
          <w:sz w:val="28"/>
          <w:szCs w:val="28"/>
          <w:lang w:val="en-US" w:eastAsia="zh-CN" w:bidi="ar-SA"/>
        </w:rPr>
      </w:pPr>
      <w:bookmarkStart w:id="59" w:name="_Toc31300"/>
      <w:bookmarkStart w:id="60" w:name="_Toc28098"/>
      <w:r>
        <w:rPr>
          <w:rFonts w:hint="eastAsia" w:ascii="楷体" w:hAnsi="楷体" w:eastAsia="楷体" w:cs="楷体"/>
          <w:b/>
          <w:bCs/>
          <w:color w:val="000000"/>
          <w:kern w:val="2"/>
          <w:sz w:val="28"/>
          <w:szCs w:val="28"/>
          <w:lang w:val="en-US" w:eastAsia="zh-CN" w:bidi="ar-SA"/>
        </w:rPr>
        <w:t>（二）教学进程计划表</w:t>
      </w:r>
      <w:bookmarkEnd w:id="59"/>
      <w:bookmarkEnd w:id="60"/>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2"/>
        <w:rPr>
          <w:rFonts w:hint="eastAsia"/>
          <w:lang w:val="en-US" w:eastAsia="zh-CN"/>
        </w:rPr>
      </w:pPr>
      <w:bookmarkStart w:id="61" w:name="_Toc26736"/>
      <w:r>
        <w:rPr>
          <w:rFonts w:hint="eastAsia" w:ascii="宋体" w:hAnsi="宋体" w:eastAsia="宋体" w:cs="宋体"/>
          <w:b w:val="0"/>
          <w:bCs/>
          <w:sz w:val="24"/>
          <w:szCs w:val="24"/>
          <w:lang w:val="en-US" w:eastAsia="zh-CN"/>
        </w:rPr>
        <w:t>表8  教学进程计划表</w:t>
      </w:r>
      <w:bookmarkEnd w:id="61"/>
    </w:p>
    <w:tbl>
      <w:tblPr>
        <w:tblStyle w:val="10"/>
        <w:tblW w:w="497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721"/>
        <w:gridCol w:w="1476"/>
        <w:gridCol w:w="600"/>
        <w:gridCol w:w="600"/>
        <w:gridCol w:w="700"/>
        <w:gridCol w:w="675"/>
        <w:gridCol w:w="725"/>
        <w:gridCol w:w="587"/>
        <w:gridCol w:w="550"/>
        <w:gridCol w:w="538"/>
        <w:gridCol w:w="462"/>
        <w:gridCol w:w="463"/>
        <w:gridCol w:w="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restart"/>
            <w:vAlign w:val="center"/>
          </w:tcPr>
          <w:p>
            <w:pPr>
              <w:snapToGrid w:val="0"/>
              <w:spacing w:line="240" w:lineRule="auto"/>
              <w:jc w:val="center"/>
              <w:rPr>
                <w:rFonts w:hint="eastAsia" w:ascii="宋体" w:hAnsi="宋体" w:eastAsia="宋体" w:cs="宋体"/>
                <w:b/>
                <w:bCs/>
                <w:sz w:val="18"/>
                <w:szCs w:val="18"/>
              </w:rPr>
            </w:pPr>
            <w:r>
              <w:rPr>
                <w:rFonts w:hint="eastAsia" w:ascii="宋体" w:hAnsi="宋体" w:eastAsia="宋体" w:cs="宋体"/>
                <w:b/>
                <w:bCs/>
                <w:sz w:val="18"/>
                <w:szCs w:val="18"/>
              </w:rPr>
              <w:t>课程</w:t>
            </w:r>
          </w:p>
          <w:p>
            <w:pPr>
              <w:snapToGrid w:val="0"/>
              <w:spacing w:line="240" w:lineRule="auto"/>
              <w:jc w:val="center"/>
              <w:rPr>
                <w:rFonts w:hint="eastAsia" w:ascii="宋体" w:hAnsi="宋体" w:eastAsia="宋体" w:cs="宋体"/>
                <w:b/>
                <w:bCs/>
                <w:sz w:val="18"/>
                <w:szCs w:val="18"/>
              </w:rPr>
            </w:pPr>
            <w:r>
              <w:rPr>
                <w:rFonts w:hint="eastAsia" w:ascii="宋体" w:hAnsi="宋体" w:eastAsia="宋体" w:cs="宋体"/>
                <w:b/>
                <w:bCs/>
                <w:sz w:val="18"/>
                <w:szCs w:val="18"/>
              </w:rPr>
              <w:t>类别</w:t>
            </w:r>
          </w:p>
        </w:tc>
        <w:tc>
          <w:tcPr>
            <w:tcW w:w="1189" w:type="pct"/>
            <w:gridSpan w:val="2"/>
            <w:vMerge w:val="restart"/>
            <w:vAlign w:val="center"/>
          </w:tcPr>
          <w:p>
            <w:pPr>
              <w:snapToGrid w:val="0"/>
              <w:spacing w:line="240" w:lineRule="auto"/>
              <w:jc w:val="center"/>
              <w:rPr>
                <w:rFonts w:hint="eastAsia" w:ascii="宋体" w:hAnsi="宋体" w:eastAsia="宋体" w:cs="宋体"/>
                <w:b/>
                <w:bCs/>
                <w:sz w:val="18"/>
                <w:szCs w:val="18"/>
              </w:rPr>
            </w:pPr>
            <w:r>
              <w:rPr>
                <w:rFonts w:hint="eastAsia" w:ascii="宋体" w:hAnsi="宋体" w:eastAsia="宋体" w:cs="宋体"/>
                <w:b/>
                <w:bCs/>
                <w:sz w:val="18"/>
                <w:szCs w:val="18"/>
              </w:rPr>
              <w:t>课程名称</w:t>
            </w:r>
          </w:p>
        </w:tc>
        <w:tc>
          <w:tcPr>
            <w:tcW w:w="324" w:type="pct"/>
            <w:vMerge w:val="restart"/>
            <w:vAlign w:val="center"/>
          </w:tcPr>
          <w:p>
            <w:pPr>
              <w:snapToGrid w:val="0"/>
              <w:spacing w:line="240" w:lineRule="auto"/>
              <w:jc w:val="center"/>
              <w:rPr>
                <w:rFonts w:hint="eastAsia" w:ascii="宋体" w:hAnsi="宋体" w:eastAsia="宋体" w:cs="宋体"/>
                <w:b/>
                <w:bCs/>
                <w:sz w:val="18"/>
                <w:szCs w:val="18"/>
              </w:rPr>
            </w:pPr>
            <w:r>
              <w:rPr>
                <w:rFonts w:hint="eastAsia" w:ascii="宋体" w:hAnsi="宋体" w:eastAsia="宋体" w:cs="宋体"/>
                <w:b/>
                <w:bCs/>
                <w:sz w:val="18"/>
                <w:szCs w:val="18"/>
              </w:rPr>
              <w:t>考试/</w:t>
            </w:r>
          </w:p>
          <w:p>
            <w:pPr>
              <w:snapToGrid w:val="0"/>
              <w:spacing w:line="240" w:lineRule="auto"/>
              <w:jc w:val="center"/>
              <w:rPr>
                <w:rFonts w:hint="eastAsia" w:ascii="宋体" w:hAnsi="宋体" w:eastAsia="宋体" w:cs="宋体"/>
                <w:b/>
                <w:bCs/>
                <w:sz w:val="18"/>
                <w:szCs w:val="18"/>
              </w:rPr>
            </w:pPr>
            <w:r>
              <w:rPr>
                <w:rFonts w:hint="eastAsia" w:ascii="宋体" w:hAnsi="宋体" w:eastAsia="宋体" w:cs="宋体"/>
                <w:b/>
                <w:bCs/>
                <w:sz w:val="18"/>
                <w:szCs w:val="18"/>
              </w:rPr>
              <w:t>考查</w:t>
            </w:r>
          </w:p>
        </w:tc>
        <w:tc>
          <w:tcPr>
            <w:tcW w:w="324" w:type="pct"/>
            <w:vMerge w:val="restart"/>
            <w:vAlign w:val="center"/>
          </w:tcPr>
          <w:p>
            <w:pPr>
              <w:snapToGrid w:val="0"/>
              <w:spacing w:line="240" w:lineRule="auto"/>
              <w:jc w:val="center"/>
              <w:rPr>
                <w:rFonts w:hint="eastAsia" w:ascii="宋体" w:hAnsi="宋体" w:eastAsia="宋体" w:cs="宋体"/>
                <w:b/>
                <w:bCs/>
                <w:sz w:val="18"/>
                <w:szCs w:val="18"/>
              </w:rPr>
            </w:pPr>
            <w:r>
              <w:rPr>
                <w:rFonts w:hint="eastAsia" w:ascii="宋体" w:hAnsi="宋体" w:eastAsia="宋体" w:cs="宋体"/>
                <w:b/>
                <w:bCs/>
                <w:sz w:val="18"/>
                <w:szCs w:val="18"/>
              </w:rPr>
              <w:t>学分</w:t>
            </w:r>
          </w:p>
        </w:tc>
        <w:tc>
          <w:tcPr>
            <w:tcW w:w="378" w:type="pct"/>
            <w:vMerge w:val="restart"/>
            <w:vAlign w:val="center"/>
          </w:tcPr>
          <w:p>
            <w:pPr>
              <w:snapToGrid w:val="0"/>
              <w:spacing w:line="240" w:lineRule="auto"/>
              <w:jc w:val="center"/>
              <w:rPr>
                <w:rFonts w:hint="eastAsia" w:ascii="宋体" w:hAnsi="宋体" w:eastAsia="宋体" w:cs="宋体"/>
                <w:b/>
                <w:bCs/>
                <w:sz w:val="18"/>
                <w:szCs w:val="18"/>
              </w:rPr>
            </w:pPr>
            <w:r>
              <w:rPr>
                <w:rFonts w:hint="eastAsia" w:ascii="宋体" w:hAnsi="宋体" w:eastAsia="宋体" w:cs="宋体"/>
                <w:b/>
                <w:bCs/>
                <w:sz w:val="18"/>
                <w:szCs w:val="18"/>
              </w:rPr>
              <w:t>课程</w:t>
            </w:r>
          </w:p>
          <w:p>
            <w:pPr>
              <w:snapToGrid w:val="0"/>
              <w:spacing w:line="240" w:lineRule="auto"/>
              <w:jc w:val="center"/>
              <w:rPr>
                <w:rFonts w:hint="eastAsia" w:ascii="宋体" w:hAnsi="宋体" w:eastAsia="宋体" w:cs="宋体"/>
                <w:b/>
                <w:bCs/>
                <w:sz w:val="18"/>
                <w:szCs w:val="18"/>
              </w:rPr>
            </w:pPr>
            <w:r>
              <w:rPr>
                <w:rFonts w:hint="eastAsia" w:ascii="宋体" w:hAnsi="宋体" w:eastAsia="宋体" w:cs="宋体"/>
                <w:b/>
                <w:bCs/>
                <w:sz w:val="18"/>
                <w:szCs w:val="18"/>
              </w:rPr>
              <w:t>学时</w:t>
            </w:r>
          </w:p>
        </w:tc>
        <w:tc>
          <w:tcPr>
            <w:tcW w:w="365" w:type="pct"/>
            <w:vMerge w:val="restart"/>
            <w:vAlign w:val="center"/>
          </w:tcPr>
          <w:p>
            <w:pPr>
              <w:snapToGrid w:val="0"/>
              <w:spacing w:line="240" w:lineRule="auto"/>
              <w:jc w:val="center"/>
              <w:rPr>
                <w:rFonts w:hint="eastAsia" w:ascii="宋体" w:hAnsi="宋体" w:eastAsia="宋体" w:cs="宋体"/>
                <w:b/>
                <w:bCs/>
                <w:sz w:val="18"/>
                <w:szCs w:val="18"/>
              </w:rPr>
            </w:pPr>
            <w:r>
              <w:rPr>
                <w:rFonts w:hint="eastAsia" w:ascii="宋体" w:hAnsi="宋体" w:eastAsia="宋体" w:cs="宋体"/>
                <w:b/>
                <w:bCs/>
                <w:sz w:val="18"/>
                <w:szCs w:val="18"/>
              </w:rPr>
              <w:t>理论学时</w:t>
            </w:r>
          </w:p>
        </w:tc>
        <w:tc>
          <w:tcPr>
            <w:tcW w:w="392" w:type="pct"/>
            <w:vMerge w:val="restart"/>
            <w:vAlign w:val="center"/>
          </w:tcPr>
          <w:p>
            <w:pPr>
              <w:snapToGrid w:val="0"/>
              <w:spacing w:line="240" w:lineRule="auto"/>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rPr>
              <w:t>实践学时</w:t>
            </w:r>
          </w:p>
        </w:tc>
        <w:tc>
          <w:tcPr>
            <w:tcW w:w="1650" w:type="pct"/>
            <w:gridSpan w:val="6"/>
            <w:vAlign w:val="center"/>
          </w:tcPr>
          <w:p>
            <w:pPr>
              <w:snapToGrid w:val="0"/>
              <w:spacing w:line="360" w:lineRule="auto"/>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rPr>
              <w:t>学期（理论教学周数）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snapToGrid w:val="0"/>
              <w:jc w:val="center"/>
              <w:rPr>
                <w:rFonts w:hint="eastAsia" w:ascii="宋体" w:hAnsi="宋体" w:eastAsia="宋体" w:cs="宋体"/>
                <w:b/>
                <w:bCs/>
                <w:sz w:val="18"/>
                <w:szCs w:val="18"/>
              </w:rPr>
            </w:pPr>
          </w:p>
        </w:tc>
        <w:tc>
          <w:tcPr>
            <w:tcW w:w="1189" w:type="pct"/>
            <w:gridSpan w:val="2"/>
            <w:vMerge w:val="continue"/>
            <w:vAlign w:val="center"/>
          </w:tcPr>
          <w:p>
            <w:pPr>
              <w:snapToGrid w:val="0"/>
              <w:jc w:val="center"/>
              <w:rPr>
                <w:rFonts w:hint="eastAsia" w:ascii="宋体" w:hAnsi="宋体" w:eastAsia="宋体" w:cs="宋体"/>
                <w:b/>
                <w:bCs/>
                <w:sz w:val="18"/>
                <w:szCs w:val="18"/>
              </w:rPr>
            </w:pPr>
          </w:p>
        </w:tc>
        <w:tc>
          <w:tcPr>
            <w:tcW w:w="324" w:type="pct"/>
            <w:vMerge w:val="continue"/>
            <w:vAlign w:val="center"/>
          </w:tcPr>
          <w:p>
            <w:pPr>
              <w:snapToGrid w:val="0"/>
              <w:jc w:val="center"/>
              <w:rPr>
                <w:rFonts w:hint="eastAsia" w:ascii="宋体" w:hAnsi="宋体" w:eastAsia="宋体" w:cs="宋体"/>
                <w:b/>
                <w:bCs/>
                <w:sz w:val="18"/>
                <w:szCs w:val="18"/>
              </w:rPr>
            </w:pPr>
          </w:p>
        </w:tc>
        <w:tc>
          <w:tcPr>
            <w:tcW w:w="324" w:type="pct"/>
            <w:vMerge w:val="continue"/>
            <w:vAlign w:val="center"/>
          </w:tcPr>
          <w:p>
            <w:pPr>
              <w:snapToGrid w:val="0"/>
              <w:jc w:val="center"/>
              <w:rPr>
                <w:rFonts w:hint="eastAsia" w:ascii="宋体" w:hAnsi="宋体" w:eastAsia="宋体" w:cs="宋体"/>
                <w:b/>
                <w:bCs/>
                <w:sz w:val="18"/>
                <w:szCs w:val="18"/>
              </w:rPr>
            </w:pPr>
          </w:p>
        </w:tc>
        <w:tc>
          <w:tcPr>
            <w:tcW w:w="378" w:type="pct"/>
            <w:vMerge w:val="continue"/>
            <w:vAlign w:val="center"/>
          </w:tcPr>
          <w:p>
            <w:pPr>
              <w:snapToGrid w:val="0"/>
              <w:jc w:val="center"/>
              <w:rPr>
                <w:rFonts w:hint="eastAsia" w:ascii="宋体" w:hAnsi="宋体" w:eastAsia="宋体" w:cs="宋体"/>
                <w:b/>
                <w:bCs/>
                <w:sz w:val="18"/>
                <w:szCs w:val="18"/>
              </w:rPr>
            </w:pPr>
          </w:p>
        </w:tc>
        <w:tc>
          <w:tcPr>
            <w:tcW w:w="365" w:type="pct"/>
            <w:vMerge w:val="continue"/>
            <w:vAlign w:val="center"/>
          </w:tcPr>
          <w:p>
            <w:pPr>
              <w:snapToGrid w:val="0"/>
              <w:jc w:val="center"/>
              <w:rPr>
                <w:rFonts w:hint="eastAsia" w:ascii="宋体" w:hAnsi="宋体" w:eastAsia="宋体" w:cs="宋体"/>
                <w:b/>
                <w:bCs/>
                <w:sz w:val="18"/>
                <w:szCs w:val="18"/>
              </w:rPr>
            </w:pPr>
          </w:p>
        </w:tc>
        <w:tc>
          <w:tcPr>
            <w:tcW w:w="392" w:type="pct"/>
            <w:vMerge w:val="continue"/>
            <w:vAlign w:val="center"/>
          </w:tcPr>
          <w:p>
            <w:pPr>
              <w:snapToGrid w:val="0"/>
              <w:jc w:val="center"/>
              <w:rPr>
                <w:rFonts w:hint="eastAsia" w:ascii="宋体" w:hAnsi="宋体" w:eastAsia="宋体" w:cs="宋体"/>
                <w:b/>
                <w:bCs/>
                <w:color w:val="auto"/>
                <w:sz w:val="18"/>
                <w:szCs w:val="18"/>
              </w:rPr>
            </w:pPr>
          </w:p>
        </w:tc>
        <w:tc>
          <w:tcPr>
            <w:tcW w:w="317" w:type="pct"/>
            <w:vAlign w:val="center"/>
          </w:tcPr>
          <w:p>
            <w:pPr>
              <w:snapToGrid w:val="0"/>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rPr>
              <w:t>1</w:t>
            </w:r>
          </w:p>
        </w:tc>
        <w:tc>
          <w:tcPr>
            <w:tcW w:w="297" w:type="pct"/>
            <w:vAlign w:val="center"/>
          </w:tcPr>
          <w:p>
            <w:pPr>
              <w:snapToGrid w:val="0"/>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rPr>
              <w:t>2</w:t>
            </w:r>
          </w:p>
        </w:tc>
        <w:tc>
          <w:tcPr>
            <w:tcW w:w="291" w:type="pct"/>
            <w:vAlign w:val="center"/>
          </w:tcPr>
          <w:p>
            <w:pPr>
              <w:snapToGrid w:val="0"/>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rPr>
              <w:t>3</w:t>
            </w:r>
          </w:p>
        </w:tc>
        <w:tc>
          <w:tcPr>
            <w:tcW w:w="250" w:type="pct"/>
            <w:vAlign w:val="center"/>
          </w:tcPr>
          <w:p>
            <w:pPr>
              <w:snapToGrid w:val="0"/>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rPr>
              <w:t>4</w:t>
            </w:r>
          </w:p>
        </w:tc>
        <w:tc>
          <w:tcPr>
            <w:tcW w:w="250" w:type="pct"/>
            <w:vAlign w:val="center"/>
          </w:tcPr>
          <w:p>
            <w:pPr>
              <w:snapToGrid w:val="0"/>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rPr>
              <w:t>5</w:t>
            </w:r>
          </w:p>
        </w:tc>
        <w:tc>
          <w:tcPr>
            <w:tcW w:w="243" w:type="pct"/>
            <w:vAlign w:val="center"/>
          </w:tcPr>
          <w:p>
            <w:pPr>
              <w:snapToGrid w:val="0"/>
              <w:jc w:val="center"/>
              <w:rPr>
                <w:rFonts w:hint="eastAsia" w:ascii="宋体" w:hAnsi="宋体" w:eastAsia="宋体" w:cs="宋体"/>
                <w:b/>
                <w:bCs/>
                <w:sz w:val="18"/>
                <w:szCs w:val="18"/>
              </w:rPr>
            </w:pPr>
            <w:r>
              <w:rPr>
                <w:rFonts w:hint="eastAsia" w:ascii="宋体" w:hAnsi="宋体" w:eastAsia="宋体" w:cs="宋体"/>
                <w:b/>
                <w:bCs/>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snapToGrid w:val="0"/>
              <w:jc w:val="center"/>
              <w:rPr>
                <w:rFonts w:hint="eastAsia" w:ascii="宋体" w:hAnsi="宋体" w:eastAsia="宋体" w:cs="宋体"/>
                <w:b/>
                <w:bCs/>
                <w:sz w:val="18"/>
                <w:szCs w:val="18"/>
              </w:rPr>
            </w:pPr>
          </w:p>
        </w:tc>
        <w:tc>
          <w:tcPr>
            <w:tcW w:w="1189" w:type="pct"/>
            <w:gridSpan w:val="2"/>
            <w:vMerge w:val="continue"/>
            <w:vAlign w:val="center"/>
          </w:tcPr>
          <w:p>
            <w:pPr>
              <w:snapToGrid w:val="0"/>
              <w:jc w:val="center"/>
              <w:rPr>
                <w:rFonts w:hint="eastAsia" w:ascii="宋体" w:hAnsi="宋体" w:eastAsia="宋体" w:cs="宋体"/>
                <w:b/>
                <w:bCs/>
                <w:sz w:val="18"/>
                <w:szCs w:val="18"/>
              </w:rPr>
            </w:pPr>
          </w:p>
        </w:tc>
        <w:tc>
          <w:tcPr>
            <w:tcW w:w="324" w:type="pct"/>
            <w:vMerge w:val="continue"/>
            <w:vAlign w:val="center"/>
          </w:tcPr>
          <w:p>
            <w:pPr>
              <w:snapToGrid w:val="0"/>
              <w:jc w:val="center"/>
              <w:rPr>
                <w:rFonts w:hint="eastAsia" w:ascii="宋体" w:hAnsi="宋体" w:eastAsia="宋体" w:cs="宋体"/>
                <w:b/>
                <w:bCs/>
                <w:sz w:val="18"/>
                <w:szCs w:val="18"/>
              </w:rPr>
            </w:pPr>
          </w:p>
        </w:tc>
        <w:tc>
          <w:tcPr>
            <w:tcW w:w="324" w:type="pct"/>
            <w:vMerge w:val="continue"/>
            <w:vAlign w:val="center"/>
          </w:tcPr>
          <w:p>
            <w:pPr>
              <w:snapToGrid w:val="0"/>
              <w:jc w:val="center"/>
              <w:rPr>
                <w:rFonts w:hint="eastAsia" w:ascii="宋体" w:hAnsi="宋体" w:eastAsia="宋体" w:cs="宋体"/>
                <w:b/>
                <w:bCs/>
                <w:sz w:val="18"/>
                <w:szCs w:val="18"/>
              </w:rPr>
            </w:pPr>
          </w:p>
        </w:tc>
        <w:tc>
          <w:tcPr>
            <w:tcW w:w="378" w:type="pct"/>
            <w:vMerge w:val="continue"/>
            <w:vAlign w:val="center"/>
          </w:tcPr>
          <w:p>
            <w:pPr>
              <w:snapToGrid w:val="0"/>
              <w:jc w:val="center"/>
              <w:rPr>
                <w:rFonts w:hint="eastAsia" w:ascii="宋体" w:hAnsi="宋体" w:eastAsia="宋体" w:cs="宋体"/>
                <w:b/>
                <w:bCs/>
                <w:sz w:val="18"/>
                <w:szCs w:val="18"/>
              </w:rPr>
            </w:pPr>
          </w:p>
        </w:tc>
        <w:tc>
          <w:tcPr>
            <w:tcW w:w="365" w:type="pct"/>
            <w:vMerge w:val="continue"/>
            <w:vAlign w:val="center"/>
          </w:tcPr>
          <w:p>
            <w:pPr>
              <w:snapToGrid w:val="0"/>
              <w:jc w:val="center"/>
              <w:rPr>
                <w:rFonts w:hint="eastAsia" w:ascii="宋体" w:hAnsi="宋体" w:eastAsia="宋体" w:cs="宋体"/>
                <w:b/>
                <w:bCs/>
                <w:sz w:val="18"/>
                <w:szCs w:val="18"/>
              </w:rPr>
            </w:pPr>
          </w:p>
        </w:tc>
        <w:tc>
          <w:tcPr>
            <w:tcW w:w="392" w:type="pct"/>
            <w:vMerge w:val="continue"/>
            <w:vAlign w:val="center"/>
          </w:tcPr>
          <w:p>
            <w:pPr>
              <w:snapToGrid w:val="0"/>
              <w:jc w:val="center"/>
              <w:rPr>
                <w:rFonts w:hint="eastAsia" w:ascii="宋体" w:hAnsi="宋体" w:eastAsia="宋体" w:cs="宋体"/>
                <w:b/>
                <w:bCs/>
                <w:color w:val="auto"/>
                <w:sz w:val="18"/>
                <w:szCs w:val="18"/>
              </w:rPr>
            </w:pPr>
          </w:p>
        </w:tc>
        <w:tc>
          <w:tcPr>
            <w:tcW w:w="317" w:type="pct"/>
            <w:vAlign w:val="center"/>
          </w:tcPr>
          <w:p>
            <w:pPr>
              <w:snapToGrid w:val="0"/>
              <w:jc w:val="center"/>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rPr>
              <w:t>16</w:t>
            </w:r>
          </w:p>
        </w:tc>
        <w:tc>
          <w:tcPr>
            <w:tcW w:w="297" w:type="pct"/>
            <w:vAlign w:val="center"/>
          </w:tcPr>
          <w:p>
            <w:pPr>
              <w:snapToGrid w:val="0"/>
              <w:jc w:val="center"/>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20</w:t>
            </w:r>
          </w:p>
        </w:tc>
        <w:tc>
          <w:tcPr>
            <w:tcW w:w="291" w:type="pct"/>
            <w:vAlign w:val="center"/>
          </w:tcPr>
          <w:p>
            <w:pPr>
              <w:snapToGrid w:val="0"/>
              <w:jc w:val="center"/>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20</w:t>
            </w:r>
          </w:p>
        </w:tc>
        <w:tc>
          <w:tcPr>
            <w:tcW w:w="250" w:type="pct"/>
            <w:vAlign w:val="center"/>
          </w:tcPr>
          <w:p>
            <w:pPr>
              <w:snapToGrid w:val="0"/>
              <w:jc w:val="center"/>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16</w:t>
            </w:r>
          </w:p>
        </w:tc>
        <w:tc>
          <w:tcPr>
            <w:tcW w:w="250" w:type="pct"/>
            <w:vAlign w:val="center"/>
          </w:tcPr>
          <w:p>
            <w:pPr>
              <w:snapToGrid w:val="0"/>
              <w:jc w:val="center"/>
              <w:rPr>
                <w:rFonts w:hint="default"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16</w:t>
            </w:r>
          </w:p>
        </w:tc>
        <w:tc>
          <w:tcPr>
            <w:tcW w:w="243" w:type="pct"/>
            <w:vAlign w:val="center"/>
          </w:tcPr>
          <w:p>
            <w:pPr>
              <w:snapToGrid w:val="0"/>
              <w:jc w:val="center"/>
              <w:rPr>
                <w:rFonts w:hint="default" w:ascii="宋体" w:hAnsi="宋体" w:eastAsia="宋体" w:cs="宋体"/>
                <w:b/>
                <w:bCs/>
                <w:sz w:val="18"/>
                <w:szCs w:val="18"/>
                <w:lang w:val="en-US" w:eastAsia="zh-CN"/>
              </w:rPr>
            </w:pPr>
            <w:r>
              <w:rPr>
                <w:rFonts w:hint="eastAsia" w:ascii="宋体" w:hAnsi="宋体" w:eastAsia="宋体" w:cs="宋体"/>
                <w:b/>
                <w:bCs/>
                <w:sz w:val="18"/>
                <w:szCs w:val="18"/>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restart"/>
            <w:vAlign w:val="center"/>
          </w:tcPr>
          <w:p>
            <w:pPr>
              <w:jc w:val="center"/>
              <w:rPr>
                <w:rFonts w:hint="eastAsia" w:ascii="宋体" w:hAnsi="宋体" w:eastAsia="宋体" w:cs="宋体"/>
                <w:b/>
                <w:bCs/>
                <w:sz w:val="18"/>
                <w:szCs w:val="18"/>
              </w:rPr>
            </w:pPr>
            <w:r>
              <w:rPr>
                <w:rFonts w:hint="eastAsia" w:ascii="宋体" w:hAnsi="宋体" w:eastAsia="宋体" w:cs="宋体"/>
                <w:b/>
                <w:bCs/>
                <w:sz w:val="18"/>
                <w:szCs w:val="18"/>
              </w:rPr>
              <w:t>公共基础课程</w:t>
            </w:r>
          </w:p>
        </w:tc>
        <w:tc>
          <w:tcPr>
            <w:tcW w:w="1189" w:type="pct"/>
            <w:gridSpan w:val="2"/>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思想道德与法治</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48</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40</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w:t>
            </w:r>
          </w:p>
        </w:tc>
        <w:tc>
          <w:tcPr>
            <w:tcW w:w="317"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297"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291"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43" w:type="pct"/>
            <w:vAlign w:val="center"/>
          </w:tcPr>
          <w:p>
            <w:pPr>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trPr>
        <w:tc>
          <w:tcPr>
            <w:tcW w:w="373" w:type="pct"/>
            <w:vMerge w:val="continue"/>
            <w:vAlign w:val="center"/>
          </w:tcPr>
          <w:p>
            <w:pPr>
              <w:jc w:val="center"/>
              <w:rPr>
                <w:rFonts w:hint="eastAsia" w:ascii="宋体" w:hAnsi="宋体" w:eastAsia="宋体" w:cs="宋体"/>
                <w:b/>
                <w:bCs/>
                <w:sz w:val="18"/>
                <w:szCs w:val="18"/>
              </w:rPr>
            </w:pPr>
          </w:p>
        </w:tc>
        <w:tc>
          <w:tcPr>
            <w:tcW w:w="1189" w:type="pct"/>
            <w:gridSpan w:val="2"/>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毛泽东思想和中国特色社会主义理论体系概论</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64</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60</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317" w:type="pct"/>
            <w:vAlign w:val="center"/>
          </w:tcPr>
          <w:p>
            <w:pPr>
              <w:jc w:val="center"/>
              <w:rPr>
                <w:rFonts w:hint="eastAsia" w:ascii="宋体" w:hAnsi="宋体" w:eastAsia="宋体" w:cs="宋体"/>
                <w:sz w:val="18"/>
                <w:szCs w:val="18"/>
                <w:lang w:val="en-US" w:eastAsia="zh-CN"/>
              </w:rPr>
            </w:pPr>
          </w:p>
        </w:tc>
        <w:tc>
          <w:tcPr>
            <w:tcW w:w="297" w:type="pct"/>
            <w:vAlign w:val="center"/>
          </w:tcPr>
          <w:p>
            <w:pPr>
              <w:jc w:val="center"/>
              <w:rPr>
                <w:rFonts w:hint="eastAsia" w:ascii="宋体" w:hAnsi="宋体" w:eastAsia="宋体" w:cs="宋体"/>
                <w:sz w:val="18"/>
                <w:szCs w:val="18"/>
                <w:lang w:val="en-US" w:eastAsia="zh-CN"/>
              </w:rPr>
            </w:pPr>
          </w:p>
        </w:tc>
        <w:tc>
          <w:tcPr>
            <w:tcW w:w="291"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250"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250" w:type="pct"/>
            <w:vAlign w:val="center"/>
          </w:tcPr>
          <w:p>
            <w:pPr>
              <w:jc w:val="center"/>
              <w:rPr>
                <w:rFonts w:hint="eastAsia" w:ascii="宋体" w:hAnsi="宋体" w:eastAsia="宋体" w:cs="宋体"/>
                <w:sz w:val="18"/>
                <w:szCs w:val="18"/>
                <w:lang w:val="en-US" w:eastAsia="zh-CN"/>
              </w:rPr>
            </w:pPr>
          </w:p>
        </w:tc>
        <w:tc>
          <w:tcPr>
            <w:tcW w:w="243" w:type="pct"/>
            <w:vAlign w:val="center"/>
          </w:tcPr>
          <w:p>
            <w:pPr>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373" w:type="pct"/>
            <w:vMerge w:val="continue"/>
            <w:vAlign w:val="center"/>
          </w:tcPr>
          <w:p>
            <w:pPr>
              <w:jc w:val="center"/>
              <w:rPr>
                <w:rFonts w:hint="eastAsia" w:ascii="宋体" w:hAnsi="宋体" w:eastAsia="宋体" w:cs="宋体"/>
                <w:b/>
                <w:bCs/>
                <w:sz w:val="18"/>
                <w:szCs w:val="18"/>
              </w:rPr>
            </w:pPr>
          </w:p>
        </w:tc>
        <w:tc>
          <w:tcPr>
            <w:tcW w:w="1189" w:type="pct"/>
            <w:gridSpan w:val="2"/>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形势与政策</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2 </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32</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30</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1650" w:type="pct"/>
            <w:gridSpan w:val="6"/>
            <w:vAlign w:val="center"/>
          </w:tcPr>
          <w:p>
            <w:pPr>
              <w:spacing w:line="240" w:lineRule="auto"/>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第一、二学年开展线下讲座，第三学年线上讲座，共计约16场。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trPr>
        <w:tc>
          <w:tcPr>
            <w:tcW w:w="373" w:type="pct"/>
            <w:vMerge w:val="continue"/>
            <w:vAlign w:val="center"/>
          </w:tcPr>
          <w:p>
            <w:pPr>
              <w:jc w:val="center"/>
              <w:rPr>
                <w:rFonts w:hint="eastAsia" w:ascii="宋体" w:hAnsi="宋体" w:eastAsia="宋体" w:cs="宋体"/>
                <w:b/>
                <w:bCs/>
                <w:sz w:val="18"/>
                <w:szCs w:val="18"/>
              </w:rPr>
            </w:pPr>
          </w:p>
        </w:tc>
        <w:tc>
          <w:tcPr>
            <w:tcW w:w="1189" w:type="pct"/>
            <w:gridSpan w:val="2"/>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军事理论与技能</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106</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90</w:t>
            </w:r>
          </w:p>
        </w:tc>
        <w:tc>
          <w:tcPr>
            <w:tcW w:w="1650" w:type="pct"/>
            <w:gridSpan w:val="6"/>
            <w:vAlign w:val="center"/>
          </w:tcPr>
          <w:p>
            <w:pPr>
              <w:spacing w:line="240" w:lineRule="auto"/>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军训15天，开展军事理论讲座8课时。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jc w:val="center"/>
              <w:rPr>
                <w:rFonts w:hint="eastAsia" w:ascii="宋体" w:hAnsi="宋体" w:eastAsia="宋体" w:cs="宋体"/>
                <w:b/>
                <w:bCs/>
                <w:sz w:val="18"/>
                <w:szCs w:val="18"/>
              </w:rPr>
            </w:pPr>
          </w:p>
        </w:tc>
        <w:tc>
          <w:tcPr>
            <w:tcW w:w="1189" w:type="pct"/>
            <w:gridSpan w:val="2"/>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大学生心理健康教育</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32</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12</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w:t>
            </w:r>
          </w:p>
        </w:tc>
        <w:tc>
          <w:tcPr>
            <w:tcW w:w="317" w:type="pct"/>
            <w:vAlign w:val="center"/>
          </w:tcPr>
          <w:p>
            <w:pPr>
              <w:spacing w:line="240" w:lineRule="auto"/>
              <w:jc w:val="center"/>
              <w:rPr>
                <w:rFonts w:hint="eastAsia" w:ascii="宋体" w:hAnsi="宋体" w:eastAsia="宋体" w:cs="宋体"/>
                <w:sz w:val="18"/>
                <w:szCs w:val="18"/>
                <w:lang w:val="en-US" w:eastAsia="zh-CN"/>
              </w:rPr>
            </w:pPr>
          </w:p>
        </w:tc>
        <w:tc>
          <w:tcPr>
            <w:tcW w:w="297" w:type="pct"/>
            <w:vAlign w:val="center"/>
          </w:tcPr>
          <w:p>
            <w:pPr>
              <w:spacing w:line="240" w:lineRule="auto"/>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291" w:type="pct"/>
            <w:vAlign w:val="center"/>
          </w:tcPr>
          <w:p>
            <w:pPr>
              <w:spacing w:line="240" w:lineRule="auto"/>
              <w:jc w:val="center"/>
              <w:rPr>
                <w:rFonts w:hint="eastAsia" w:ascii="宋体" w:hAnsi="宋体" w:eastAsia="宋体" w:cs="宋体"/>
                <w:sz w:val="18"/>
                <w:szCs w:val="18"/>
                <w:lang w:val="en-US" w:eastAsia="zh-CN"/>
              </w:rPr>
            </w:pPr>
          </w:p>
        </w:tc>
        <w:tc>
          <w:tcPr>
            <w:tcW w:w="250" w:type="pct"/>
            <w:vAlign w:val="center"/>
          </w:tcPr>
          <w:p>
            <w:pPr>
              <w:spacing w:line="240" w:lineRule="auto"/>
              <w:jc w:val="center"/>
              <w:rPr>
                <w:rFonts w:hint="eastAsia" w:ascii="宋体" w:hAnsi="宋体" w:eastAsia="宋体" w:cs="宋体"/>
                <w:sz w:val="18"/>
                <w:szCs w:val="18"/>
                <w:lang w:val="en-US" w:eastAsia="zh-CN"/>
              </w:rPr>
            </w:pPr>
          </w:p>
        </w:tc>
        <w:tc>
          <w:tcPr>
            <w:tcW w:w="250" w:type="pct"/>
            <w:vAlign w:val="center"/>
          </w:tcPr>
          <w:p>
            <w:pPr>
              <w:spacing w:line="240" w:lineRule="auto"/>
              <w:jc w:val="center"/>
              <w:rPr>
                <w:rFonts w:hint="eastAsia" w:ascii="宋体" w:hAnsi="宋体" w:eastAsia="宋体" w:cs="宋体"/>
                <w:sz w:val="18"/>
                <w:szCs w:val="18"/>
                <w:lang w:val="en-US" w:eastAsia="zh-CN"/>
              </w:rPr>
            </w:pPr>
          </w:p>
        </w:tc>
        <w:tc>
          <w:tcPr>
            <w:tcW w:w="243" w:type="pct"/>
            <w:vAlign w:val="center"/>
          </w:tcPr>
          <w:p>
            <w:pPr>
              <w:spacing w:line="240" w:lineRule="auto"/>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jc w:val="center"/>
              <w:rPr>
                <w:rFonts w:hint="eastAsia" w:ascii="宋体" w:hAnsi="宋体" w:eastAsia="宋体" w:cs="宋体"/>
                <w:b/>
                <w:bCs/>
                <w:sz w:val="18"/>
                <w:szCs w:val="18"/>
              </w:rPr>
            </w:pPr>
          </w:p>
        </w:tc>
        <w:tc>
          <w:tcPr>
            <w:tcW w:w="1189" w:type="pct"/>
            <w:gridSpan w:val="2"/>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中国传统文化概论</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w:t>
            </w:r>
          </w:p>
        </w:tc>
        <w:tc>
          <w:tcPr>
            <w:tcW w:w="317" w:type="pct"/>
            <w:vAlign w:val="center"/>
          </w:tcPr>
          <w:p>
            <w:pPr>
              <w:spacing w:line="240" w:lineRule="auto"/>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297" w:type="pct"/>
            <w:vAlign w:val="center"/>
          </w:tcPr>
          <w:p>
            <w:pPr>
              <w:spacing w:line="240" w:lineRule="auto"/>
              <w:jc w:val="center"/>
              <w:rPr>
                <w:rFonts w:hint="eastAsia" w:ascii="宋体" w:hAnsi="宋体" w:eastAsia="宋体" w:cs="宋体"/>
                <w:sz w:val="18"/>
                <w:szCs w:val="18"/>
                <w:lang w:val="en-US" w:eastAsia="zh-CN"/>
              </w:rPr>
            </w:pPr>
          </w:p>
        </w:tc>
        <w:tc>
          <w:tcPr>
            <w:tcW w:w="291" w:type="pct"/>
            <w:vAlign w:val="center"/>
          </w:tcPr>
          <w:p>
            <w:pPr>
              <w:spacing w:line="240" w:lineRule="auto"/>
              <w:jc w:val="center"/>
              <w:rPr>
                <w:rFonts w:hint="eastAsia" w:ascii="宋体" w:hAnsi="宋体" w:eastAsia="宋体" w:cs="宋体"/>
                <w:sz w:val="18"/>
                <w:szCs w:val="18"/>
                <w:lang w:val="en-US" w:eastAsia="zh-CN"/>
              </w:rPr>
            </w:pPr>
          </w:p>
        </w:tc>
        <w:tc>
          <w:tcPr>
            <w:tcW w:w="250" w:type="pct"/>
            <w:vAlign w:val="center"/>
          </w:tcPr>
          <w:p>
            <w:pPr>
              <w:spacing w:line="240" w:lineRule="auto"/>
              <w:jc w:val="center"/>
              <w:rPr>
                <w:rFonts w:hint="eastAsia" w:ascii="宋体" w:hAnsi="宋体" w:eastAsia="宋体" w:cs="宋体"/>
                <w:sz w:val="18"/>
                <w:szCs w:val="18"/>
                <w:lang w:val="en-US" w:eastAsia="zh-CN"/>
              </w:rPr>
            </w:pPr>
          </w:p>
        </w:tc>
        <w:tc>
          <w:tcPr>
            <w:tcW w:w="250" w:type="pct"/>
            <w:vAlign w:val="center"/>
          </w:tcPr>
          <w:p>
            <w:pPr>
              <w:spacing w:line="240" w:lineRule="auto"/>
              <w:jc w:val="center"/>
              <w:rPr>
                <w:rFonts w:hint="eastAsia" w:ascii="宋体" w:hAnsi="宋体" w:eastAsia="宋体" w:cs="宋体"/>
                <w:sz w:val="18"/>
                <w:szCs w:val="18"/>
                <w:lang w:val="en-US" w:eastAsia="zh-CN"/>
              </w:rPr>
            </w:pPr>
          </w:p>
        </w:tc>
        <w:tc>
          <w:tcPr>
            <w:tcW w:w="243" w:type="pct"/>
            <w:vAlign w:val="center"/>
          </w:tcPr>
          <w:p>
            <w:pPr>
              <w:spacing w:line="240" w:lineRule="auto"/>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exact"/>
        </w:trPr>
        <w:tc>
          <w:tcPr>
            <w:tcW w:w="373" w:type="pct"/>
            <w:vMerge w:val="continue"/>
            <w:vAlign w:val="center"/>
          </w:tcPr>
          <w:p>
            <w:pPr>
              <w:jc w:val="center"/>
              <w:rPr>
                <w:rFonts w:hint="eastAsia" w:ascii="宋体" w:hAnsi="宋体" w:eastAsia="宋体" w:cs="宋体"/>
                <w:b/>
                <w:bCs/>
                <w:sz w:val="18"/>
                <w:szCs w:val="18"/>
              </w:rPr>
            </w:pPr>
          </w:p>
        </w:tc>
        <w:tc>
          <w:tcPr>
            <w:tcW w:w="1189" w:type="pct"/>
            <w:gridSpan w:val="2"/>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大学生安全教育与</w:t>
            </w:r>
          </w:p>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应急训练</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32</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22</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650" w:type="pct"/>
            <w:gridSpan w:val="6"/>
            <w:vAlign w:val="center"/>
          </w:tcPr>
          <w:p>
            <w:pPr>
              <w:spacing w:line="240" w:lineRule="auto"/>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第一、二学年开展线下讲座及演练，第三 学年线上讲座，共计约 16场。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jc w:val="center"/>
              <w:rPr>
                <w:rFonts w:hint="eastAsia" w:ascii="宋体" w:hAnsi="宋体" w:eastAsia="宋体" w:cs="宋体"/>
                <w:b/>
                <w:bCs/>
                <w:sz w:val="18"/>
                <w:szCs w:val="18"/>
              </w:rPr>
            </w:pPr>
          </w:p>
        </w:tc>
        <w:tc>
          <w:tcPr>
            <w:tcW w:w="1189" w:type="pct"/>
            <w:gridSpan w:val="2"/>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职业发展与就业指导</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64</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12</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52</w:t>
            </w:r>
          </w:p>
        </w:tc>
        <w:tc>
          <w:tcPr>
            <w:tcW w:w="317" w:type="pct"/>
            <w:vAlign w:val="center"/>
          </w:tcPr>
          <w:p>
            <w:pPr>
              <w:jc w:val="center"/>
              <w:rPr>
                <w:rFonts w:hint="eastAsia" w:ascii="宋体" w:hAnsi="宋体" w:eastAsia="宋体" w:cs="宋体"/>
                <w:sz w:val="18"/>
                <w:szCs w:val="18"/>
                <w:lang w:val="en-US" w:eastAsia="zh-CN"/>
              </w:rPr>
            </w:pPr>
          </w:p>
        </w:tc>
        <w:tc>
          <w:tcPr>
            <w:tcW w:w="297" w:type="pct"/>
            <w:vAlign w:val="center"/>
          </w:tcPr>
          <w:p>
            <w:pPr>
              <w:jc w:val="center"/>
              <w:rPr>
                <w:rFonts w:hint="eastAsia" w:ascii="宋体" w:hAnsi="宋体" w:eastAsia="宋体" w:cs="宋体"/>
                <w:sz w:val="18"/>
                <w:szCs w:val="18"/>
                <w:lang w:val="en-US" w:eastAsia="zh-CN"/>
              </w:rPr>
            </w:pPr>
          </w:p>
        </w:tc>
        <w:tc>
          <w:tcPr>
            <w:tcW w:w="291"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250"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250" w:type="pct"/>
            <w:vAlign w:val="center"/>
          </w:tcPr>
          <w:p>
            <w:pPr>
              <w:jc w:val="center"/>
              <w:rPr>
                <w:rFonts w:hint="eastAsia" w:ascii="宋体" w:hAnsi="宋体" w:eastAsia="宋体" w:cs="宋体"/>
                <w:sz w:val="18"/>
                <w:szCs w:val="18"/>
                <w:lang w:val="en-US" w:eastAsia="zh-CN"/>
              </w:rPr>
            </w:pPr>
          </w:p>
        </w:tc>
        <w:tc>
          <w:tcPr>
            <w:tcW w:w="243" w:type="pct"/>
            <w:vAlign w:val="center"/>
          </w:tcPr>
          <w:p>
            <w:pPr>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jc w:val="center"/>
              <w:rPr>
                <w:rFonts w:hint="eastAsia" w:ascii="宋体" w:hAnsi="宋体" w:eastAsia="宋体" w:cs="宋体"/>
                <w:b/>
                <w:bCs/>
                <w:sz w:val="18"/>
                <w:szCs w:val="18"/>
              </w:rPr>
            </w:pPr>
          </w:p>
        </w:tc>
        <w:tc>
          <w:tcPr>
            <w:tcW w:w="1189" w:type="pct"/>
            <w:gridSpan w:val="2"/>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创新创业教育</w:t>
            </w:r>
          </w:p>
        </w:tc>
        <w:tc>
          <w:tcPr>
            <w:tcW w:w="324" w:type="pct"/>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8" w:type="pct"/>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32</w:t>
            </w:r>
          </w:p>
        </w:tc>
        <w:tc>
          <w:tcPr>
            <w:tcW w:w="365" w:type="pct"/>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16</w:t>
            </w:r>
          </w:p>
        </w:tc>
        <w:tc>
          <w:tcPr>
            <w:tcW w:w="392" w:type="pct"/>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16</w:t>
            </w:r>
          </w:p>
        </w:tc>
        <w:tc>
          <w:tcPr>
            <w:tcW w:w="317" w:type="pct"/>
            <w:vAlign w:val="center"/>
          </w:tcPr>
          <w:p>
            <w:pPr>
              <w:jc w:val="center"/>
              <w:rPr>
                <w:rFonts w:hint="eastAsia" w:ascii="宋体" w:hAnsi="宋体" w:eastAsia="宋体" w:cs="宋体"/>
                <w:sz w:val="18"/>
                <w:szCs w:val="18"/>
                <w:lang w:val="en-US" w:eastAsia="zh-CN"/>
              </w:rPr>
            </w:pPr>
          </w:p>
        </w:tc>
        <w:tc>
          <w:tcPr>
            <w:tcW w:w="297" w:type="pct"/>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291"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43" w:type="pct"/>
            <w:vAlign w:val="center"/>
          </w:tcPr>
          <w:p>
            <w:pPr>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jc w:val="center"/>
              <w:rPr>
                <w:rFonts w:hint="eastAsia" w:ascii="宋体" w:hAnsi="宋体" w:eastAsia="宋体" w:cs="宋体"/>
                <w:b/>
                <w:bCs/>
                <w:sz w:val="18"/>
                <w:szCs w:val="18"/>
              </w:rPr>
            </w:pPr>
          </w:p>
        </w:tc>
        <w:tc>
          <w:tcPr>
            <w:tcW w:w="1189" w:type="pct"/>
            <w:gridSpan w:val="2"/>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大学语文</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64</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54</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317"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297"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291"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43" w:type="pct"/>
            <w:vAlign w:val="center"/>
          </w:tcPr>
          <w:p>
            <w:pPr>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jc w:val="center"/>
              <w:rPr>
                <w:rFonts w:hint="eastAsia" w:ascii="宋体" w:hAnsi="宋体" w:eastAsia="宋体" w:cs="宋体"/>
                <w:b/>
                <w:bCs/>
                <w:sz w:val="18"/>
                <w:szCs w:val="18"/>
              </w:rPr>
            </w:pPr>
          </w:p>
        </w:tc>
        <w:tc>
          <w:tcPr>
            <w:tcW w:w="1189" w:type="pct"/>
            <w:gridSpan w:val="2"/>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大学英语</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64</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54</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317"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297"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291"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43" w:type="pct"/>
            <w:vAlign w:val="center"/>
          </w:tcPr>
          <w:p>
            <w:pPr>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jc w:val="center"/>
              <w:rPr>
                <w:rFonts w:hint="eastAsia" w:ascii="宋体" w:hAnsi="宋体" w:eastAsia="宋体" w:cs="宋体"/>
                <w:b/>
                <w:bCs/>
                <w:sz w:val="18"/>
                <w:szCs w:val="18"/>
              </w:rPr>
            </w:pPr>
          </w:p>
        </w:tc>
        <w:tc>
          <w:tcPr>
            <w:tcW w:w="1189" w:type="pct"/>
            <w:gridSpan w:val="2"/>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体育</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80</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12</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68</w:t>
            </w:r>
          </w:p>
        </w:tc>
        <w:tc>
          <w:tcPr>
            <w:tcW w:w="317"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297"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291"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250"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43" w:type="pct"/>
            <w:vAlign w:val="center"/>
          </w:tcPr>
          <w:p>
            <w:pPr>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jc w:val="center"/>
              <w:rPr>
                <w:rFonts w:hint="eastAsia" w:ascii="宋体" w:hAnsi="宋体" w:eastAsia="宋体" w:cs="宋体"/>
                <w:b/>
                <w:bCs/>
                <w:sz w:val="18"/>
                <w:szCs w:val="18"/>
              </w:rPr>
            </w:pPr>
          </w:p>
        </w:tc>
        <w:tc>
          <w:tcPr>
            <w:tcW w:w="1189" w:type="pct"/>
            <w:gridSpan w:val="2"/>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信息技术</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64</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54</w:t>
            </w:r>
          </w:p>
        </w:tc>
        <w:tc>
          <w:tcPr>
            <w:tcW w:w="317"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297"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291"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43" w:type="pct"/>
            <w:vAlign w:val="center"/>
          </w:tcPr>
          <w:p>
            <w:pPr>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887" w:type="pct"/>
            <w:gridSpan w:val="4"/>
            <w:vAlign w:val="center"/>
          </w:tcPr>
          <w:p>
            <w:pPr>
              <w:ind w:firstLine="904" w:firstLineChars="500"/>
              <w:jc w:val="center"/>
              <w:rPr>
                <w:rFonts w:hint="eastAsia" w:ascii="宋体" w:hAnsi="宋体" w:eastAsia="宋体" w:cs="宋体"/>
                <w:b/>
                <w:bCs/>
                <w:sz w:val="18"/>
                <w:szCs w:val="18"/>
              </w:rPr>
            </w:pPr>
            <w:r>
              <w:rPr>
                <w:rFonts w:hint="eastAsia" w:ascii="宋体" w:hAnsi="宋体" w:eastAsia="宋体" w:cs="宋体"/>
                <w:b/>
                <w:bCs/>
                <w:sz w:val="18"/>
                <w:szCs w:val="18"/>
              </w:rPr>
              <w:t>公共基础课小计</w:t>
            </w:r>
          </w:p>
        </w:tc>
        <w:tc>
          <w:tcPr>
            <w:tcW w:w="324" w:type="pct"/>
            <w:vAlign w:val="center"/>
          </w:tcPr>
          <w:p>
            <w:pPr>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39</w:t>
            </w:r>
            <w:r>
              <w:rPr>
                <w:rFonts w:hint="default" w:ascii="宋体" w:hAnsi="宋体" w:eastAsia="宋体" w:cs="宋体"/>
                <w:b/>
                <w:bCs/>
                <w:sz w:val="18"/>
                <w:szCs w:val="18"/>
                <w:lang w:val="en-US" w:eastAsia="zh-CN"/>
              </w:rPr>
              <w:fldChar w:fldCharType="begin"/>
            </w:r>
            <w:r>
              <w:rPr>
                <w:rFonts w:hint="default" w:ascii="宋体" w:hAnsi="宋体" w:eastAsia="宋体" w:cs="宋体"/>
                <w:b/>
                <w:bCs/>
                <w:sz w:val="18"/>
                <w:szCs w:val="18"/>
                <w:lang w:val="en-US" w:eastAsia="zh-CN"/>
              </w:rPr>
              <w:instrText xml:space="preserve"> =SUM(RIGHT) \* MERGEFORMAT </w:instrText>
            </w:r>
            <w:r>
              <w:rPr>
                <w:rFonts w:hint="default" w:ascii="宋体" w:hAnsi="宋体" w:eastAsia="宋体" w:cs="宋体"/>
                <w:b/>
                <w:bCs/>
                <w:sz w:val="18"/>
                <w:szCs w:val="18"/>
                <w:lang w:val="en-US" w:eastAsia="zh-CN"/>
              </w:rPr>
              <w:fldChar w:fldCharType="separate"/>
            </w:r>
            <w:r>
              <w:rPr>
                <w:rFonts w:hint="default" w:ascii="宋体" w:hAnsi="宋体" w:eastAsia="宋体" w:cs="宋体"/>
                <w:b/>
                <w:bCs/>
                <w:sz w:val="18"/>
                <w:szCs w:val="18"/>
                <w:lang w:val="en-US" w:eastAsia="zh-CN"/>
              </w:rPr>
              <w:fldChar w:fldCharType="end"/>
            </w:r>
          </w:p>
        </w:tc>
        <w:tc>
          <w:tcPr>
            <w:tcW w:w="378" w:type="pct"/>
            <w:vAlign w:val="center"/>
          </w:tcPr>
          <w:p>
            <w:pPr>
              <w:jc w:val="center"/>
              <w:rPr>
                <w:rFonts w:hint="default" w:ascii="宋体" w:hAnsi="宋体" w:eastAsia="宋体" w:cs="宋体"/>
                <w:b/>
                <w:bCs/>
                <w:sz w:val="18"/>
                <w:szCs w:val="18"/>
                <w:lang w:val="en-US" w:eastAsia="zh-CN"/>
              </w:rPr>
            </w:pPr>
            <w:r>
              <w:rPr>
                <w:rFonts w:hint="eastAsia" w:ascii="宋体" w:hAnsi="宋体" w:eastAsia="宋体" w:cs="宋体"/>
                <w:b/>
                <w:bCs/>
                <w:sz w:val="18"/>
                <w:szCs w:val="18"/>
                <w:lang w:val="en-US" w:eastAsia="zh-CN"/>
              </w:rPr>
              <w:t>734</w:t>
            </w:r>
          </w:p>
        </w:tc>
        <w:tc>
          <w:tcPr>
            <w:tcW w:w="365" w:type="pct"/>
            <w:vAlign w:val="center"/>
          </w:tcPr>
          <w:p>
            <w:pPr>
              <w:jc w:val="center"/>
              <w:rPr>
                <w:rFonts w:hint="default" w:ascii="宋体" w:hAnsi="宋体" w:eastAsia="宋体" w:cs="宋体"/>
                <w:b/>
                <w:bCs/>
                <w:sz w:val="18"/>
                <w:szCs w:val="18"/>
                <w:lang w:val="en-US" w:eastAsia="zh-CN"/>
              </w:rPr>
            </w:pPr>
            <w:r>
              <w:rPr>
                <w:rFonts w:hint="eastAsia" w:ascii="宋体" w:hAnsi="宋体" w:eastAsia="宋体" w:cs="宋体"/>
                <w:b/>
                <w:bCs/>
                <w:sz w:val="18"/>
                <w:szCs w:val="18"/>
                <w:lang w:val="en-US" w:eastAsia="zh-CN"/>
              </w:rPr>
              <w:t>348</w:t>
            </w:r>
          </w:p>
        </w:tc>
        <w:tc>
          <w:tcPr>
            <w:tcW w:w="392" w:type="pct"/>
            <w:vAlign w:val="center"/>
          </w:tcPr>
          <w:p>
            <w:pPr>
              <w:jc w:val="center"/>
              <w:rPr>
                <w:rFonts w:hint="default" w:ascii="宋体" w:hAnsi="宋体" w:eastAsia="宋体" w:cs="宋体"/>
                <w:b/>
                <w:bCs/>
                <w:sz w:val="18"/>
                <w:szCs w:val="18"/>
                <w:lang w:val="en-US" w:eastAsia="zh-CN"/>
              </w:rPr>
            </w:pPr>
            <w:r>
              <w:rPr>
                <w:rFonts w:hint="eastAsia" w:ascii="宋体" w:hAnsi="宋体" w:eastAsia="宋体" w:cs="宋体"/>
                <w:b/>
                <w:bCs/>
                <w:sz w:val="18"/>
                <w:szCs w:val="18"/>
                <w:lang w:val="en-US" w:eastAsia="zh-CN"/>
              </w:rPr>
              <w:t>386</w:t>
            </w:r>
          </w:p>
        </w:tc>
        <w:tc>
          <w:tcPr>
            <w:tcW w:w="317" w:type="pct"/>
            <w:vAlign w:val="center"/>
          </w:tcPr>
          <w:p>
            <w:pPr>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11</w:t>
            </w:r>
          </w:p>
        </w:tc>
        <w:tc>
          <w:tcPr>
            <w:tcW w:w="297" w:type="pct"/>
            <w:vAlign w:val="center"/>
          </w:tcPr>
          <w:p>
            <w:pPr>
              <w:jc w:val="center"/>
              <w:rPr>
                <w:rFonts w:hint="default" w:ascii="宋体" w:hAnsi="宋体" w:eastAsia="宋体" w:cs="宋体"/>
                <w:b/>
                <w:bCs/>
                <w:sz w:val="18"/>
                <w:szCs w:val="18"/>
                <w:lang w:val="en-US" w:eastAsia="zh-CN"/>
              </w:rPr>
            </w:pPr>
            <w:r>
              <w:rPr>
                <w:rFonts w:hint="eastAsia" w:ascii="宋体" w:hAnsi="宋体" w:eastAsia="宋体" w:cs="宋体"/>
                <w:b/>
                <w:bCs/>
                <w:sz w:val="18"/>
                <w:szCs w:val="18"/>
                <w:lang w:val="en-US" w:eastAsia="zh-CN"/>
              </w:rPr>
              <w:t>13</w:t>
            </w:r>
          </w:p>
        </w:tc>
        <w:tc>
          <w:tcPr>
            <w:tcW w:w="291" w:type="pct"/>
            <w:vAlign w:val="center"/>
          </w:tcPr>
          <w:p>
            <w:pPr>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6</w:t>
            </w:r>
          </w:p>
        </w:tc>
        <w:tc>
          <w:tcPr>
            <w:tcW w:w="250" w:type="pct"/>
            <w:vAlign w:val="center"/>
          </w:tcPr>
          <w:p>
            <w:pPr>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4</w:t>
            </w:r>
          </w:p>
        </w:tc>
        <w:tc>
          <w:tcPr>
            <w:tcW w:w="250" w:type="pct"/>
            <w:vAlign w:val="center"/>
          </w:tcPr>
          <w:p>
            <w:pPr>
              <w:jc w:val="center"/>
              <w:rPr>
                <w:rFonts w:hint="eastAsia" w:ascii="宋体" w:hAnsi="宋体" w:eastAsia="宋体" w:cs="宋体"/>
                <w:b/>
                <w:bCs/>
                <w:sz w:val="18"/>
                <w:szCs w:val="18"/>
                <w:lang w:val="en-US" w:eastAsia="zh-CN"/>
              </w:rPr>
            </w:pPr>
          </w:p>
        </w:tc>
        <w:tc>
          <w:tcPr>
            <w:tcW w:w="243" w:type="pct"/>
            <w:vAlign w:val="center"/>
          </w:tcPr>
          <w:p>
            <w:pPr>
              <w:jc w:val="center"/>
              <w:rPr>
                <w:rFonts w:hint="eastAsia" w:ascii="宋体" w:hAnsi="宋体" w:eastAsia="宋体" w:cs="宋体"/>
                <w:b/>
                <w:bCs/>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restart"/>
            <w:vAlign w:val="center"/>
          </w:tcPr>
          <w:p>
            <w:pPr>
              <w:jc w:val="center"/>
              <w:rPr>
                <w:rFonts w:hint="eastAsia" w:ascii="宋体" w:hAnsi="宋体" w:eastAsia="宋体" w:cs="宋体"/>
                <w:b/>
                <w:bCs/>
                <w:sz w:val="18"/>
                <w:szCs w:val="18"/>
              </w:rPr>
            </w:pPr>
            <w:bookmarkStart w:id="62" w:name="OLE_LINK1" w:colFirst="3" w:colLast="4"/>
            <w:r>
              <w:rPr>
                <w:rFonts w:hint="eastAsia" w:ascii="宋体" w:hAnsi="宋体" w:eastAsia="宋体" w:cs="宋体"/>
                <w:b/>
                <w:bCs/>
                <w:sz w:val="18"/>
                <w:szCs w:val="18"/>
              </w:rPr>
              <w:t>公共</w:t>
            </w:r>
          </w:p>
          <w:p>
            <w:pPr>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选修</w:t>
            </w:r>
          </w:p>
          <w:p>
            <w:pPr>
              <w:jc w:val="center"/>
              <w:rPr>
                <w:rFonts w:hint="default" w:ascii="宋体" w:hAnsi="宋体" w:eastAsia="宋体" w:cs="宋体"/>
                <w:b/>
                <w:bCs/>
                <w:sz w:val="18"/>
                <w:szCs w:val="18"/>
                <w:lang w:val="en-US" w:eastAsia="zh-CN"/>
              </w:rPr>
            </w:pPr>
            <w:r>
              <w:rPr>
                <w:rFonts w:hint="eastAsia" w:ascii="宋体" w:hAnsi="宋体" w:eastAsia="宋体" w:cs="宋体"/>
                <w:b/>
                <w:bCs/>
                <w:sz w:val="18"/>
                <w:szCs w:val="18"/>
                <w:lang w:val="en-US" w:eastAsia="zh-CN"/>
              </w:rPr>
              <w:t>课程</w:t>
            </w:r>
          </w:p>
          <w:p>
            <w:pPr>
              <w:ind w:firstLine="904" w:firstLineChars="500"/>
              <w:jc w:val="center"/>
              <w:rPr>
                <w:rFonts w:hint="eastAsia" w:ascii="宋体" w:hAnsi="宋体" w:eastAsia="宋体" w:cs="宋体"/>
                <w:b/>
                <w:bCs/>
                <w:sz w:val="18"/>
                <w:szCs w:val="18"/>
              </w:rPr>
            </w:pPr>
          </w:p>
        </w:tc>
        <w:tc>
          <w:tcPr>
            <w:tcW w:w="1189" w:type="pct"/>
            <w:gridSpan w:val="2"/>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中国共产党史*</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32</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28</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317" w:type="pct"/>
            <w:vAlign w:val="center"/>
          </w:tcPr>
          <w:p>
            <w:pPr>
              <w:jc w:val="center"/>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w:t>
            </w:r>
          </w:p>
        </w:tc>
        <w:tc>
          <w:tcPr>
            <w:tcW w:w="297" w:type="pct"/>
            <w:vAlign w:val="center"/>
          </w:tcPr>
          <w:p>
            <w:pPr>
              <w:jc w:val="center"/>
              <w:rPr>
                <w:rFonts w:hint="eastAsia" w:ascii="宋体" w:hAnsi="宋体" w:eastAsia="宋体" w:cs="宋体"/>
                <w:sz w:val="18"/>
                <w:szCs w:val="18"/>
                <w:lang w:val="en-US" w:eastAsia="zh-CN"/>
              </w:rPr>
            </w:pPr>
          </w:p>
        </w:tc>
        <w:tc>
          <w:tcPr>
            <w:tcW w:w="291"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43" w:type="pct"/>
            <w:vAlign w:val="center"/>
          </w:tcPr>
          <w:p>
            <w:pPr>
              <w:keepNext w:val="0"/>
              <w:keepLines w:val="0"/>
              <w:pageBreakBefore w:val="0"/>
              <w:kinsoku/>
              <w:wordWrap/>
              <w:overflowPunct/>
              <w:topLinePunct w:val="0"/>
              <w:bidi w:val="0"/>
              <w:adjustRightInd/>
              <w:snapToGrid/>
              <w:spacing w:line="240" w:lineRule="auto"/>
              <w:rPr>
                <w:rFonts w:hint="eastAsia" w:ascii="等线" w:hAnsi="等线" w:eastAsia="等线" w:cs="等线"/>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ind w:firstLine="904" w:firstLineChars="500"/>
              <w:jc w:val="center"/>
              <w:rPr>
                <w:rFonts w:hint="eastAsia" w:ascii="宋体" w:hAnsi="宋体" w:eastAsia="宋体" w:cs="宋体"/>
                <w:b/>
                <w:bCs/>
                <w:sz w:val="18"/>
                <w:szCs w:val="18"/>
              </w:rPr>
            </w:pPr>
          </w:p>
        </w:tc>
        <w:tc>
          <w:tcPr>
            <w:tcW w:w="1189" w:type="pct"/>
            <w:gridSpan w:val="2"/>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新中国史*</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32</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28</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317" w:type="pct"/>
            <w:vAlign w:val="center"/>
          </w:tcPr>
          <w:p>
            <w:pPr>
              <w:jc w:val="center"/>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w:t>
            </w:r>
          </w:p>
        </w:tc>
        <w:tc>
          <w:tcPr>
            <w:tcW w:w="297" w:type="pct"/>
            <w:vAlign w:val="center"/>
          </w:tcPr>
          <w:p>
            <w:pPr>
              <w:jc w:val="center"/>
              <w:rPr>
                <w:rFonts w:hint="eastAsia" w:ascii="宋体" w:hAnsi="宋体" w:eastAsia="宋体" w:cs="宋体"/>
                <w:sz w:val="18"/>
                <w:szCs w:val="18"/>
                <w:lang w:val="en-US" w:eastAsia="zh-CN"/>
              </w:rPr>
            </w:pPr>
          </w:p>
        </w:tc>
        <w:tc>
          <w:tcPr>
            <w:tcW w:w="291"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43" w:type="pct"/>
            <w:vAlign w:val="center"/>
          </w:tcPr>
          <w:p>
            <w:pPr>
              <w:keepNext w:val="0"/>
              <w:keepLines w:val="0"/>
              <w:pageBreakBefore w:val="0"/>
              <w:kinsoku/>
              <w:wordWrap/>
              <w:overflowPunct/>
              <w:topLinePunct w:val="0"/>
              <w:bidi w:val="0"/>
              <w:adjustRightInd/>
              <w:snapToGrid/>
              <w:spacing w:line="240" w:lineRule="auto"/>
              <w:rPr>
                <w:rFonts w:hint="eastAsia" w:ascii="等线" w:hAnsi="等线" w:eastAsia="等线" w:cs="等线"/>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ind w:firstLine="904" w:firstLineChars="500"/>
              <w:jc w:val="center"/>
              <w:rPr>
                <w:rFonts w:hint="eastAsia" w:ascii="宋体" w:hAnsi="宋体" w:eastAsia="宋体" w:cs="宋体"/>
                <w:b/>
                <w:bCs/>
                <w:sz w:val="18"/>
                <w:szCs w:val="18"/>
              </w:rPr>
            </w:pPr>
          </w:p>
        </w:tc>
        <w:tc>
          <w:tcPr>
            <w:tcW w:w="1189" w:type="pct"/>
            <w:gridSpan w:val="2"/>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改革开放史</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32</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28</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317" w:type="pct"/>
            <w:vAlign w:val="center"/>
          </w:tcPr>
          <w:p>
            <w:pPr>
              <w:jc w:val="center"/>
              <w:rPr>
                <w:rFonts w:hint="eastAsia" w:ascii="宋体" w:hAnsi="宋体" w:eastAsia="宋体" w:cs="宋体"/>
                <w:sz w:val="18"/>
                <w:szCs w:val="18"/>
                <w:lang w:val="en-US" w:eastAsia="zh-CN"/>
              </w:rPr>
            </w:pPr>
          </w:p>
        </w:tc>
        <w:tc>
          <w:tcPr>
            <w:tcW w:w="297" w:type="pct"/>
            <w:vAlign w:val="center"/>
          </w:tcPr>
          <w:p>
            <w:pPr>
              <w:jc w:val="center"/>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w:t>
            </w:r>
          </w:p>
        </w:tc>
        <w:tc>
          <w:tcPr>
            <w:tcW w:w="291"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43" w:type="pct"/>
            <w:vAlign w:val="center"/>
          </w:tcPr>
          <w:p>
            <w:pPr>
              <w:keepNext w:val="0"/>
              <w:keepLines w:val="0"/>
              <w:pageBreakBefore w:val="0"/>
              <w:kinsoku/>
              <w:wordWrap/>
              <w:overflowPunct/>
              <w:topLinePunct w:val="0"/>
              <w:bidi w:val="0"/>
              <w:adjustRightInd/>
              <w:snapToGrid/>
              <w:spacing w:line="240" w:lineRule="auto"/>
              <w:rPr>
                <w:rFonts w:hint="eastAsia" w:ascii="等线" w:hAnsi="等线" w:eastAsia="等线" w:cs="等线"/>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ind w:firstLine="904" w:firstLineChars="500"/>
              <w:jc w:val="center"/>
              <w:rPr>
                <w:rFonts w:hint="eastAsia" w:ascii="宋体" w:hAnsi="宋体" w:eastAsia="宋体" w:cs="宋体"/>
                <w:b/>
                <w:bCs/>
                <w:sz w:val="18"/>
                <w:szCs w:val="18"/>
              </w:rPr>
            </w:pPr>
          </w:p>
        </w:tc>
        <w:tc>
          <w:tcPr>
            <w:tcW w:w="1189" w:type="pct"/>
            <w:gridSpan w:val="2"/>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社会主义发展史</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32</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30</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17" w:type="pct"/>
            <w:vAlign w:val="center"/>
          </w:tcPr>
          <w:p>
            <w:pPr>
              <w:jc w:val="center"/>
              <w:rPr>
                <w:rFonts w:hint="eastAsia" w:ascii="宋体" w:hAnsi="宋体" w:eastAsia="宋体" w:cs="宋体"/>
                <w:sz w:val="18"/>
                <w:szCs w:val="18"/>
                <w:lang w:val="en-US" w:eastAsia="zh-CN"/>
              </w:rPr>
            </w:pPr>
          </w:p>
        </w:tc>
        <w:tc>
          <w:tcPr>
            <w:tcW w:w="297" w:type="pct"/>
            <w:vAlign w:val="center"/>
          </w:tcPr>
          <w:p>
            <w:pPr>
              <w:jc w:val="center"/>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w:t>
            </w:r>
          </w:p>
        </w:tc>
        <w:tc>
          <w:tcPr>
            <w:tcW w:w="291"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43" w:type="pct"/>
            <w:vAlign w:val="center"/>
          </w:tcPr>
          <w:p>
            <w:pPr>
              <w:keepNext w:val="0"/>
              <w:keepLines w:val="0"/>
              <w:pageBreakBefore w:val="0"/>
              <w:kinsoku/>
              <w:wordWrap/>
              <w:overflowPunct/>
              <w:topLinePunct w:val="0"/>
              <w:bidi w:val="0"/>
              <w:adjustRightInd/>
              <w:snapToGrid/>
              <w:spacing w:line="240" w:lineRule="auto"/>
              <w:rPr>
                <w:rFonts w:hint="eastAsia" w:ascii="等线" w:hAnsi="等线" w:eastAsia="等线" w:cs="等线"/>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ind w:firstLine="904" w:firstLineChars="500"/>
              <w:jc w:val="center"/>
              <w:rPr>
                <w:rFonts w:hint="eastAsia" w:ascii="宋体" w:hAnsi="宋体" w:eastAsia="宋体" w:cs="宋体"/>
                <w:b/>
                <w:bCs/>
                <w:sz w:val="18"/>
                <w:szCs w:val="18"/>
              </w:rPr>
            </w:pPr>
          </w:p>
        </w:tc>
        <w:tc>
          <w:tcPr>
            <w:tcW w:w="1189" w:type="pct"/>
            <w:gridSpan w:val="2"/>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历史学</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8" w:type="pct"/>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32</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30</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17" w:type="pct"/>
            <w:vAlign w:val="center"/>
          </w:tcPr>
          <w:p>
            <w:pPr>
              <w:jc w:val="center"/>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w:t>
            </w:r>
          </w:p>
        </w:tc>
        <w:tc>
          <w:tcPr>
            <w:tcW w:w="297" w:type="pct"/>
            <w:vAlign w:val="center"/>
          </w:tcPr>
          <w:p>
            <w:pPr>
              <w:jc w:val="center"/>
              <w:rPr>
                <w:rFonts w:hint="eastAsia" w:ascii="宋体" w:hAnsi="宋体" w:eastAsia="宋体" w:cs="宋体"/>
                <w:sz w:val="18"/>
                <w:szCs w:val="18"/>
                <w:lang w:val="en-US" w:eastAsia="zh-CN"/>
              </w:rPr>
            </w:pPr>
          </w:p>
        </w:tc>
        <w:tc>
          <w:tcPr>
            <w:tcW w:w="291"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43" w:type="pct"/>
            <w:vAlign w:val="center"/>
          </w:tcPr>
          <w:p>
            <w:pPr>
              <w:keepNext w:val="0"/>
              <w:keepLines w:val="0"/>
              <w:pageBreakBefore w:val="0"/>
              <w:kinsoku/>
              <w:wordWrap/>
              <w:overflowPunct/>
              <w:topLinePunct w:val="0"/>
              <w:bidi w:val="0"/>
              <w:adjustRightInd/>
              <w:snapToGrid/>
              <w:spacing w:line="240" w:lineRule="auto"/>
              <w:rPr>
                <w:rFonts w:hint="eastAsia" w:ascii="等线" w:hAnsi="等线" w:eastAsia="等线" w:cs="等线"/>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ind w:firstLine="904" w:firstLineChars="500"/>
              <w:jc w:val="center"/>
              <w:rPr>
                <w:rFonts w:hint="eastAsia" w:ascii="宋体" w:hAnsi="宋体" w:eastAsia="宋体" w:cs="宋体"/>
                <w:b/>
                <w:bCs/>
                <w:sz w:val="18"/>
                <w:szCs w:val="18"/>
              </w:rPr>
            </w:pPr>
          </w:p>
        </w:tc>
        <w:tc>
          <w:tcPr>
            <w:tcW w:w="1189" w:type="pct"/>
            <w:gridSpan w:val="2"/>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哲学与人生</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32</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30</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17" w:type="pct"/>
            <w:vAlign w:val="center"/>
          </w:tcPr>
          <w:p>
            <w:pPr>
              <w:jc w:val="center"/>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w:t>
            </w:r>
          </w:p>
        </w:tc>
        <w:tc>
          <w:tcPr>
            <w:tcW w:w="297" w:type="pct"/>
            <w:vAlign w:val="center"/>
          </w:tcPr>
          <w:p>
            <w:pPr>
              <w:jc w:val="center"/>
              <w:rPr>
                <w:rFonts w:hint="eastAsia" w:ascii="宋体" w:hAnsi="宋体" w:eastAsia="宋体" w:cs="宋体"/>
                <w:sz w:val="18"/>
                <w:szCs w:val="18"/>
                <w:lang w:val="en-US" w:eastAsia="zh-CN"/>
              </w:rPr>
            </w:pPr>
          </w:p>
        </w:tc>
        <w:tc>
          <w:tcPr>
            <w:tcW w:w="291"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43" w:type="pct"/>
            <w:vAlign w:val="center"/>
          </w:tcPr>
          <w:p>
            <w:pPr>
              <w:keepNext w:val="0"/>
              <w:keepLines w:val="0"/>
              <w:pageBreakBefore w:val="0"/>
              <w:kinsoku/>
              <w:wordWrap/>
              <w:overflowPunct/>
              <w:topLinePunct w:val="0"/>
              <w:bidi w:val="0"/>
              <w:adjustRightInd/>
              <w:snapToGrid/>
              <w:spacing w:line="240" w:lineRule="auto"/>
              <w:rPr>
                <w:rFonts w:hint="eastAsia" w:ascii="等线" w:hAnsi="等线" w:eastAsia="等线" w:cs="等线"/>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ind w:firstLine="904" w:firstLineChars="500"/>
              <w:jc w:val="center"/>
              <w:rPr>
                <w:rFonts w:hint="eastAsia" w:ascii="宋体" w:hAnsi="宋体" w:eastAsia="宋体" w:cs="宋体"/>
                <w:b/>
                <w:bCs/>
                <w:sz w:val="18"/>
                <w:szCs w:val="18"/>
              </w:rPr>
            </w:pPr>
          </w:p>
        </w:tc>
        <w:tc>
          <w:tcPr>
            <w:tcW w:w="1189" w:type="pct"/>
            <w:gridSpan w:val="2"/>
            <w:vAlign w:val="top"/>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低碳技术与节能减排</w:t>
            </w:r>
          </w:p>
        </w:tc>
        <w:tc>
          <w:tcPr>
            <w:tcW w:w="324" w:type="pct"/>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8" w:type="pct"/>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32</w:t>
            </w:r>
          </w:p>
        </w:tc>
        <w:tc>
          <w:tcPr>
            <w:tcW w:w="365" w:type="pct"/>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24</w:t>
            </w:r>
          </w:p>
        </w:tc>
        <w:tc>
          <w:tcPr>
            <w:tcW w:w="392" w:type="pct"/>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8</w:t>
            </w:r>
          </w:p>
        </w:tc>
        <w:tc>
          <w:tcPr>
            <w:tcW w:w="317" w:type="pct"/>
            <w:vAlign w:val="center"/>
          </w:tcPr>
          <w:p>
            <w:pPr>
              <w:jc w:val="center"/>
              <w:rPr>
                <w:rFonts w:hint="default" w:ascii="宋体" w:hAnsi="宋体" w:eastAsia="宋体" w:cs="宋体"/>
                <w:sz w:val="18"/>
                <w:szCs w:val="18"/>
                <w:lang w:val="en-US" w:eastAsia="zh-CN"/>
              </w:rPr>
            </w:pPr>
          </w:p>
        </w:tc>
        <w:tc>
          <w:tcPr>
            <w:tcW w:w="297" w:type="pct"/>
            <w:vAlign w:val="center"/>
          </w:tcPr>
          <w:p>
            <w:pPr>
              <w:jc w:val="center"/>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w:t>
            </w:r>
          </w:p>
        </w:tc>
        <w:tc>
          <w:tcPr>
            <w:tcW w:w="291"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43" w:type="pct"/>
            <w:vAlign w:val="center"/>
          </w:tcPr>
          <w:p>
            <w:pPr>
              <w:keepNext w:val="0"/>
              <w:keepLines w:val="0"/>
              <w:pageBreakBefore w:val="0"/>
              <w:kinsoku/>
              <w:wordWrap/>
              <w:overflowPunct/>
              <w:topLinePunct w:val="0"/>
              <w:bidi w:val="0"/>
              <w:adjustRightInd/>
              <w:snapToGrid/>
              <w:spacing w:line="240" w:lineRule="auto"/>
              <w:rPr>
                <w:rFonts w:hint="eastAsia" w:ascii="等线" w:hAnsi="等线" w:eastAsia="等线" w:cs="等线"/>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ind w:firstLine="904" w:firstLineChars="500"/>
              <w:jc w:val="center"/>
              <w:rPr>
                <w:rFonts w:hint="eastAsia" w:ascii="宋体" w:hAnsi="宋体" w:eastAsia="宋体" w:cs="宋体"/>
                <w:b/>
                <w:bCs/>
                <w:sz w:val="18"/>
                <w:szCs w:val="18"/>
              </w:rPr>
            </w:pPr>
          </w:p>
        </w:tc>
        <w:tc>
          <w:tcPr>
            <w:tcW w:w="1189" w:type="pct"/>
            <w:gridSpan w:val="2"/>
            <w:vAlign w:val="top"/>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国家安全教育</w:t>
            </w:r>
          </w:p>
        </w:tc>
        <w:tc>
          <w:tcPr>
            <w:tcW w:w="324" w:type="pct"/>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8" w:type="pct"/>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32</w:t>
            </w:r>
          </w:p>
        </w:tc>
        <w:tc>
          <w:tcPr>
            <w:tcW w:w="365" w:type="pct"/>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24</w:t>
            </w:r>
          </w:p>
        </w:tc>
        <w:tc>
          <w:tcPr>
            <w:tcW w:w="392" w:type="pct"/>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8</w:t>
            </w:r>
          </w:p>
        </w:tc>
        <w:tc>
          <w:tcPr>
            <w:tcW w:w="317" w:type="pct"/>
            <w:vAlign w:val="center"/>
          </w:tcPr>
          <w:p>
            <w:pPr>
              <w:jc w:val="center"/>
              <w:rPr>
                <w:rFonts w:hint="default" w:ascii="宋体" w:hAnsi="宋体" w:eastAsia="宋体" w:cs="宋体"/>
                <w:sz w:val="18"/>
                <w:szCs w:val="18"/>
                <w:lang w:val="en-US" w:eastAsia="zh-CN"/>
              </w:rPr>
            </w:pPr>
          </w:p>
        </w:tc>
        <w:tc>
          <w:tcPr>
            <w:tcW w:w="297" w:type="pct"/>
            <w:vAlign w:val="center"/>
          </w:tcPr>
          <w:p>
            <w:pPr>
              <w:jc w:val="center"/>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w:t>
            </w:r>
          </w:p>
        </w:tc>
        <w:tc>
          <w:tcPr>
            <w:tcW w:w="291"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43" w:type="pct"/>
            <w:vAlign w:val="center"/>
          </w:tcPr>
          <w:p>
            <w:pPr>
              <w:keepNext w:val="0"/>
              <w:keepLines w:val="0"/>
              <w:pageBreakBefore w:val="0"/>
              <w:kinsoku/>
              <w:wordWrap/>
              <w:overflowPunct/>
              <w:topLinePunct w:val="0"/>
              <w:bidi w:val="0"/>
              <w:adjustRightInd/>
              <w:snapToGrid/>
              <w:spacing w:line="240" w:lineRule="auto"/>
              <w:rPr>
                <w:rFonts w:hint="eastAsia" w:ascii="等线" w:hAnsi="等线" w:eastAsia="等线" w:cs="等线"/>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ind w:firstLine="904" w:firstLineChars="500"/>
              <w:jc w:val="center"/>
              <w:rPr>
                <w:rFonts w:hint="eastAsia" w:ascii="宋体" w:hAnsi="宋体" w:eastAsia="宋体" w:cs="宋体"/>
                <w:b/>
                <w:bCs/>
                <w:sz w:val="18"/>
                <w:szCs w:val="18"/>
              </w:rPr>
            </w:pPr>
          </w:p>
        </w:tc>
        <w:tc>
          <w:tcPr>
            <w:tcW w:w="1189" w:type="pct"/>
            <w:gridSpan w:val="2"/>
            <w:vAlign w:val="top"/>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企业社会责任</w:t>
            </w:r>
          </w:p>
        </w:tc>
        <w:tc>
          <w:tcPr>
            <w:tcW w:w="324" w:type="pct"/>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8" w:type="pct"/>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32</w:t>
            </w:r>
          </w:p>
        </w:tc>
        <w:tc>
          <w:tcPr>
            <w:tcW w:w="365" w:type="pct"/>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28</w:t>
            </w:r>
          </w:p>
        </w:tc>
        <w:tc>
          <w:tcPr>
            <w:tcW w:w="392" w:type="pct"/>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317" w:type="pct"/>
            <w:vAlign w:val="center"/>
          </w:tcPr>
          <w:p>
            <w:pPr>
              <w:jc w:val="center"/>
              <w:rPr>
                <w:rFonts w:hint="default" w:ascii="宋体" w:hAnsi="宋体" w:eastAsia="宋体" w:cs="宋体"/>
                <w:sz w:val="18"/>
                <w:szCs w:val="18"/>
                <w:lang w:val="en-US" w:eastAsia="zh-CN"/>
              </w:rPr>
            </w:pPr>
            <w:r>
              <w:rPr>
                <w:rFonts w:hint="default" w:ascii="宋体" w:hAnsi="宋体" w:eastAsia="宋体" w:cs="宋体"/>
                <w:sz w:val="18"/>
                <w:szCs w:val="18"/>
                <w:lang w:val="en-US" w:eastAsia="zh-CN"/>
              </w:rPr>
              <w:t>√</w:t>
            </w:r>
          </w:p>
        </w:tc>
        <w:tc>
          <w:tcPr>
            <w:tcW w:w="297" w:type="pct"/>
            <w:vAlign w:val="center"/>
          </w:tcPr>
          <w:p>
            <w:pPr>
              <w:jc w:val="center"/>
              <w:rPr>
                <w:rFonts w:hint="eastAsia" w:ascii="宋体" w:hAnsi="宋体" w:eastAsia="宋体" w:cs="宋体"/>
                <w:sz w:val="18"/>
                <w:szCs w:val="18"/>
                <w:lang w:val="en-US" w:eastAsia="zh-CN"/>
              </w:rPr>
            </w:pPr>
          </w:p>
        </w:tc>
        <w:tc>
          <w:tcPr>
            <w:tcW w:w="291"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43" w:type="pct"/>
            <w:vAlign w:val="center"/>
          </w:tcPr>
          <w:p>
            <w:pPr>
              <w:keepNext w:val="0"/>
              <w:keepLines w:val="0"/>
              <w:pageBreakBefore w:val="0"/>
              <w:kinsoku/>
              <w:wordWrap/>
              <w:overflowPunct/>
              <w:topLinePunct w:val="0"/>
              <w:bidi w:val="0"/>
              <w:adjustRightInd/>
              <w:snapToGrid/>
              <w:spacing w:line="240" w:lineRule="auto"/>
              <w:rPr>
                <w:rFonts w:hint="eastAsia" w:ascii="等线" w:hAnsi="等线" w:eastAsia="等线" w:cs="等线"/>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ind w:firstLine="904" w:firstLineChars="500"/>
              <w:jc w:val="center"/>
              <w:rPr>
                <w:rFonts w:hint="eastAsia" w:ascii="宋体" w:hAnsi="宋体" w:eastAsia="宋体" w:cs="宋体"/>
                <w:b/>
                <w:bCs/>
                <w:sz w:val="18"/>
                <w:szCs w:val="18"/>
              </w:rPr>
            </w:pPr>
          </w:p>
        </w:tc>
        <w:tc>
          <w:tcPr>
            <w:tcW w:w="1189" w:type="pct"/>
            <w:gridSpan w:val="2"/>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文学鉴赏</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32</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28</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317" w:type="pct"/>
            <w:vAlign w:val="center"/>
          </w:tcPr>
          <w:p>
            <w:pPr>
              <w:jc w:val="center"/>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w:t>
            </w:r>
          </w:p>
        </w:tc>
        <w:tc>
          <w:tcPr>
            <w:tcW w:w="297" w:type="pct"/>
            <w:vAlign w:val="center"/>
          </w:tcPr>
          <w:p>
            <w:pPr>
              <w:jc w:val="center"/>
              <w:rPr>
                <w:rFonts w:hint="eastAsia" w:ascii="宋体" w:hAnsi="宋体" w:eastAsia="宋体" w:cs="宋体"/>
                <w:sz w:val="18"/>
                <w:szCs w:val="18"/>
                <w:lang w:val="en-US" w:eastAsia="zh-CN"/>
              </w:rPr>
            </w:pPr>
          </w:p>
        </w:tc>
        <w:tc>
          <w:tcPr>
            <w:tcW w:w="291"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43" w:type="pct"/>
            <w:vAlign w:val="center"/>
          </w:tcPr>
          <w:p>
            <w:pPr>
              <w:keepNext w:val="0"/>
              <w:keepLines w:val="0"/>
              <w:pageBreakBefore w:val="0"/>
              <w:kinsoku/>
              <w:wordWrap/>
              <w:overflowPunct/>
              <w:topLinePunct w:val="0"/>
              <w:bidi w:val="0"/>
              <w:adjustRightInd/>
              <w:snapToGrid/>
              <w:spacing w:line="240" w:lineRule="auto"/>
              <w:rPr>
                <w:rFonts w:hint="eastAsia" w:ascii="等线" w:hAnsi="等线" w:eastAsia="等线" w:cs="等线"/>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ind w:firstLine="904" w:firstLineChars="500"/>
              <w:jc w:val="center"/>
              <w:rPr>
                <w:rFonts w:hint="eastAsia" w:ascii="宋体" w:hAnsi="宋体" w:eastAsia="宋体" w:cs="宋体"/>
                <w:b/>
                <w:bCs/>
                <w:sz w:val="18"/>
                <w:szCs w:val="18"/>
              </w:rPr>
            </w:pPr>
          </w:p>
        </w:tc>
        <w:tc>
          <w:tcPr>
            <w:tcW w:w="1189" w:type="pct"/>
            <w:gridSpan w:val="2"/>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音乐鉴赏</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32</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24</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w:t>
            </w:r>
          </w:p>
        </w:tc>
        <w:tc>
          <w:tcPr>
            <w:tcW w:w="317" w:type="pct"/>
            <w:vAlign w:val="center"/>
          </w:tcPr>
          <w:p>
            <w:pPr>
              <w:jc w:val="center"/>
              <w:rPr>
                <w:rFonts w:hint="eastAsia" w:ascii="宋体" w:hAnsi="宋体" w:eastAsia="宋体" w:cs="宋体"/>
                <w:sz w:val="18"/>
                <w:szCs w:val="18"/>
                <w:lang w:val="en-US" w:eastAsia="zh-CN"/>
              </w:rPr>
            </w:pPr>
          </w:p>
        </w:tc>
        <w:tc>
          <w:tcPr>
            <w:tcW w:w="297" w:type="pct"/>
            <w:vAlign w:val="center"/>
          </w:tcPr>
          <w:p>
            <w:pPr>
              <w:jc w:val="center"/>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w:t>
            </w:r>
          </w:p>
        </w:tc>
        <w:tc>
          <w:tcPr>
            <w:tcW w:w="291"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43" w:type="pct"/>
            <w:vAlign w:val="center"/>
          </w:tcPr>
          <w:p>
            <w:pPr>
              <w:keepNext w:val="0"/>
              <w:keepLines w:val="0"/>
              <w:pageBreakBefore w:val="0"/>
              <w:kinsoku/>
              <w:wordWrap/>
              <w:overflowPunct/>
              <w:topLinePunct w:val="0"/>
              <w:bidi w:val="0"/>
              <w:adjustRightInd/>
              <w:snapToGrid/>
              <w:spacing w:line="240" w:lineRule="auto"/>
              <w:rPr>
                <w:rFonts w:hint="eastAsia" w:ascii="等线" w:hAnsi="等线" w:eastAsia="等线" w:cs="等线"/>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ind w:firstLine="904" w:firstLineChars="500"/>
              <w:jc w:val="center"/>
              <w:rPr>
                <w:rFonts w:hint="eastAsia" w:ascii="宋体" w:hAnsi="宋体" w:eastAsia="宋体" w:cs="宋体"/>
                <w:b/>
                <w:bCs/>
                <w:sz w:val="18"/>
                <w:szCs w:val="18"/>
              </w:rPr>
            </w:pPr>
          </w:p>
        </w:tc>
        <w:tc>
          <w:tcPr>
            <w:tcW w:w="1189" w:type="pct"/>
            <w:gridSpan w:val="2"/>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社交礼仪</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32</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w:t>
            </w:r>
          </w:p>
        </w:tc>
        <w:tc>
          <w:tcPr>
            <w:tcW w:w="317" w:type="pct"/>
            <w:vAlign w:val="center"/>
          </w:tcPr>
          <w:p>
            <w:pPr>
              <w:jc w:val="center"/>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w:t>
            </w:r>
          </w:p>
        </w:tc>
        <w:tc>
          <w:tcPr>
            <w:tcW w:w="297" w:type="pct"/>
            <w:vAlign w:val="center"/>
          </w:tcPr>
          <w:p>
            <w:pPr>
              <w:jc w:val="center"/>
              <w:rPr>
                <w:rFonts w:hint="eastAsia" w:ascii="宋体" w:hAnsi="宋体" w:eastAsia="宋体" w:cs="宋体"/>
                <w:sz w:val="18"/>
                <w:szCs w:val="18"/>
                <w:lang w:val="en-US" w:eastAsia="zh-CN"/>
              </w:rPr>
            </w:pPr>
          </w:p>
        </w:tc>
        <w:tc>
          <w:tcPr>
            <w:tcW w:w="291"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43" w:type="pct"/>
            <w:vAlign w:val="center"/>
          </w:tcPr>
          <w:p>
            <w:pPr>
              <w:keepNext w:val="0"/>
              <w:keepLines w:val="0"/>
              <w:pageBreakBefore w:val="0"/>
              <w:kinsoku/>
              <w:wordWrap/>
              <w:overflowPunct/>
              <w:topLinePunct w:val="0"/>
              <w:bidi w:val="0"/>
              <w:adjustRightInd/>
              <w:snapToGrid/>
              <w:spacing w:line="240" w:lineRule="auto"/>
              <w:rPr>
                <w:rFonts w:hint="eastAsia" w:ascii="等线" w:hAnsi="等线" w:eastAsia="等线" w:cs="等线"/>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ind w:firstLine="904" w:firstLineChars="500"/>
              <w:jc w:val="center"/>
              <w:rPr>
                <w:rFonts w:hint="eastAsia" w:ascii="宋体" w:hAnsi="宋体" w:eastAsia="宋体" w:cs="宋体"/>
                <w:b/>
                <w:bCs/>
                <w:sz w:val="18"/>
                <w:szCs w:val="18"/>
              </w:rPr>
            </w:pPr>
          </w:p>
        </w:tc>
        <w:tc>
          <w:tcPr>
            <w:tcW w:w="1189" w:type="pct"/>
            <w:gridSpan w:val="2"/>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市场营销</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32</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28</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317" w:type="pct"/>
            <w:vAlign w:val="center"/>
          </w:tcPr>
          <w:p>
            <w:pPr>
              <w:jc w:val="center"/>
              <w:rPr>
                <w:rFonts w:hint="eastAsia" w:ascii="宋体" w:hAnsi="宋体" w:eastAsia="宋体" w:cs="宋体"/>
                <w:sz w:val="18"/>
                <w:szCs w:val="18"/>
                <w:lang w:val="en-US" w:eastAsia="zh-CN"/>
              </w:rPr>
            </w:pPr>
          </w:p>
        </w:tc>
        <w:tc>
          <w:tcPr>
            <w:tcW w:w="297" w:type="pct"/>
            <w:vAlign w:val="center"/>
          </w:tcPr>
          <w:p>
            <w:pPr>
              <w:jc w:val="center"/>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w:t>
            </w:r>
          </w:p>
        </w:tc>
        <w:tc>
          <w:tcPr>
            <w:tcW w:w="291"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43" w:type="pct"/>
            <w:vAlign w:val="center"/>
          </w:tcPr>
          <w:p>
            <w:pPr>
              <w:keepNext w:val="0"/>
              <w:keepLines w:val="0"/>
              <w:pageBreakBefore w:val="0"/>
              <w:kinsoku/>
              <w:wordWrap/>
              <w:overflowPunct/>
              <w:topLinePunct w:val="0"/>
              <w:bidi w:val="0"/>
              <w:adjustRightInd/>
              <w:snapToGrid/>
              <w:spacing w:line="240" w:lineRule="auto"/>
              <w:rPr>
                <w:rFonts w:hint="eastAsia" w:ascii="等线" w:hAnsi="等线" w:eastAsia="等线" w:cs="等线"/>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ind w:firstLine="904" w:firstLineChars="500"/>
              <w:jc w:val="center"/>
              <w:rPr>
                <w:rFonts w:hint="eastAsia" w:ascii="宋体" w:hAnsi="宋体" w:eastAsia="宋体" w:cs="宋体"/>
                <w:b/>
                <w:bCs/>
                <w:sz w:val="18"/>
                <w:szCs w:val="18"/>
              </w:rPr>
            </w:pPr>
          </w:p>
        </w:tc>
        <w:tc>
          <w:tcPr>
            <w:tcW w:w="1189" w:type="pct"/>
            <w:gridSpan w:val="2"/>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书法艺术欣赏</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32</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26</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w:t>
            </w:r>
          </w:p>
        </w:tc>
        <w:tc>
          <w:tcPr>
            <w:tcW w:w="317" w:type="pct"/>
            <w:vAlign w:val="center"/>
          </w:tcPr>
          <w:p>
            <w:pPr>
              <w:jc w:val="center"/>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w:t>
            </w:r>
          </w:p>
        </w:tc>
        <w:tc>
          <w:tcPr>
            <w:tcW w:w="297" w:type="pct"/>
            <w:vAlign w:val="center"/>
          </w:tcPr>
          <w:p>
            <w:pPr>
              <w:jc w:val="center"/>
              <w:rPr>
                <w:rFonts w:hint="eastAsia" w:ascii="宋体" w:hAnsi="宋体" w:eastAsia="宋体" w:cs="宋体"/>
                <w:sz w:val="18"/>
                <w:szCs w:val="18"/>
                <w:lang w:val="en-US" w:eastAsia="zh-CN"/>
              </w:rPr>
            </w:pPr>
          </w:p>
        </w:tc>
        <w:tc>
          <w:tcPr>
            <w:tcW w:w="291"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43" w:type="pct"/>
            <w:vAlign w:val="center"/>
          </w:tcPr>
          <w:p>
            <w:pPr>
              <w:keepNext w:val="0"/>
              <w:keepLines w:val="0"/>
              <w:pageBreakBefore w:val="0"/>
              <w:kinsoku/>
              <w:wordWrap/>
              <w:overflowPunct/>
              <w:topLinePunct w:val="0"/>
              <w:bidi w:val="0"/>
              <w:adjustRightInd/>
              <w:snapToGrid/>
              <w:spacing w:line="240" w:lineRule="auto"/>
              <w:rPr>
                <w:rFonts w:hint="eastAsia" w:ascii="等线" w:hAnsi="等线" w:eastAsia="等线" w:cs="等线"/>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887" w:type="pct"/>
            <w:gridSpan w:val="4"/>
            <w:vAlign w:val="center"/>
          </w:tcPr>
          <w:p>
            <w:pPr>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 xml:space="preserve">      应修公共选修课小计</w:t>
            </w:r>
          </w:p>
        </w:tc>
        <w:tc>
          <w:tcPr>
            <w:tcW w:w="324" w:type="pct"/>
            <w:vAlign w:val="center"/>
          </w:tcPr>
          <w:p>
            <w:pPr>
              <w:jc w:val="center"/>
              <w:rPr>
                <w:rFonts w:hint="default" w:ascii="宋体" w:hAnsi="宋体" w:eastAsia="宋体" w:cs="宋体"/>
                <w:b/>
                <w:bCs/>
                <w:sz w:val="18"/>
                <w:szCs w:val="18"/>
                <w:lang w:val="en-US" w:eastAsia="zh-CN"/>
              </w:rPr>
            </w:pPr>
            <w:r>
              <w:rPr>
                <w:rFonts w:hint="eastAsia" w:ascii="宋体" w:hAnsi="宋体" w:eastAsia="宋体" w:cs="宋体"/>
                <w:b/>
                <w:bCs/>
                <w:sz w:val="18"/>
                <w:szCs w:val="18"/>
                <w:lang w:val="en-US" w:eastAsia="zh-CN"/>
              </w:rPr>
              <w:t>6</w:t>
            </w:r>
          </w:p>
        </w:tc>
        <w:tc>
          <w:tcPr>
            <w:tcW w:w="378" w:type="pct"/>
            <w:vAlign w:val="center"/>
          </w:tcPr>
          <w:p>
            <w:pPr>
              <w:jc w:val="center"/>
              <w:rPr>
                <w:rFonts w:hint="default" w:ascii="宋体" w:hAnsi="宋体" w:eastAsia="宋体" w:cs="宋体"/>
                <w:b/>
                <w:bCs/>
                <w:sz w:val="18"/>
                <w:szCs w:val="18"/>
                <w:lang w:val="en-US" w:eastAsia="zh-CN"/>
              </w:rPr>
            </w:pPr>
            <w:r>
              <w:rPr>
                <w:rFonts w:hint="eastAsia" w:ascii="宋体" w:hAnsi="宋体" w:eastAsia="宋体" w:cs="宋体"/>
                <w:b/>
                <w:bCs/>
                <w:sz w:val="18"/>
                <w:szCs w:val="18"/>
                <w:lang w:val="en-US" w:eastAsia="zh-CN"/>
              </w:rPr>
              <w:t>96</w:t>
            </w:r>
          </w:p>
        </w:tc>
        <w:tc>
          <w:tcPr>
            <w:tcW w:w="365" w:type="pct"/>
            <w:vAlign w:val="center"/>
          </w:tcPr>
          <w:p>
            <w:pPr>
              <w:jc w:val="center"/>
              <w:rPr>
                <w:rFonts w:hint="default" w:ascii="宋体" w:hAnsi="宋体" w:eastAsia="宋体" w:cs="宋体"/>
                <w:b/>
                <w:bCs/>
                <w:sz w:val="18"/>
                <w:szCs w:val="18"/>
                <w:lang w:val="en-US" w:eastAsia="zh-CN"/>
              </w:rPr>
            </w:pPr>
            <w:r>
              <w:rPr>
                <w:rFonts w:hint="eastAsia" w:ascii="宋体" w:hAnsi="宋体" w:eastAsia="宋体" w:cs="宋体"/>
                <w:b/>
                <w:bCs/>
                <w:sz w:val="18"/>
                <w:szCs w:val="18"/>
                <w:lang w:val="en-US" w:eastAsia="zh-CN"/>
              </w:rPr>
              <w:t>76</w:t>
            </w:r>
          </w:p>
        </w:tc>
        <w:tc>
          <w:tcPr>
            <w:tcW w:w="392" w:type="pct"/>
            <w:vAlign w:val="center"/>
          </w:tcPr>
          <w:p>
            <w:pPr>
              <w:jc w:val="center"/>
              <w:rPr>
                <w:rFonts w:hint="default" w:ascii="宋体" w:hAnsi="宋体" w:eastAsia="宋体" w:cs="宋体"/>
                <w:b/>
                <w:bCs/>
                <w:sz w:val="18"/>
                <w:szCs w:val="18"/>
                <w:lang w:val="en-US" w:eastAsia="zh-CN"/>
              </w:rPr>
            </w:pPr>
            <w:r>
              <w:rPr>
                <w:rFonts w:hint="eastAsia" w:ascii="宋体" w:hAnsi="宋体" w:eastAsia="宋体" w:cs="宋体"/>
                <w:b/>
                <w:bCs/>
                <w:sz w:val="18"/>
                <w:szCs w:val="18"/>
                <w:lang w:val="en-US" w:eastAsia="zh-CN"/>
              </w:rPr>
              <w:t>20</w:t>
            </w:r>
          </w:p>
        </w:tc>
        <w:tc>
          <w:tcPr>
            <w:tcW w:w="317" w:type="pct"/>
            <w:vAlign w:val="center"/>
          </w:tcPr>
          <w:p>
            <w:pPr>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4</w:t>
            </w:r>
          </w:p>
        </w:tc>
        <w:tc>
          <w:tcPr>
            <w:tcW w:w="297" w:type="pct"/>
            <w:vAlign w:val="center"/>
          </w:tcPr>
          <w:p>
            <w:pPr>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2</w:t>
            </w:r>
          </w:p>
        </w:tc>
        <w:tc>
          <w:tcPr>
            <w:tcW w:w="291" w:type="pct"/>
            <w:vAlign w:val="center"/>
          </w:tcPr>
          <w:p>
            <w:pPr>
              <w:jc w:val="center"/>
              <w:rPr>
                <w:rFonts w:hint="eastAsia" w:ascii="宋体" w:hAnsi="宋体" w:eastAsia="宋体" w:cs="宋体"/>
                <w:b/>
                <w:bCs/>
                <w:sz w:val="18"/>
                <w:szCs w:val="18"/>
                <w:lang w:val="en-US" w:eastAsia="zh-CN"/>
              </w:rPr>
            </w:pPr>
          </w:p>
        </w:tc>
        <w:tc>
          <w:tcPr>
            <w:tcW w:w="250" w:type="pct"/>
            <w:vAlign w:val="center"/>
          </w:tcPr>
          <w:p>
            <w:pPr>
              <w:jc w:val="center"/>
              <w:rPr>
                <w:rFonts w:hint="eastAsia" w:ascii="宋体" w:hAnsi="宋体" w:eastAsia="宋体" w:cs="宋体"/>
                <w:b/>
                <w:bCs/>
                <w:sz w:val="18"/>
                <w:szCs w:val="18"/>
                <w:lang w:val="en-US" w:eastAsia="zh-CN"/>
              </w:rPr>
            </w:pPr>
          </w:p>
        </w:tc>
        <w:tc>
          <w:tcPr>
            <w:tcW w:w="250" w:type="pct"/>
            <w:vAlign w:val="center"/>
          </w:tcPr>
          <w:p>
            <w:pPr>
              <w:keepNext w:val="0"/>
              <w:keepLines w:val="0"/>
              <w:pageBreakBefore w:val="0"/>
              <w:kinsoku/>
              <w:wordWrap/>
              <w:overflowPunct/>
              <w:topLinePunct w:val="0"/>
              <w:bidi w:val="0"/>
              <w:adjustRightInd/>
              <w:snapToGrid/>
              <w:spacing w:line="240" w:lineRule="auto"/>
              <w:ind w:firstLine="191" w:firstLineChars="0"/>
              <w:rPr>
                <w:rFonts w:hint="eastAsia" w:ascii="宋体" w:hAnsi="宋体" w:eastAsia="宋体" w:cs="宋体"/>
                <w:b/>
                <w:bCs/>
                <w:sz w:val="18"/>
                <w:szCs w:val="18"/>
                <w:lang w:val="en-US" w:eastAsia="zh-CN"/>
              </w:rPr>
            </w:pPr>
          </w:p>
        </w:tc>
        <w:tc>
          <w:tcPr>
            <w:tcW w:w="243" w:type="pct"/>
            <w:vAlign w:val="center"/>
          </w:tcPr>
          <w:p>
            <w:pPr>
              <w:keepNext w:val="0"/>
              <w:keepLines w:val="0"/>
              <w:pageBreakBefore w:val="0"/>
              <w:kinsoku/>
              <w:wordWrap/>
              <w:overflowPunct/>
              <w:topLinePunct w:val="0"/>
              <w:bidi w:val="0"/>
              <w:adjustRightInd/>
              <w:snapToGrid/>
              <w:spacing w:line="240" w:lineRule="auto"/>
              <w:rPr>
                <w:rFonts w:hint="eastAsia" w:ascii="宋体" w:hAnsi="宋体" w:eastAsia="宋体" w:cs="宋体"/>
                <w:b/>
                <w:bCs/>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restart"/>
            <w:vAlign w:val="center"/>
          </w:tcPr>
          <w:p>
            <w:pPr>
              <w:jc w:val="center"/>
              <w:rPr>
                <w:rFonts w:hint="default" w:ascii="宋体" w:hAnsi="宋体" w:eastAsia="宋体" w:cs="宋体"/>
                <w:b/>
                <w:bCs/>
                <w:sz w:val="18"/>
                <w:szCs w:val="18"/>
                <w:lang w:val="en-US" w:eastAsia="zh-CN"/>
              </w:rPr>
            </w:pPr>
            <w:r>
              <w:rPr>
                <w:rFonts w:hint="eastAsia" w:ascii="宋体" w:hAnsi="宋体" w:eastAsia="宋体" w:cs="宋体"/>
                <w:b/>
                <w:bCs/>
                <w:sz w:val="18"/>
                <w:szCs w:val="18"/>
                <w:lang w:val="en-US" w:eastAsia="zh-CN"/>
              </w:rPr>
              <w:t>专业基础课程</w:t>
            </w:r>
          </w:p>
        </w:tc>
        <w:tc>
          <w:tcPr>
            <w:tcW w:w="1189" w:type="pct"/>
            <w:gridSpan w:val="2"/>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护理礼仪与人际沟通</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14</w:t>
            </w:r>
          </w:p>
        </w:tc>
        <w:tc>
          <w:tcPr>
            <w:tcW w:w="317"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297" w:type="pct"/>
            <w:vAlign w:val="center"/>
          </w:tcPr>
          <w:p>
            <w:pPr>
              <w:jc w:val="center"/>
              <w:rPr>
                <w:rFonts w:hint="eastAsia" w:ascii="宋体" w:hAnsi="宋体" w:eastAsia="宋体" w:cs="宋体"/>
                <w:sz w:val="18"/>
                <w:szCs w:val="18"/>
                <w:lang w:val="en-US" w:eastAsia="zh-CN"/>
              </w:rPr>
            </w:pPr>
          </w:p>
        </w:tc>
        <w:tc>
          <w:tcPr>
            <w:tcW w:w="291"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rPr>
            </w:pPr>
          </w:p>
        </w:tc>
        <w:tc>
          <w:tcPr>
            <w:tcW w:w="243" w:type="pct"/>
            <w:vAlign w:val="center"/>
          </w:tcPr>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jc w:val="center"/>
              <w:rPr>
                <w:rFonts w:hint="eastAsia" w:ascii="宋体" w:hAnsi="宋体" w:eastAsia="宋体" w:cs="宋体"/>
                <w:b/>
                <w:bCs/>
                <w:sz w:val="18"/>
                <w:szCs w:val="18"/>
              </w:rPr>
            </w:pPr>
          </w:p>
        </w:tc>
        <w:tc>
          <w:tcPr>
            <w:tcW w:w="1189" w:type="pct"/>
            <w:gridSpan w:val="2"/>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护理伦理与法律法规</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w:t>
            </w:r>
          </w:p>
        </w:tc>
        <w:tc>
          <w:tcPr>
            <w:tcW w:w="317"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297" w:type="pct"/>
            <w:vAlign w:val="center"/>
          </w:tcPr>
          <w:p>
            <w:pPr>
              <w:jc w:val="center"/>
              <w:rPr>
                <w:rFonts w:hint="eastAsia" w:ascii="宋体" w:hAnsi="宋体" w:eastAsia="宋体" w:cs="宋体"/>
                <w:sz w:val="18"/>
                <w:szCs w:val="18"/>
                <w:lang w:val="en-US" w:eastAsia="zh-CN"/>
              </w:rPr>
            </w:pPr>
          </w:p>
        </w:tc>
        <w:tc>
          <w:tcPr>
            <w:tcW w:w="291"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rPr>
            </w:pPr>
          </w:p>
        </w:tc>
        <w:tc>
          <w:tcPr>
            <w:tcW w:w="243" w:type="pct"/>
            <w:vAlign w:val="center"/>
          </w:tcPr>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jc w:val="center"/>
              <w:rPr>
                <w:rFonts w:hint="eastAsia" w:ascii="宋体" w:hAnsi="宋体" w:eastAsia="宋体" w:cs="宋体"/>
                <w:sz w:val="18"/>
                <w:szCs w:val="18"/>
              </w:rPr>
            </w:pPr>
          </w:p>
        </w:tc>
        <w:tc>
          <w:tcPr>
            <w:tcW w:w="1189" w:type="pct"/>
            <w:gridSpan w:val="2"/>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人体形态与结构</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96</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32</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94</w:t>
            </w:r>
          </w:p>
        </w:tc>
        <w:tc>
          <w:tcPr>
            <w:tcW w:w="317"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w:t>
            </w:r>
          </w:p>
        </w:tc>
        <w:tc>
          <w:tcPr>
            <w:tcW w:w="297" w:type="pct"/>
            <w:vAlign w:val="center"/>
          </w:tcPr>
          <w:p>
            <w:pPr>
              <w:jc w:val="center"/>
              <w:rPr>
                <w:rFonts w:hint="eastAsia" w:ascii="宋体" w:hAnsi="宋体" w:eastAsia="宋体" w:cs="宋体"/>
                <w:sz w:val="18"/>
                <w:szCs w:val="18"/>
              </w:rPr>
            </w:pPr>
          </w:p>
        </w:tc>
        <w:tc>
          <w:tcPr>
            <w:tcW w:w="291"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rPr>
            </w:pPr>
          </w:p>
        </w:tc>
        <w:tc>
          <w:tcPr>
            <w:tcW w:w="250" w:type="pct"/>
            <w:vAlign w:val="center"/>
          </w:tcPr>
          <w:p>
            <w:pPr>
              <w:jc w:val="center"/>
              <w:rPr>
                <w:rFonts w:hint="eastAsia" w:ascii="宋体" w:hAnsi="宋体" w:eastAsia="宋体" w:cs="宋体"/>
                <w:sz w:val="18"/>
                <w:szCs w:val="18"/>
              </w:rPr>
            </w:pPr>
          </w:p>
        </w:tc>
        <w:tc>
          <w:tcPr>
            <w:tcW w:w="243" w:type="pct"/>
            <w:vAlign w:val="center"/>
          </w:tcPr>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jc w:val="center"/>
              <w:rPr>
                <w:rFonts w:hint="eastAsia" w:ascii="宋体" w:hAnsi="宋体" w:eastAsia="宋体" w:cs="宋体"/>
                <w:sz w:val="18"/>
                <w:szCs w:val="18"/>
              </w:rPr>
            </w:pPr>
          </w:p>
        </w:tc>
        <w:tc>
          <w:tcPr>
            <w:tcW w:w="1189" w:type="pct"/>
            <w:gridSpan w:val="2"/>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生理学</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64</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48</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w:t>
            </w:r>
          </w:p>
        </w:tc>
        <w:tc>
          <w:tcPr>
            <w:tcW w:w="317"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297" w:type="pct"/>
            <w:vAlign w:val="center"/>
          </w:tcPr>
          <w:p>
            <w:pPr>
              <w:jc w:val="center"/>
              <w:rPr>
                <w:rFonts w:hint="eastAsia" w:ascii="宋体" w:hAnsi="宋体" w:eastAsia="宋体" w:cs="宋体"/>
                <w:sz w:val="18"/>
                <w:szCs w:val="18"/>
              </w:rPr>
            </w:pPr>
          </w:p>
        </w:tc>
        <w:tc>
          <w:tcPr>
            <w:tcW w:w="291"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rPr>
            </w:pPr>
          </w:p>
        </w:tc>
        <w:tc>
          <w:tcPr>
            <w:tcW w:w="250" w:type="pct"/>
            <w:vAlign w:val="center"/>
          </w:tcPr>
          <w:p>
            <w:pPr>
              <w:jc w:val="center"/>
              <w:rPr>
                <w:rFonts w:hint="eastAsia" w:ascii="宋体" w:hAnsi="宋体" w:eastAsia="宋体" w:cs="宋体"/>
                <w:sz w:val="18"/>
                <w:szCs w:val="18"/>
              </w:rPr>
            </w:pPr>
          </w:p>
        </w:tc>
        <w:tc>
          <w:tcPr>
            <w:tcW w:w="243" w:type="pct"/>
            <w:vAlign w:val="center"/>
          </w:tcPr>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jc w:val="center"/>
              <w:rPr>
                <w:rFonts w:hint="eastAsia" w:ascii="宋体" w:hAnsi="宋体" w:eastAsia="宋体" w:cs="宋体"/>
                <w:sz w:val="18"/>
                <w:szCs w:val="18"/>
              </w:rPr>
            </w:pPr>
          </w:p>
        </w:tc>
        <w:tc>
          <w:tcPr>
            <w:tcW w:w="1189" w:type="pct"/>
            <w:gridSpan w:val="2"/>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药理学</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40</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w:t>
            </w:r>
          </w:p>
        </w:tc>
        <w:tc>
          <w:tcPr>
            <w:tcW w:w="317" w:type="pct"/>
            <w:vAlign w:val="center"/>
          </w:tcPr>
          <w:p>
            <w:pPr>
              <w:jc w:val="center"/>
              <w:rPr>
                <w:rFonts w:hint="eastAsia" w:ascii="宋体" w:hAnsi="宋体" w:eastAsia="宋体" w:cs="宋体"/>
                <w:sz w:val="18"/>
                <w:szCs w:val="18"/>
              </w:rPr>
            </w:pPr>
          </w:p>
        </w:tc>
        <w:tc>
          <w:tcPr>
            <w:tcW w:w="297"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291" w:type="pct"/>
            <w:vAlign w:val="center"/>
          </w:tcPr>
          <w:p>
            <w:pPr>
              <w:jc w:val="center"/>
              <w:rPr>
                <w:rFonts w:hint="eastAsia" w:ascii="宋体" w:hAnsi="宋体" w:eastAsia="宋体" w:cs="宋体"/>
                <w:sz w:val="18"/>
                <w:szCs w:val="18"/>
              </w:rPr>
            </w:pPr>
          </w:p>
        </w:tc>
        <w:tc>
          <w:tcPr>
            <w:tcW w:w="250"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rPr>
            </w:pPr>
          </w:p>
        </w:tc>
        <w:tc>
          <w:tcPr>
            <w:tcW w:w="243" w:type="pct"/>
            <w:vAlign w:val="center"/>
          </w:tcPr>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jc w:val="center"/>
              <w:rPr>
                <w:rFonts w:hint="eastAsia" w:ascii="宋体" w:hAnsi="宋体" w:eastAsia="宋体" w:cs="宋体"/>
                <w:sz w:val="18"/>
                <w:szCs w:val="18"/>
              </w:rPr>
            </w:pPr>
          </w:p>
        </w:tc>
        <w:tc>
          <w:tcPr>
            <w:tcW w:w="1189" w:type="pct"/>
            <w:gridSpan w:val="2"/>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病理与病理生理学</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40</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w:t>
            </w:r>
          </w:p>
        </w:tc>
        <w:tc>
          <w:tcPr>
            <w:tcW w:w="317" w:type="pct"/>
            <w:vAlign w:val="center"/>
          </w:tcPr>
          <w:p>
            <w:pPr>
              <w:jc w:val="center"/>
              <w:rPr>
                <w:rFonts w:hint="eastAsia" w:ascii="宋体" w:hAnsi="宋体" w:eastAsia="宋体" w:cs="宋体"/>
                <w:sz w:val="18"/>
                <w:szCs w:val="18"/>
              </w:rPr>
            </w:pPr>
          </w:p>
        </w:tc>
        <w:tc>
          <w:tcPr>
            <w:tcW w:w="297"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291" w:type="pct"/>
            <w:vAlign w:val="center"/>
          </w:tcPr>
          <w:p>
            <w:pPr>
              <w:jc w:val="center"/>
              <w:rPr>
                <w:rFonts w:hint="eastAsia" w:ascii="宋体" w:hAnsi="宋体" w:eastAsia="宋体" w:cs="宋体"/>
                <w:sz w:val="18"/>
                <w:szCs w:val="18"/>
              </w:rPr>
            </w:pPr>
          </w:p>
        </w:tc>
        <w:tc>
          <w:tcPr>
            <w:tcW w:w="250"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rPr>
            </w:pPr>
          </w:p>
        </w:tc>
        <w:tc>
          <w:tcPr>
            <w:tcW w:w="243" w:type="pct"/>
            <w:vAlign w:val="center"/>
          </w:tcPr>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jc w:val="center"/>
              <w:rPr>
                <w:rFonts w:hint="eastAsia" w:ascii="宋体" w:hAnsi="宋体" w:eastAsia="宋体" w:cs="宋体"/>
                <w:sz w:val="18"/>
                <w:szCs w:val="18"/>
              </w:rPr>
            </w:pPr>
          </w:p>
        </w:tc>
        <w:tc>
          <w:tcPr>
            <w:tcW w:w="1189" w:type="pct"/>
            <w:gridSpan w:val="2"/>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病原微生物与免疫</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32</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w:t>
            </w:r>
          </w:p>
        </w:tc>
        <w:tc>
          <w:tcPr>
            <w:tcW w:w="317" w:type="pct"/>
            <w:vAlign w:val="center"/>
          </w:tcPr>
          <w:p>
            <w:pPr>
              <w:jc w:val="center"/>
              <w:rPr>
                <w:rFonts w:hint="eastAsia" w:ascii="宋体" w:hAnsi="宋体" w:eastAsia="宋体" w:cs="宋体"/>
                <w:sz w:val="18"/>
                <w:szCs w:val="18"/>
              </w:rPr>
            </w:pPr>
            <w:r>
              <w:rPr>
                <w:rFonts w:hint="eastAsia" w:ascii="宋体" w:hAnsi="宋体" w:eastAsia="宋体" w:cs="宋体"/>
                <w:sz w:val="18"/>
                <w:szCs w:val="18"/>
                <w:lang w:val="en-US" w:eastAsia="zh-CN"/>
              </w:rPr>
              <w:t>2</w:t>
            </w:r>
          </w:p>
        </w:tc>
        <w:tc>
          <w:tcPr>
            <w:tcW w:w="297" w:type="pct"/>
            <w:vAlign w:val="center"/>
          </w:tcPr>
          <w:p>
            <w:pPr>
              <w:jc w:val="center"/>
              <w:rPr>
                <w:rFonts w:hint="eastAsia" w:ascii="宋体" w:hAnsi="宋体" w:eastAsia="宋体" w:cs="宋体"/>
                <w:sz w:val="18"/>
                <w:szCs w:val="18"/>
                <w:lang w:val="en-US" w:eastAsia="zh-CN"/>
              </w:rPr>
            </w:pPr>
          </w:p>
        </w:tc>
        <w:tc>
          <w:tcPr>
            <w:tcW w:w="291" w:type="pct"/>
            <w:vAlign w:val="center"/>
          </w:tcPr>
          <w:p>
            <w:pPr>
              <w:jc w:val="center"/>
              <w:rPr>
                <w:rFonts w:hint="eastAsia" w:ascii="宋体" w:hAnsi="宋体" w:eastAsia="宋体" w:cs="宋体"/>
                <w:sz w:val="18"/>
                <w:szCs w:val="18"/>
              </w:rPr>
            </w:pPr>
          </w:p>
        </w:tc>
        <w:tc>
          <w:tcPr>
            <w:tcW w:w="250"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rPr>
            </w:pPr>
          </w:p>
        </w:tc>
        <w:tc>
          <w:tcPr>
            <w:tcW w:w="243" w:type="pct"/>
            <w:vAlign w:val="center"/>
          </w:tcPr>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jc w:val="center"/>
              <w:rPr>
                <w:rFonts w:hint="eastAsia" w:ascii="宋体" w:hAnsi="宋体" w:eastAsia="宋体" w:cs="宋体"/>
                <w:sz w:val="18"/>
                <w:szCs w:val="18"/>
              </w:rPr>
            </w:pPr>
          </w:p>
        </w:tc>
        <w:tc>
          <w:tcPr>
            <w:tcW w:w="1189" w:type="pct"/>
            <w:gridSpan w:val="2"/>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健康评估</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80</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22</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58</w:t>
            </w:r>
          </w:p>
        </w:tc>
        <w:tc>
          <w:tcPr>
            <w:tcW w:w="317" w:type="pct"/>
            <w:vAlign w:val="center"/>
          </w:tcPr>
          <w:p>
            <w:pPr>
              <w:jc w:val="center"/>
              <w:rPr>
                <w:rFonts w:hint="eastAsia" w:ascii="宋体" w:hAnsi="宋体" w:eastAsia="宋体" w:cs="宋体"/>
                <w:sz w:val="18"/>
                <w:szCs w:val="18"/>
              </w:rPr>
            </w:pPr>
          </w:p>
        </w:tc>
        <w:tc>
          <w:tcPr>
            <w:tcW w:w="297"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291" w:type="pct"/>
            <w:vAlign w:val="center"/>
          </w:tcPr>
          <w:p>
            <w:pPr>
              <w:jc w:val="center"/>
              <w:rPr>
                <w:rFonts w:hint="eastAsia" w:ascii="宋体" w:hAnsi="宋体" w:eastAsia="宋体" w:cs="宋体"/>
                <w:sz w:val="18"/>
                <w:szCs w:val="18"/>
              </w:rPr>
            </w:pPr>
          </w:p>
        </w:tc>
        <w:tc>
          <w:tcPr>
            <w:tcW w:w="250"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rPr>
            </w:pPr>
          </w:p>
        </w:tc>
        <w:tc>
          <w:tcPr>
            <w:tcW w:w="243" w:type="pct"/>
            <w:vAlign w:val="center"/>
          </w:tcPr>
          <w:p>
            <w:pPr>
              <w:jc w:val="center"/>
              <w:rPr>
                <w:rFonts w:hint="eastAsia" w:ascii="宋体" w:hAnsi="宋体" w:eastAsia="宋体" w:cs="宋体"/>
                <w:sz w:val="18"/>
                <w:szCs w:val="18"/>
              </w:rPr>
            </w:pPr>
          </w:p>
        </w:tc>
      </w:tr>
      <w:bookmarkEnd w:id="6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887" w:type="pct"/>
            <w:gridSpan w:val="4"/>
            <w:vAlign w:val="center"/>
          </w:tcPr>
          <w:p>
            <w:pPr>
              <w:jc w:val="center"/>
              <w:rPr>
                <w:rFonts w:hint="eastAsia" w:ascii="宋体" w:hAnsi="宋体" w:eastAsia="宋体" w:cs="宋体"/>
                <w:b/>
                <w:bCs/>
                <w:sz w:val="18"/>
                <w:szCs w:val="18"/>
              </w:rPr>
            </w:pPr>
            <w:r>
              <w:rPr>
                <w:rFonts w:hint="eastAsia" w:ascii="宋体" w:hAnsi="宋体" w:eastAsia="宋体" w:cs="宋体"/>
                <w:b/>
                <w:bCs/>
                <w:sz w:val="18"/>
                <w:szCs w:val="18"/>
              </w:rPr>
              <w:t>专业</w:t>
            </w:r>
            <w:r>
              <w:rPr>
                <w:rFonts w:hint="eastAsia" w:ascii="宋体" w:hAnsi="宋体" w:eastAsia="宋体" w:cs="宋体"/>
                <w:b/>
                <w:bCs/>
                <w:sz w:val="18"/>
                <w:szCs w:val="18"/>
                <w:lang w:val="en-US" w:eastAsia="zh-CN"/>
              </w:rPr>
              <w:t>基础</w:t>
            </w:r>
            <w:r>
              <w:rPr>
                <w:rFonts w:hint="eastAsia" w:ascii="宋体" w:hAnsi="宋体" w:eastAsia="宋体" w:cs="宋体"/>
                <w:b/>
                <w:bCs/>
                <w:sz w:val="18"/>
                <w:szCs w:val="18"/>
              </w:rPr>
              <w:t>课小计</w:t>
            </w:r>
          </w:p>
        </w:tc>
        <w:tc>
          <w:tcPr>
            <w:tcW w:w="324" w:type="pct"/>
            <w:vAlign w:val="center"/>
          </w:tcPr>
          <w:p>
            <w:pPr>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24</w:t>
            </w:r>
          </w:p>
        </w:tc>
        <w:tc>
          <w:tcPr>
            <w:tcW w:w="378" w:type="pct"/>
            <w:vAlign w:val="center"/>
          </w:tcPr>
          <w:p>
            <w:pPr>
              <w:jc w:val="center"/>
              <w:rPr>
                <w:rFonts w:hint="default" w:ascii="宋体" w:hAnsi="宋体" w:eastAsia="宋体" w:cs="宋体"/>
                <w:b/>
                <w:bCs/>
                <w:sz w:val="18"/>
                <w:szCs w:val="18"/>
                <w:lang w:val="en-US" w:eastAsia="zh-CN"/>
              </w:rPr>
            </w:pPr>
            <w:r>
              <w:rPr>
                <w:rFonts w:hint="eastAsia" w:ascii="宋体" w:hAnsi="宋体" w:eastAsia="宋体" w:cs="宋体"/>
                <w:b/>
                <w:bCs/>
                <w:sz w:val="18"/>
                <w:szCs w:val="18"/>
                <w:lang w:val="en-US" w:eastAsia="zh-CN"/>
              </w:rPr>
              <w:t>384</w:t>
            </w:r>
          </w:p>
        </w:tc>
        <w:tc>
          <w:tcPr>
            <w:tcW w:w="365" w:type="pct"/>
            <w:vAlign w:val="center"/>
          </w:tcPr>
          <w:p>
            <w:pPr>
              <w:keepNext w:val="0"/>
              <w:keepLines w:val="0"/>
              <w:widowControl/>
              <w:suppressLineNumbers w:val="0"/>
              <w:jc w:val="center"/>
              <w:textAlignment w:val="bottom"/>
              <w:rPr>
                <w:rFonts w:hint="default" w:ascii="宋体" w:hAnsi="宋体" w:eastAsia="宋体" w:cs="宋体"/>
                <w:b/>
                <w:bCs/>
                <w:sz w:val="18"/>
                <w:szCs w:val="18"/>
                <w:lang w:val="en-US" w:eastAsia="zh-CN"/>
              </w:rPr>
            </w:pPr>
            <w:r>
              <w:rPr>
                <w:rFonts w:hint="eastAsia" w:ascii="宋体" w:hAnsi="宋体" w:eastAsia="宋体" w:cs="宋体"/>
                <w:b/>
                <w:bCs/>
                <w:sz w:val="18"/>
                <w:szCs w:val="18"/>
                <w:lang w:val="en-US" w:eastAsia="zh-CN"/>
              </w:rPr>
              <w:t>148</w:t>
            </w:r>
          </w:p>
        </w:tc>
        <w:tc>
          <w:tcPr>
            <w:tcW w:w="392" w:type="pct"/>
            <w:vAlign w:val="center"/>
          </w:tcPr>
          <w:p>
            <w:pPr>
              <w:keepNext w:val="0"/>
              <w:keepLines w:val="0"/>
              <w:widowControl/>
              <w:suppressLineNumbers w:val="0"/>
              <w:jc w:val="center"/>
              <w:textAlignment w:val="bottom"/>
              <w:rPr>
                <w:rFonts w:hint="eastAsia" w:ascii="宋体" w:hAnsi="宋体" w:eastAsia="宋体" w:cs="宋体"/>
                <w:b/>
                <w:bCs/>
                <w:sz w:val="18"/>
                <w:szCs w:val="18"/>
              </w:rPr>
            </w:pPr>
            <w:r>
              <w:rPr>
                <w:rFonts w:hint="eastAsia" w:ascii="宋体" w:hAnsi="宋体" w:eastAsia="宋体" w:cs="宋体"/>
                <w:b/>
                <w:bCs/>
                <w:i w:val="0"/>
                <w:iCs w:val="0"/>
                <w:color w:val="000000"/>
                <w:kern w:val="0"/>
                <w:sz w:val="18"/>
                <w:szCs w:val="18"/>
                <w:u w:val="none"/>
                <w:lang w:val="en-US" w:eastAsia="zh-CN" w:bidi="ar"/>
              </w:rPr>
              <w:t>236</w:t>
            </w:r>
          </w:p>
        </w:tc>
        <w:tc>
          <w:tcPr>
            <w:tcW w:w="317" w:type="pct"/>
            <w:vAlign w:val="center"/>
          </w:tcPr>
          <w:p>
            <w:pPr>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14</w:t>
            </w:r>
          </w:p>
        </w:tc>
        <w:tc>
          <w:tcPr>
            <w:tcW w:w="297" w:type="pct"/>
            <w:vAlign w:val="center"/>
          </w:tcPr>
          <w:p>
            <w:pPr>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8</w:t>
            </w:r>
          </w:p>
        </w:tc>
        <w:tc>
          <w:tcPr>
            <w:tcW w:w="291" w:type="pct"/>
            <w:vAlign w:val="center"/>
          </w:tcPr>
          <w:p>
            <w:pPr>
              <w:jc w:val="center"/>
              <w:rPr>
                <w:rFonts w:hint="eastAsia" w:ascii="宋体" w:hAnsi="宋体" w:eastAsia="宋体" w:cs="宋体"/>
                <w:b/>
                <w:bCs/>
                <w:sz w:val="18"/>
                <w:szCs w:val="18"/>
                <w:lang w:val="en-US" w:eastAsia="zh-CN"/>
              </w:rPr>
            </w:pPr>
          </w:p>
        </w:tc>
        <w:tc>
          <w:tcPr>
            <w:tcW w:w="250" w:type="pct"/>
            <w:vAlign w:val="center"/>
          </w:tcPr>
          <w:p>
            <w:pPr>
              <w:jc w:val="center"/>
              <w:rPr>
                <w:rFonts w:hint="eastAsia" w:ascii="宋体" w:hAnsi="宋体" w:eastAsia="宋体" w:cs="宋体"/>
                <w:b/>
                <w:bCs/>
                <w:sz w:val="18"/>
                <w:szCs w:val="18"/>
                <w:lang w:val="en-US" w:eastAsia="zh-CN"/>
              </w:rPr>
            </w:pPr>
          </w:p>
        </w:tc>
        <w:tc>
          <w:tcPr>
            <w:tcW w:w="250" w:type="pct"/>
            <w:vAlign w:val="center"/>
          </w:tcPr>
          <w:p>
            <w:pPr>
              <w:jc w:val="center"/>
              <w:rPr>
                <w:rFonts w:hint="eastAsia" w:ascii="宋体" w:hAnsi="宋体" w:eastAsia="宋体" w:cs="宋体"/>
                <w:b/>
                <w:bCs/>
                <w:sz w:val="18"/>
                <w:szCs w:val="18"/>
              </w:rPr>
            </w:pPr>
          </w:p>
        </w:tc>
        <w:tc>
          <w:tcPr>
            <w:tcW w:w="243" w:type="pct"/>
            <w:vAlign w:val="center"/>
          </w:tcPr>
          <w:p>
            <w:pPr>
              <w:jc w:val="center"/>
              <w:rPr>
                <w:rFonts w:hint="eastAsia" w:ascii="宋体" w:hAnsi="宋体" w:eastAsia="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restart"/>
            <w:vAlign w:val="center"/>
          </w:tcPr>
          <w:p>
            <w:pPr>
              <w:jc w:val="center"/>
              <w:rPr>
                <w:rFonts w:hint="eastAsia" w:ascii="宋体" w:hAnsi="宋体" w:eastAsia="宋体" w:cs="宋体"/>
                <w:sz w:val="18"/>
                <w:szCs w:val="18"/>
              </w:rPr>
            </w:pPr>
            <w:r>
              <w:rPr>
                <w:rFonts w:hint="eastAsia" w:ascii="宋体" w:hAnsi="宋体" w:eastAsia="宋体" w:cs="宋体"/>
                <w:b/>
                <w:bCs/>
                <w:sz w:val="18"/>
                <w:szCs w:val="18"/>
              </w:rPr>
              <w:t>专业</w:t>
            </w:r>
            <w:r>
              <w:rPr>
                <w:rFonts w:hint="eastAsia" w:ascii="宋体" w:hAnsi="宋体" w:eastAsia="宋体" w:cs="宋体"/>
                <w:b/>
                <w:bCs/>
                <w:sz w:val="18"/>
                <w:szCs w:val="18"/>
                <w:lang w:val="en-US" w:eastAsia="zh-CN"/>
              </w:rPr>
              <w:t>核心</w:t>
            </w:r>
            <w:r>
              <w:rPr>
                <w:rFonts w:hint="eastAsia" w:ascii="宋体" w:hAnsi="宋体" w:eastAsia="宋体" w:cs="宋体"/>
                <w:b/>
                <w:bCs/>
                <w:sz w:val="18"/>
                <w:szCs w:val="18"/>
              </w:rPr>
              <w:t>课程</w:t>
            </w:r>
          </w:p>
        </w:tc>
        <w:tc>
          <w:tcPr>
            <w:tcW w:w="1189" w:type="pct"/>
            <w:gridSpan w:val="2"/>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护理学基础</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160</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36</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124</w:t>
            </w:r>
          </w:p>
        </w:tc>
        <w:tc>
          <w:tcPr>
            <w:tcW w:w="317" w:type="pct"/>
            <w:vAlign w:val="center"/>
          </w:tcPr>
          <w:p>
            <w:pPr>
              <w:jc w:val="center"/>
              <w:rPr>
                <w:rFonts w:hint="eastAsia" w:ascii="宋体" w:hAnsi="宋体" w:eastAsia="宋体" w:cs="宋体"/>
                <w:sz w:val="18"/>
                <w:szCs w:val="18"/>
              </w:rPr>
            </w:pPr>
          </w:p>
        </w:tc>
        <w:tc>
          <w:tcPr>
            <w:tcW w:w="297"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291"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250"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rPr>
            </w:pPr>
          </w:p>
        </w:tc>
        <w:tc>
          <w:tcPr>
            <w:tcW w:w="243" w:type="pct"/>
            <w:vAlign w:val="center"/>
          </w:tcPr>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pStyle w:val="2"/>
              <w:ind w:left="0" w:leftChars="0" w:firstLine="0" w:firstLineChars="0"/>
              <w:jc w:val="center"/>
              <w:rPr>
                <w:rFonts w:hint="eastAsia" w:ascii="宋体" w:hAnsi="宋体" w:eastAsia="宋体" w:cs="宋体"/>
                <w:sz w:val="18"/>
                <w:szCs w:val="18"/>
              </w:rPr>
            </w:pPr>
          </w:p>
        </w:tc>
        <w:tc>
          <w:tcPr>
            <w:tcW w:w="1189" w:type="pct"/>
            <w:gridSpan w:val="2"/>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内科护理</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144</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42</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102</w:t>
            </w:r>
          </w:p>
        </w:tc>
        <w:tc>
          <w:tcPr>
            <w:tcW w:w="317" w:type="pct"/>
            <w:vAlign w:val="center"/>
          </w:tcPr>
          <w:p>
            <w:pPr>
              <w:jc w:val="center"/>
              <w:rPr>
                <w:rFonts w:hint="eastAsia" w:ascii="宋体" w:hAnsi="宋体" w:eastAsia="宋体" w:cs="宋体"/>
                <w:sz w:val="18"/>
                <w:szCs w:val="18"/>
              </w:rPr>
            </w:pPr>
          </w:p>
        </w:tc>
        <w:tc>
          <w:tcPr>
            <w:tcW w:w="297" w:type="pct"/>
            <w:vAlign w:val="center"/>
          </w:tcPr>
          <w:p>
            <w:pPr>
              <w:jc w:val="center"/>
              <w:rPr>
                <w:rFonts w:hint="eastAsia" w:ascii="宋体" w:hAnsi="宋体" w:eastAsia="宋体" w:cs="宋体"/>
                <w:sz w:val="18"/>
                <w:szCs w:val="18"/>
              </w:rPr>
            </w:pPr>
          </w:p>
        </w:tc>
        <w:tc>
          <w:tcPr>
            <w:tcW w:w="291"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250"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250" w:type="pct"/>
            <w:vAlign w:val="center"/>
          </w:tcPr>
          <w:p>
            <w:pPr>
              <w:jc w:val="center"/>
              <w:rPr>
                <w:rFonts w:hint="eastAsia" w:ascii="宋体" w:hAnsi="宋体" w:eastAsia="宋体" w:cs="宋体"/>
                <w:sz w:val="18"/>
                <w:szCs w:val="18"/>
              </w:rPr>
            </w:pPr>
          </w:p>
        </w:tc>
        <w:tc>
          <w:tcPr>
            <w:tcW w:w="243" w:type="pct"/>
            <w:vAlign w:val="center"/>
          </w:tcPr>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pStyle w:val="2"/>
              <w:ind w:left="0" w:leftChars="0" w:firstLine="0" w:firstLineChars="0"/>
              <w:jc w:val="center"/>
              <w:rPr>
                <w:rFonts w:hint="eastAsia" w:ascii="宋体" w:hAnsi="宋体" w:eastAsia="宋体" w:cs="宋体"/>
                <w:sz w:val="18"/>
                <w:szCs w:val="18"/>
              </w:rPr>
            </w:pPr>
          </w:p>
        </w:tc>
        <w:tc>
          <w:tcPr>
            <w:tcW w:w="1189" w:type="pct"/>
            <w:gridSpan w:val="2"/>
            <w:tcBorders>
              <w:bottom w:val="single" w:color="FF0000" w:sz="4" w:space="0"/>
            </w:tcBorders>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外科护理</w:t>
            </w:r>
          </w:p>
        </w:tc>
        <w:tc>
          <w:tcPr>
            <w:tcW w:w="324" w:type="pct"/>
            <w:tcBorders>
              <w:bottom w:val="single" w:color="FF0000" w:sz="4" w:space="0"/>
            </w:tcBorders>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24" w:type="pct"/>
            <w:tcBorders>
              <w:bottom w:val="single" w:color="FF0000" w:sz="4" w:space="0"/>
            </w:tcBorders>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w:t>
            </w:r>
          </w:p>
        </w:tc>
        <w:tc>
          <w:tcPr>
            <w:tcW w:w="378" w:type="pct"/>
            <w:tcBorders>
              <w:bottom w:val="single" w:color="FF0000" w:sz="4" w:space="0"/>
            </w:tcBorders>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144</w:t>
            </w:r>
          </w:p>
        </w:tc>
        <w:tc>
          <w:tcPr>
            <w:tcW w:w="365" w:type="pct"/>
            <w:tcBorders>
              <w:bottom w:val="single" w:color="FF0000" w:sz="4" w:space="0"/>
            </w:tcBorders>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38</w:t>
            </w:r>
          </w:p>
        </w:tc>
        <w:tc>
          <w:tcPr>
            <w:tcW w:w="392" w:type="pct"/>
            <w:tcBorders>
              <w:bottom w:val="single" w:color="FF0000" w:sz="4" w:space="0"/>
            </w:tcBorders>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106</w:t>
            </w:r>
          </w:p>
        </w:tc>
        <w:tc>
          <w:tcPr>
            <w:tcW w:w="317" w:type="pct"/>
            <w:tcBorders>
              <w:bottom w:val="single" w:color="FF0000" w:sz="4" w:space="0"/>
            </w:tcBorders>
            <w:vAlign w:val="center"/>
          </w:tcPr>
          <w:p>
            <w:pPr>
              <w:jc w:val="center"/>
              <w:rPr>
                <w:rFonts w:hint="eastAsia" w:ascii="宋体" w:hAnsi="宋体" w:eastAsia="宋体" w:cs="宋体"/>
                <w:sz w:val="18"/>
                <w:szCs w:val="18"/>
              </w:rPr>
            </w:pPr>
          </w:p>
        </w:tc>
        <w:tc>
          <w:tcPr>
            <w:tcW w:w="297" w:type="pct"/>
            <w:tcBorders>
              <w:bottom w:val="single" w:color="FF0000" w:sz="4" w:space="0"/>
            </w:tcBorders>
            <w:vAlign w:val="center"/>
          </w:tcPr>
          <w:p>
            <w:pPr>
              <w:jc w:val="center"/>
              <w:rPr>
                <w:rFonts w:hint="eastAsia" w:ascii="宋体" w:hAnsi="宋体" w:eastAsia="宋体" w:cs="宋体"/>
                <w:sz w:val="18"/>
                <w:szCs w:val="18"/>
              </w:rPr>
            </w:pPr>
          </w:p>
        </w:tc>
        <w:tc>
          <w:tcPr>
            <w:tcW w:w="291" w:type="pct"/>
            <w:tcBorders>
              <w:bottom w:val="single" w:color="FF0000" w:sz="4" w:space="0"/>
            </w:tcBorders>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250" w:type="pct"/>
            <w:tcBorders>
              <w:bottom w:val="single" w:color="FF0000" w:sz="4" w:space="0"/>
            </w:tcBorders>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250" w:type="pct"/>
            <w:tcBorders>
              <w:bottom w:val="single" w:color="FF0000" w:sz="4" w:space="0"/>
            </w:tcBorders>
            <w:vAlign w:val="center"/>
          </w:tcPr>
          <w:p>
            <w:pPr>
              <w:jc w:val="center"/>
              <w:rPr>
                <w:rFonts w:hint="eastAsia" w:ascii="宋体" w:hAnsi="宋体" w:eastAsia="宋体" w:cs="宋体"/>
                <w:sz w:val="18"/>
                <w:szCs w:val="18"/>
              </w:rPr>
            </w:pPr>
          </w:p>
        </w:tc>
        <w:tc>
          <w:tcPr>
            <w:tcW w:w="243" w:type="pct"/>
            <w:tcBorders>
              <w:bottom w:val="single" w:color="FF0000"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rPr>
              <mc:AlternateContent>
                <mc:Choice Requires="wps">
                  <w:drawing>
                    <wp:anchor distT="0" distB="0" distL="114300" distR="114300" simplePos="0" relativeHeight="251660288" behindDoc="0" locked="0" layoutInCell="1" allowOverlap="1">
                      <wp:simplePos x="0" y="0"/>
                      <wp:positionH relativeFrom="column">
                        <wp:posOffset>224155</wp:posOffset>
                      </wp:positionH>
                      <wp:positionV relativeFrom="paragraph">
                        <wp:posOffset>31115</wp:posOffset>
                      </wp:positionV>
                      <wp:extent cx="904240" cy="452120"/>
                      <wp:effectExtent l="4445" t="4445" r="5715" b="19685"/>
                      <wp:wrapNone/>
                      <wp:docPr id="9" name="文本框 9"/>
                      <wp:cNvGraphicFramePr/>
                      <a:graphic xmlns:a="http://schemas.openxmlformats.org/drawingml/2006/main">
                        <a:graphicData uri="http://schemas.microsoft.com/office/word/2010/wordprocessingShape">
                          <wps:wsp>
                            <wps:cNvSpPr txBox="1"/>
                            <wps:spPr>
                              <a:xfrm>
                                <a:off x="5023485" y="3320415"/>
                                <a:ext cx="904240" cy="4521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b w:val="0"/>
                                      <w:bCs w:val="0"/>
                                      <w:color w:val="FF0000"/>
                                      <w:sz w:val="28"/>
                                      <w:szCs w:val="28"/>
                                      <w:lang w:val="en-US" w:eastAsia="zh-CN"/>
                                    </w:rPr>
                                  </w:pPr>
                                  <w:r>
                                    <w:rPr>
                                      <w:rFonts w:hint="eastAsia" w:ascii="黑体" w:hAnsi="黑体" w:eastAsia="黑体" w:cs="黑体"/>
                                      <w:b w:val="0"/>
                                      <w:bCs w:val="0"/>
                                      <w:color w:val="FF0000"/>
                                      <w:sz w:val="28"/>
                                      <w:szCs w:val="28"/>
                                      <w:lang w:val="en-US" w:eastAsia="zh-CN"/>
                                    </w:rPr>
                                    <w:t>参赛课程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65pt;margin-top:2.45pt;height:35.6pt;width:71.2pt;z-index:251660288;mso-width-relative:page;mso-height-relative:page;" fillcolor="#FFFFFF [3201]" filled="t" stroked="t" coordsize="21600,21600" o:gfxdata="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ODHrh3UAAAABwEAAA8AAAAAAAAAAQAgAAAAIgAAAGRycy9kb3ducmV2LnhtbFBLAQIUABQA&#10;AAAIAIdO4kCUfSJgZgIAAMIEAAAOAAAAAAAAAAEAIAAAACMBAABkcnMvZTJvRG9jLnhtbFBLBQYA&#10;AAAABgAGAFkBAAD7BQAAAAA=&#10;">
                      <v:fill on="t" focussize="0,0"/>
                      <v:stroke weight="0.5pt" color="#000000 [3204]" joinstyle="round"/>
                      <v:imagedata o:title=""/>
                      <o:lock v:ext="edit" aspectratio="f"/>
                      <v:textbox>
                        <w:txbxContent>
                          <w:p>
                            <w:pPr>
                              <w:rPr>
                                <w:rFonts w:hint="eastAsia" w:ascii="黑体" w:hAnsi="黑体" w:eastAsia="黑体" w:cs="黑体"/>
                                <w:b w:val="0"/>
                                <w:bCs w:val="0"/>
                                <w:color w:val="FF0000"/>
                                <w:sz w:val="28"/>
                                <w:szCs w:val="28"/>
                                <w:lang w:val="en-US" w:eastAsia="zh-CN"/>
                              </w:rPr>
                            </w:pPr>
                            <w:r>
                              <w:rPr>
                                <w:rFonts w:hint="eastAsia" w:ascii="黑体" w:hAnsi="黑体" w:eastAsia="黑体" w:cs="黑体"/>
                                <w:b w:val="0"/>
                                <w:bCs w:val="0"/>
                                <w:color w:val="FF0000"/>
                                <w:sz w:val="28"/>
                                <w:szCs w:val="28"/>
                                <w:lang w:val="en-US" w:eastAsia="zh-CN"/>
                              </w:rPr>
                              <w:t>参赛课程</w:t>
                            </w:r>
                          </w:p>
                        </w:txbxContent>
                      </v:textbox>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tcBorders>
              <w:right w:val="single" w:color="FF0000" w:sz="4" w:space="0"/>
            </w:tcBorders>
            <w:vAlign w:val="center"/>
          </w:tcPr>
          <w:p>
            <w:pPr>
              <w:pStyle w:val="2"/>
              <w:ind w:left="0" w:leftChars="0" w:firstLine="0" w:firstLineChars="0"/>
              <w:jc w:val="center"/>
              <w:rPr>
                <w:rFonts w:hint="eastAsia" w:ascii="宋体" w:hAnsi="宋体" w:eastAsia="宋体" w:cs="宋体"/>
                <w:sz w:val="18"/>
                <w:szCs w:val="18"/>
              </w:rPr>
            </w:pPr>
          </w:p>
        </w:tc>
        <w:tc>
          <w:tcPr>
            <w:tcW w:w="1189" w:type="pct"/>
            <w:gridSpan w:val="2"/>
            <w:tcBorders>
              <w:top w:val="single" w:color="FF0000" w:sz="4" w:space="0"/>
              <w:left w:val="single" w:color="FF0000" w:sz="4" w:space="0"/>
              <w:bottom w:val="single" w:color="FF0000" w:sz="4" w:space="0"/>
              <w:right w:val="nil"/>
            </w:tcBorders>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妇产科护理</w:t>
            </w:r>
          </w:p>
        </w:tc>
        <w:tc>
          <w:tcPr>
            <w:tcW w:w="324" w:type="pct"/>
            <w:tcBorders>
              <w:top w:val="single" w:color="FF0000" w:sz="4" w:space="0"/>
              <w:left w:val="nil"/>
              <w:bottom w:val="single" w:color="FF0000" w:sz="4" w:space="0"/>
              <w:right w:val="nil"/>
            </w:tcBorders>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24" w:type="pct"/>
            <w:tcBorders>
              <w:top w:val="single" w:color="FF0000" w:sz="4" w:space="0"/>
              <w:left w:val="nil"/>
              <w:bottom w:val="single" w:color="FF0000" w:sz="4" w:space="0"/>
              <w:right w:val="nil"/>
            </w:tcBorders>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378" w:type="pct"/>
            <w:tcBorders>
              <w:top w:val="single" w:color="FF0000" w:sz="4" w:space="0"/>
              <w:left w:val="nil"/>
              <w:bottom w:val="single" w:color="FF0000" w:sz="4" w:space="0"/>
              <w:right w:val="nil"/>
            </w:tcBorders>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80</w:t>
            </w:r>
          </w:p>
        </w:tc>
        <w:tc>
          <w:tcPr>
            <w:tcW w:w="365" w:type="pct"/>
            <w:tcBorders>
              <w:top w:val="single" w:color="FF0000" w:sz="4" w:space="0"/>
              <w:left w:val="nil"/>
              <w:bottom w:val="single" w:color="FF0000" w:sz="4" w:space="0"/>
              <w:right w:val="nil"/>
            </w:tcBorders>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32</w:t>
            </w:r>
          </w:p>
        </w:tc>
        <w:tc>
          <w:tcPr>
            <w:tcW w:w="392" w:type="pct"/>
            <w:tcBorders>
              <w:top w:val="single" w:color="FF0000" w:sz="4" w:space="0"/>
              <w:left w:val="nil"/>
              <w:bottom w:val="single" w:color="FF0000" w:sz="4" w:space="0"/>
              <w:right w:val="nil"/>
            </w:tcBorders>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48</w:t>
            </w:r>
          </w:p>
        </w:tc>
        <w:tc>
          <w:tcPr>
            <w:tcW w:w="317" w:type="pct"/>
            <w:tcBorders>
              <w:top w:val="single" w:color="FF0000" w:sz="4" w:space="0"/>
              <w:left w:val="nil"/>
              <w:bottom w:val="single" w:color="FF0000" w:sz="4" w:space="0"/>
              <w:right w:val="nil"/>
            </w:tcBorders>
            <w:vAlign w:val="center"/>
          </w:tcPr>
          <w:p>
            <w:pPr>
              <w:jc w:val="center"/>
              <w:rPr>
                <w:rFonts w:hint="eastAsia" w:ascii="宋体" w:hAnsi="宋体" w:eastAsia="宋体" w:cs="宋体"/>
                <w:sz w:val="18"/>
                <w:szCs w:val="18"/>
              </w:rPr>
            </w:pPr>
          </w:p>
        </w:tc>
        <w:tc>
          <w:tcPr>
            <w:tcW w:w="297" w:type="pct"/>
            <w:tcBorders>
              <w:top w:val="single" w:color="FF0000" w:sz="4" w:space="0"/>
              <w:left w:val="nil"/>
              <w:bottom w:val="single" w:color="FF0000" w:sz="4" w:space="0"/>
              <w:right w:val="nil"/>
            </w:tcBorders>
            <w:vAlign w:val="center"/>
          </w:tcPr>
          <w:p>
            <w:pPr>
              <w:jc w:val="center"/>
              <w:rPr>
                <w:rFonts w:hint="eastAsia" w:ascii="宋体" w:hAnsi="宋体" w:eastAsia="宋体" w:cs="宋体"/>
                <w:sz w:val="18"/>
                <w:szCs w:val="18"/>
              </w:rPr>
            </w:pPr>
          </w:p>
        </w:tc>
        <w:tc>
          <w:tcPr>
            <w:tcW w:w="291" w:type="pct"/>
            <w:tcBorders>
              <w:top w:val="single" w:color="FF0000" w:sz="4" w:space="0"/>
              <w:left w:val="nil"/>
              <w:bottom w:val="single" w:color="FF0000" w:sz="4" w:space="0"/>
              <w:right w:val="nil"/>
            </w:tcBorders>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250" w:type="pct"/>
            <w:tcBorders>
              <w:top w:val="single" w:color="FF0000" w:sz="4" w:space="0"/>
              <w:left w:val="nil"/>
              <w:bottom w:val="single" w:color="FF0000" w:sz="4" w:space="0"/>
              <w:right w:val="nil"/>
            </w:tcBorders>
            <w:vAlign w:val="center"/>
          </w:tcPr>
          <w:p>
            <w:pPr>
              <w:jc w:val="center"/>
              <w:rPr>
                <w:rFonts w:hint="eastAsia" w:ascii="宋体" w:hAnsi="宋体" w:eastAsia="宋体" w:cs="宋体"/>
                <w:sz w:val="18"/>
                <w:szCs w:val="18"/>
                <w:lang w:val="en-US" w:eastAsia="zh-CN"/>
              </w:rPr>
            </w:pPr>
          </w:p>
        </w:tc>
        <w:tc>
          <w:tcPr>
            <w:tcW w:w="250" w:type="pct"/>
            <w:tcBorders>
              <w:top w:val="single" w:color="FF0000" w:sz="4" w:space="0"/>
              <w:left w:val="nil"/>
              <w:bottom w:val="single" w:color="FF0000" w:sz="4" w:space="0"/>
              <w:right w:val="nil"/>
            </w:tcBorders>
            <w:vAlign w:val="center"/>
          </w:tcPr>
          <w:p>
            <w:pPr>
              <w:jc w:val="center"/>
              <w:rPr>
                <w:rFonts w:hint="eastAsia" w:ascii="宋体" w:hAnsi="宋体" w:eastAsia="宋体" w:cs="宋体"/>
                <w:sz w:val="18"/>
                <w:szCs w:val="18"/>
              </w:rPr>
            </w:pPr>
          </w:p>
        </w:tc>
        <w:tc>
          <w:tcPr>
            <w:tcW w:w="243" w:type="pct"/>
            <w:tcBorders>
              <w:top w:val="single" w:color="FF0000" w:sz="4" w:space="0"/>
              <w:left w:val="nil"/>
              <w:bottom w:val="single" w:color="FF0000" w:sz="4" w:space="0"/>
              <w:right w:val="single" w:color="FF0000" w:sz="4" w:space="0"/>
            </w:tcBorders>
            <w:vAlign w:val="center"/>
          </w:tcPr>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tcBorders>
              <w:right w:val="single" w:color="auto" w:sz="4" w:space="0"/>
            </w:tcBorders>
            <w:vAlign w:val="center"/>
          </w:tcPr>
          <w:p>
            <w:pPr>
              <w:jc w:val="center"/>
              <w:rPr>
                <w:rFonts w:hint="eastAsia" w:ascii="宋体" w:hAnsi="宋体" w:eastAsia="宋体" w:cs="宋体"/>
                <w:sz w:val="18"/>
                <w:szCs w:val="18"/>
              </w:rPr>
            </w:pPr>
          </w:p>
        </w:tc>
        <w:tc>
          <w:tcPr>
            <w:tcW w:w="1189" w:type="pct"/>
            <w:gridSpan w:val="2"/>
            <w:tcBorders>
              <w:top w:val="single" w:color="FF0000"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儿科护理</w:t>
            </w:r>
          </w:p>
        </w:tc>
        <w:tc>
          <w:tcPr>
            <w:tcW w:w="324" w:type="pct"/>
            <w:tcBorders>
              <w:top w:val="single" w:color="FF0000"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24" w:type="pct"/>
            <w:tcBorders>
              <w:top w:val="single" w:color="FF0000"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378" w:type="pct"/>
            <w:tcBorders>
              <w:top w:val="single" w:color="FF0000"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64</w:t>
            </w:r>
          </w:p>
        </w:tc>
        <w:tc>
          <w:tcPr>
            <w:tcW w:w="365" w:type="pct"/>
            <w:tcBorders>
              <w:top w:val="single" w:color="FF0000"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22</w:t>
            </w:r>
          </w:p>
        </w:tc>
        <w:tc>
          <w:tcPr>
            <w:tcW w:w="392" w:type="pct"/>
            <w:tcBorders>
              <w:top w:val="single" w:color="FF0000"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42</w:t>
            </w:r>
          </w:p>
        </w:tc>
        <w:tc>
          <w:tcPr>
            <w:tcW w:w="317" w:type="pct"/>
            <w:tcBorders>
              <w:top w:val="single" w:color="FF0000"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lang w:val="en-US" w:eastAsia="zh-CN"/>
              </w:rPr>
            </w:pPr>
          </w:p>
        </w:tc>
        <w:tc>
          <w:tcPr>
            <w:tcW w:w="297" w:type="pct"/>
            <w:tcBorders>
              <w:top w:val="single" w:color="FF0000"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p>
        </w:tc>
        <w:tc>
          <w:tcPr>
            <w:tcW w:w="291" w:type="pct"/>
            <w:tcBorders>
              <w:top w:val="single" w:color="FF0000"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p>
        </w:tc>
        <w:tc>
          <w:tcPr>
            <w:tcW w:w="250" w:type="pct"/>
            <w:tcBorders>
              <w:top w:val="single" w:color="FF0000"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250" w:type="pct"/>
            <w:tcBorders>
              <w:top w:val="single" w:color="FF0000"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p>
        </w:tc>
        <w:tc>
          <w:tcPr>
            <w:tcW w:w="243" w:type="pct"/>
            <w:tcBorders>
              <w:top w:val="single" w:color="FF0000"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jc w:val="center"/>
              <w:rPr>
                <w:rFonts w:hint="eastAsia" w:ascii="宋体" w:hAnsi="宋体" w:eastAsia="宋体" w:cs="宋体"/>
                <w:sz w:val="18"/>
                <w:szCs w:val="18"/>
              </w:rPr>
            </w:pPr>
          </w:p>
        </w:tc>
        <w:tc>
          <w:tcPr>
            <w:tcW w:w="1189" w:type="pct"/>
            <w:gridSpan w:val="2"/>
            <w:tcBorders>
              <w:top w:val="single" w:color="auto" w:sz="4" w:space="0"/>
            </w:tcBorders>
            <w:shd w:val="clear" w:color="auto" w:fill="auto"/>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急危重症护理</w:t>
            </w:r>
          </w:p>
        </w:tc>
        <w:tc>
          <w:tcPr>
            <w:tcW w:w="324" w:type="pct"/>
            <w:tcBorders>
              <w:top w:val="single" w:color="auto" w:sz="4" w:space="0"/>
            </w:tcBorders>
            <w:shd w:val="clear" w:color="auto" w:fill="auto"/>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24" w:type="pct"/>
            <w:tcBorders>
              <w:top w:val="single" w:color="auto" w:sz="4" w:space="0"/>
            </w:tcBorders>
            <w:shd w:val="clear" w:color="auto" w:fill="auto"/>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378" w:type="pct"/>
            <w:tcBorders>
              <w:top w:val="single" w:color="auto" w:sz="4" w:space="0"/>
            </w:tcBorders>
            <w:shd w:val="clear" w:color="auto" w:fill="auto"/>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64</w:t>
            </w:r>
          </w:p>
        </w:tc>
        <w:tc>
          <w:tcPr>
            <w:tcW w:w="365" w:type="pct"/>
            <w:tcBorders>
              <w:top w:val="single" w:color="auto" w:sz="4" w:space="0"/>
            </w:tcBorders>
            <w:shd w:val="clear" w:color="auto" w:fill="auto"/>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14</w:t>
            </w:r>
          </w:p>
        </w:tc>
        <w:tc>
          <w:tcPr>
            <w:tcW w:w="392" w:type="pct"/>
            <w:tcBorders>
              <w:top w:val="single" w:color="auto" w:sz="4" w:space="0"/>
            </w:tcBorders>
            <w:shd w:val="clear" w:color="auto" w:fill="auto"/>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50</w:t>
            </w:r>
          </w:p>
        </w:tc>
        <w:tc>
          <w:tcPr>
            <w:tcW w:w="317" w:type="pct"/>
            <w:tcBorders>
              <w:top w:val="single" w:color="auto" w:sz="4" w:space="0"/>
            </w:tcBorders>
            <w:shd w:val="clear" w:color="auto" w:fill="auto"/>
            <w:vAlign w:val="center"/>
          </w:tcPr>
          <w:p>
            <w:pPr>
              <w:jc w:val="center"/>
              <w:rPr>
                <w:rFonts w:hint="eastAsia" w:ascii="宋体" w:hAnsi="宋体" w:eastAsia="宋体" w:cs="宋体"/>
                <w:sz w:val="18"/>
                <w:szCs w:val="18"/>
              </w:rPr>
            </w:pPr>
          </w:p>
        </w:tc>
        <w:tc>
          <w:tcPr>
            <w:tcW w:w="297" w:type="pct"/>
            <w:tcBorders>
              <w:top w:val="single" w:color="auto" w:sz="4" w:space="0"/>
            </w:tcBorders>
            <w:shd w:val="clear" w:color="auto" w:fill="auto"/>
            <w:vAlign w:val="center"/>
          </w:tcPr>
          <w:p>
            <w:pPr>
              <w:jc w:val="center"/>
              <w:rPr>
                <w:rFonts w:hint="eastAsia" w:ascii="宋体" w:hAnsi="宋体" w:eastAsia="宋体" w:cs="宋体"/>
                <w:sz w:val="18"/>
                <w:szCs w:val="18"/>
              </w:rPr>
            </w:pPr>
          </w:p>
        </w:tc>
        <w:tc>
          <w:tcPr>
            <w:tcW w:w="291" w:type="pct"/>
            <w:tcBorders>
              <w:top w:val="single" w:color="auto" w:sz="4" w:space="0"/>
            </w:tcBorders>
            <w:shd w:val="clear" w:color="auto" w:fill="auto"/>
            <w:vAlign w:val="center"/>
          </w:tcPr>
          <w:p>
            <w:pPr>
              <w:jc w:val="center"/>
              <w:rPr>
                <w:rFonts w:hint="eastAsia" w:ascii="宋体" w:hAnsi="宋体" w:eastAsia="宋体" w:cs="宋体"/>
                <w:sz w:val="18"/>
                <w:szCs w:val="18"/>
              </w:rPr>
            </w:pPr>
          </w:p>
        </w:tc>
        <w:tc>
          <w:tcPr>
            <w:tcW w:w="250" w:type="pct"/>
            <w:tcBorders>
              <w:top w:val="single" w:color="auto" w:sz="4" w:space="0"/>
            </w:tcBorders>
            <w:shd w:val="clear" w:color="auto" w:fill="auto"/>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250" w:type="pct"/>
            <w:tcBorders>
              <w:top w:val="single" w:color="auto" w:sz="4" w:space="0"/>
            </w:tcBorders>
            <w:shd w:val="clear" w:color="auto" w:fill="auto"/>
            <w:vAlign w:val="center"/>
          </w:tcPr>
          <w:p>
            <w:pPr>
              <w:jc w:val="center"/>
              <w:rPr>
                <w:rFonts w:hint="eastAsia" w:ascii="宋体" w:hAnsi="宋体" w:eastAsia="宋体" w:cs="宋体"/>
                <w:sz w:val="18"/>
                <w:szCs w:val="18"/>
              </w:rPr>
            </w:pPr>
          </w:p>
        </w:tc>
        <w:tc>
          <w:tcPr>
            <w:tcW w:w="243" w:type="pct"/>
            <w:tcBorders>
              <w:top w:val="single" w:color="auto" w:sz="4" w:space="0"/>
            </w:tcBorders>
            <w:shd w:val="clear" w:color="auto" w:fill="auto"/>
            <w:vAlign w:val="center"/>
          </w:tcPr>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887" w:type="pct"/>
            <w:gridSpan w:val="4"/>
            <w:vAlign w:val="center"/>
          </w:tcPr>
          <w:p>
            <w:pPr>
              <w:ind w:firstLine="723" w:firstLineChars="400"/>
              <w:jc w:val="center"/>
              <w:rPr>
                <w:rFonts w:hint="eastAsia" w:ascii="宋体" w:hAnsi="宋体" w:eastAsia="宋体" w:cs="宋体"/>
                <w:b/>
                <w:bCs/>
                <w:sz w:val="18"/>
                <w:szCs w:val="18"/>
              </w:rPr>
            </w:pPr>
            <w:r>
              <w:rPr>
                <w:rFonts w:hint="eastAsia" w:ascii="宋体" w:hAnsi="宋体" w:eastAsia="宋体" w:cs="宋体"/>
                <w:b/>
                <w:bCs/>
                <w:sz w:val="18"/>
                <w:szCs w:val="18"/>
              </w:rPr>
              <w:t>专业</w:t>
            </w:r>
            <w:r>
              <w:rPr>
                <w:rFonts w:hint="eastAsia" w:ascii="宋体" w:hAnsi="宋体" w:eastAsia="宋体" w:cs="宋体"/>
                <w:b/>
                <w:bCs/>
                <w:sz w:val="18"/>
                <w:szCs w:val="18"/>
                <w:lang w:val="en-US" w:eastAsia="zh-CN"/>
              </w:rPr>
              <w:t>核心</w:t>
            </w:r>
            <w:r>
              <w:rPr>
                <w:rFonts w:hint="eastAsia" w:ascii="宋体" w:hAnsi="宋体" w:eastAsia="宋体" w:cs="宋体"/>
                <w:b/>
                <w:bCs/>
                <w:sz w:val="18"/>
                <w:szCs w:val="18"/>
              </w:rPr>
              <w:t>课小计</w:t>
            </w:r>
          </w:p>
        </w:tc>
        <w:tc>
          <w:tcPr>
            <w:tcW w:w="324" w:type="pct"/>
            <w:vAlign w:val="center"/>
          </w:tcPr>
          <w:p>
            <w:pPr>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36</w:t>
            </w:r>
          </w:p>
        </w:tc>
        <w:tc>
          <w:tcPr>
            <w:tcW w:w="378" w:type="pct"/>
            <w:vAlign w:val="center"/>
          </w:tcPr>
          <w:p>
            <w:pPr>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656</w:t>
            </w:r>
          </w:p>
        </w:tc>
        <w:tc>
          <w:tcPr>
            <w:tcW w:w="365" w:type="pct"/>
            <w:vAlign w:val="center"/>
          </w:tcPr>
          <w:p>
            <w:pPr>
              <w:keepNext w:val="0"/>
              <w:keepLines w:val="0"/>
              <w:widowControl/>
              <w:suppressLineNumbers w:val="0"/>
              <w:jc w:val="center"/>
              <w:textAlignment w:val="bottom"/>
              <w:rPr>
                <w:rFonts w:hint="eastAsia" w:ascii="宋体" w:hAnsi="宋体" w:eastAsia="宋体" w:cs="宋体"/>
                <w:b/>
                <w:bCs/>
                <w:sz w:val="18"/>
                <w:szCs w:val="18"/>
              </w:rPr>
            </w:pPr>
            <w:r>
              <w:rPr>
                <w:rFonts w:hint="eastAsia" w:ascii="宋体" w:hAnsi="宋体" w:eastAsia="宋体" w:cs="宋体"/>
                <w:b/>
                <w:bCs/>
                <w:i w:val="0"/>
                <w:iCs w:val="0"/>
                <w:color w:val="000000"/>
                <w:kern w:val="0"/>
                <w:sz w:val="18"/>
                <w:szCs w:val="18"/>
                <w:u w:val="none"/>
                <w:lang w:val="en-US" w:eastAsia="zh-CN" w:bidi="ar"/>
              </w:rPr>
              <w:t>184</w:t>
            </w:r>
          </w:p>
        </w:tc>
        <w:tc>
          <w:tcPr>
            <w:tcW w:w="392" w:type="pct"/>
            <w:vAlign w:val="center"/>
          </w:tcPr>
          <w:p>
            <w:pPr>
              <w:keepNext w:val="0"/>
              <w:keepLines w:val="0"/>
              <w:widowControl/>
              <w:suppressLineNumbers w:val="0"/>
              <w:jc w:val="center"/>
              <w:textAlignment w:val="bottom"/>
              <w:rPr>
                <w:rFonts w:hint="eastAsia" w:ascii="宋体" w:hAnsi="宋体" w:eastAsia="宋体" w:cs="宋体"/>
                <w:b/>
                <w:bCs/>
                <w:sz w:val="18"/>
                <w:szCs w:val="18"/>
              </w:rPr>
            </w:pPr>
            <w:r>
              <w:rPr>
                <w:rFonts w:hint="eastAsia" w:ascii="宋体" w:hAnsi="宋体" w:eastAsia="宋体" w:cs="宋体"/>
                <w:b/>
                <w:bCs/>
                <w:i w:val="0"/>
                <w:iCs w:val="0"/>
                <w:color w:val="000000"/>
                <w:kern w:val="0"/>
                <w:sz w:val="18"/>
                <w:szCs w:val="18"/>
                <w:u w:val="none"/>
                <w:lang w:val="en-US" w:eastAsia="zh-CN" w:bidi="ar"/>
              </w:rPr>
              <w:t>472</w:t>
            </w:r>
          </w:p>
        </w:tc>
        <w:tc>
          <w:tcPr>
            <w:tcW w:w="317" w:type="pct"/>
            <w:vAlign w:val="center"/>
          </w:tcPr>
          <w:p>
            <w:pPr>
              <w:jc w:val="center"/>
              <w:rPr>
                <w:rFonts w:hint="eastAsia" w:ascii="宋体" w:hAnsi="宋体" w:eastAsia="宋体" w:cs="宋体"/>
                <w:b/>
                <w:bCs/>
                <w:sz w:val="18"/>
                <w:szCs w:val="18"/>
              </w:rPr>
            </w:pPr>
          </w:p>
        </w:tc>
        <w:tc>
          <w:tcPr>
            <w:tcW w:w="297" w:type="pct"/>
            <w:vAlign w:val="center"/>
          </w:tcPr>
          <w:p>
            <w:pPr>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4</w:t>
            </w:r>
          </w:p>
        </w:tc>
        <w:tc>
          <w:tcPr>
            <w:tcW w:w="291" w:type="pct"/>
            <w:vAlign w:val="center"/>
          </w:tcPr>
          <w:p>
            <w:pPr>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16</w:t>
            </w:r>
          </w:p>
        </w:tc>
        <w:tc>
          <w:tcPr>
            <w:tcW w:w="250" w:type="pct"/>
            <w:vAlign w:val="center"/>
          </w:tcPr>
          <w:p>
            <w:pPr>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16</w:t>
            </w:r>
          </w:p>
        </w:tc>
        <w:tc>
          <w:tcPr>
            <w:tcW w:w="250" w:type="pct"/>
            <w:vAlign w:val="center"/>
          </w:tcPr>
          <w:p>
            <w:pPr>
              <w:jc w:val="center"/>
              <w:rPr>
                <w:rFonts w:hint="eastAsia" w:ascii="宋体" w:hAnsi="宋体" w:eastAsia="宋体" w:cs="宋体"/>
                <w:b/>
                <w:bCs/>
                <w:sz w:val="18"/>
                <w:szCs w:val="18"/>
              </w:rPr>
            </w:pPr>
          </w:p>
        </w:tc>
        <w:tc>
          <w:tcPr>
            <w:tcW w:w="243" w:type="pct"/>
            <w:vAlign w:val="center"/>
          </w:tcPr>
          <w:p>
            <w:pPr>
              <w:jc w:val="center"/>
              <w:rPr>
                <w:rFonts w:hint="eastAsia" w:ascii="宋体" w:hAnsi="宋体" w:eastAsia="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restart"/>
            <w:vAlign w:val="center"/>
          </w:tcPr>
          <w:p>
            <w:pPr>
              <w:ind w:firstLine="723" w:firstLineChars="400"/>
              <w:jc w:val="center"/>
              <w:rPr>
                <w:rFonts w:hint="eastAsia" w:ascii="宋体" w:hAnsi="宋体" w:eastAsia="宋体" w:cs="宋体"/>
                <w:b/>
                <w:bCs/>
                <w:sz w:val="18"/>
                <w:szCs w:val="18"/>
              </w:rPr>
            </w:pPr>
            <w:r>
              <w:rPr>
                <w:rFonts w:hint="eastAsia" w:ascii="宋体" w:hAnsi="宋体" w:eastAsia="宋体" w:cs="宋体"/>
                <w:b/>
                <w:bCs/>
                <w:sz w:val="18"/>
                <w:szCs w:val="18"/>
                <w:lang w:val="en-US" w:eastAsia="zh-CN"/>
              </w:rPr>
              <w:t>专专业</w:t>
            </w:r>
            <w:r>
              <w:rPr>
                <w:rFonts w:hint="eastAsia" w:ascii="宋体" w:hAnsi="宋体" w:eastAsia="宋体" w:cs="宋体"/>
                <w:b/>
                <w:bCs/>
                <w:sz w:val="18"/>
                <w:szCs w:val="18"/>
              </w:rPr>
              <w:t>选修课程</w:t>
            </w:r>
          </w:p>
        </w:tc>
        <w:tc>
          <w:tcPr>
            <w:tcW w:w="1189" w:type="pct"/>
            <w:gridSpan w:val="2"/>
            <w:vAlign w:val="top"/>
          </w:tcPr>
          <w:p>
            <w:pPr>
              <w:jc w:val="center"/>
              <w:rPr>
                <w:rFonts w:hint="eastAsia" w:ascii="宋体" w:hAnsi="宋体" w:eastAsia="宋体" w:cs="宋体"/>
                <w:sz w:val="18"/>
                <w:szCs w:val="18"/>
                <w:lang w:val="en-US" w:eastAsia="zh-CN"/>
              </w:rPr>
            </w:pPr>
            <w:r>
              <w:rPr>
                <w:rFonts w:hint="eastAsia" w:ascii="宋体" w:hAnsi="宋体" w:eastAsia="宋体" w:cs="宋体"/>
                <w:color w:val="auto"/>
                <w:sz w:val="18"/>
                <w:szCs w:val="18"/>
                <w:lang w:val="en-US" w:eastAsia="zh-CN"/>
              </w:rPr>
              <w:t>中医护理</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40</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w:t>
            </w:r>
          </w:p>
        </w:tc>
        <w:tc>
          <w:tcPr>
            <w:tcW w:w="317" w:type="pct"/>
            <w:vAlign w:val="center"/>
          </w:tcPr>
          <w:p>
            <w:pPr>
              <w:jc w:val="center"/>
              <w:rPr>
                <w:rFonts w:hint="eastAsia" w:ascii="宋体" w:hAnsi="宋体" w:eastAsia="宋体" w:cs="宋体"/>
                <w:sz w:val="18"/>
                <w:szCs w:val="18"/>
                <w:lang w:val="en-US" w:eastAsia="zh-CN"/>
              </w:rPr>
            </w:pPr>
          </w:p>
        </w:tc>
        <w:tc>
          <w:tcPr>
            <w:tcW w:w="297" w:type="pct"/>
            <w:vAlign w:val="center"/>
          </w:tcPr>
          <w:p>
            <w:pPr>
              <w:jc w:val="center"/>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w:t>
            </w:r>
          </w:p>
        </w:tc>
        <w:tc>
          <w:tcPr>
            <w:tcW w:w="291"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43" w:type="pct"/>
            <w:vAlign w:val="center"/>
          </w:tcPr>
          <w:p>
            <w:pPr>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ind w:firstLine="723" w:firstLineChars="400"/>
              <w:jc w:val="center"/>
              <w:rPr>
                <w:rFonts w:hint="eastAsia" w:ascii="宋体" w:hAnsi="宋体" w:eastAsia="宋体" w:cs="宋体"/>
                <w:b/>
                <w:bCs/>
                <w:sz w:val="18"/>
                <w:szCs w:val="18"/>
              </w:rPr>
            </w:pPr>
          </w:p>
        </w:tc>
        <w:tc>
          <w:tcPr>
            <w:tcW w:w="1189" w:type="pct"/>
            <w:gridSpan w:val="2"/>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美容护理</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32</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w:t>
            </w:r>
          </w:p>
        </w:tc>
        <w:tc>
          <w:tcPr>
            <w:tcW w:w="317" w:type="pct"/>
            <w:vAlign w:val="center"/>
          </w:tcPr>
          <w:p>
            <w:pPr>
              <w:jc w:val="center"/>
              <w:rPr>
                <w:rFonts w:hint="eastAsia" w:ascii="宋体" w:hAnsi="宋体" w:eastAsia="宋体" w:cs="宋体"/>
                <w:sz w:val="18"/>
                <w:szCs w:val="18"/>
                <w:lang w:val="en-US" w:eastAsia="zh-CN"/>
              </w:rPr>
            </w:pPr>
          </w:p>
        </w:tc>
        <w:tc>
          <w:tcPr>
            <w:tcW w:w="297" w:type="pct"/>
            <w:vAlign w:val="center"/>
          </w:tcPr>
          <w:p>
            <w:pPr>
              <w:jc w:val="center"/>
              <w:rPr>
                <w:rFonts w:hint="eastAsia" w:ascii="宋体" w:hAnsi="宋体" w:eastAsia="宋体" w:cs="宋体"/>
                <w:sz w:val="18"/>
                <w:szCs w:val="18"/>
                <w:lang w:val="en-US" w:eastAsia="zh-CN"/>
              </w:rPr>
            </w:pPr>
          </w:p>
        </w:tc>
        <w:tc>
          <w:tcPr>
            <w:tcW w:w="291"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w:t>
            </w:r>
          </w:p>
        </w:tc>
        <w:tc>
          <w:tcPr>
            <w:tcW w:w="250" w:type="pct"/>
            <w:vAlign w:val="center"/>
          </w:tcPr>
          <w:p>
            <w:pPr>
              <w:jc w:val="center"/>
              <w:rPr>
                <w:rFonts w:hint="eastAsia" w:ascii="宋体" w:hAnsi="宋体" w:eastAsia="宋体" w:cs="宋体"/>
                <w:sz w:val="18"/>
                <w:szCs w:val="18"/>
                <w:lang w:val="en-US" w:eastAsia="zh-CN"/>
              </w:rPr>
            </w:pPr>
          </w:p>
        </w:tc>
        <w:tc>
          <w:tcPr>
            <w:tcW w:w="243" w:type="pct"/>
            <w:vAlign w:val="center"/>
          </w:tcPr>
          <w:p>
            <w:pPr>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ind w:firstLine="723" w:firstLineChars="400"/>
              <w:jc w:val="center"/>
              <w:rPr>
                <w:rFonts w:hint="eastAsia" w:ascii="宋体" w:hAnsi="宋体" w:eastAsia="宋体" w:cs="宋体"/>
                <w:b/>
                <w:bCs/>
                <w:sz w:val="18"/>
                <w:szCs w:val="18"/>
              </w:rPr>
            </w:pPr>
          </w:p>
        </w:tc>
        <w:tc>
          <w:tcPr>
            <w:tcW w:w="1189" w:type="pct"/>
            <w:gridSpan w:val="2"/>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营养与膳食</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32</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w:t>
            </w:r>
          </w:p>
        </w:tc>
        <w:tc>
          <w:tcPr>
            <w:tcW w:w="317" w:type="pct"/>
            <w:vAlign w:val="center"/>
          </w:tcPr>
          <w:p>
            <w:pPr>
              <w:jc w:val="center"/>
              <w:rPr>
                <w:rFonts w:hint="eastAsia" w:ascii="宋体" w:hAnsi="宋体" w:eastAsia="宋体" w:cs="宋体"/>
                <w:sz w:val="18"/>
                <w:szCs w:val="18"/>
                <w:lang w:val="en-US" w:eastAsia="zh-CN"/>
              </w:rPr>
            </w:pPr>
          </w:p>
        </w:tc>
        <w:tc>
          <w:tcPr>
            <w:tcW w:w="297" w:type="pct"/>
            <w:vAlign w:val="center"/>
          </w:tcPr>
          <w:p>
            <w:pPr>
              <w:jc w:val="center"/>
              <w:rPr>
                <w:rFonts w:hint="eastAsia" w:ascii="宋体" w:hAnsi="宋体" w:eastAsia="宋体" w:cs="宋体"/>
                <w:sz w:val="18"/>
                <w:szCs w:val="18"/>
                <w:lang w:val="en-US" w:eastAsia="zh-CN"/>
              </w:rPr>
            </w:pPr>
          </w:p>
        </w:tc>
        <w:tc>
          <w:tcPr>
            <w:tcW w:w="291" w:type="pct"/>
            <w:vAlign w:val="center"/>
          </w:tcPr>
          <w:p>
            <w:pPr>
              <w:jc w:val="center"/>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w:t>
            </w:r>
          </w:p>
        </w:tc>
        <w:tc>
          <w:tcPr>
            <w:tcW w:w="250"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43" w:type="pct"/>
            <w:vAlign w:val="center"/>
          </w:tcPr>
          <w:p>
            <w:pPr>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ind w:firstLine="723" w:firstLineChars="400"/>
              <w:jc w:val="center"/>
              <w:rPr>
                <w:rFonts w:hint="eastAsia" w:ascii="宋体" w:hAnsi="宋体" w:eastAsia="宋体" w:cs="宋体"/>
                <w:b/>
                <w:bCs/>
                <w:sz w:val="18"/>
                <w:szCs w:val="18"/>
              </w:rPr>
            </w:pPr>
          </w:p>
        </w:tc>
        <w:tc>
          <w:tcPr>
            <w:tcW w:w="1189" w:type="pct"/>
            <w:gridSpan w:val="2"/>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中医康复</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32</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14</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18</w:t>
            </w:r>
          </w:p>
        </w:tc>
        <w:tc>
          <w:tcPr>
            <w:tcW w:w="317" w:type="pct"/>
            <w:vAlign w:val="center"/>
          </w:tcPr>
          <w:p>
            <w:pPr>
              <w:jc w:val="center"/>
              <w:rPr>
                <w:rFonts w:hint="eastAsia" w:ascii="宋体" w:hAnsi="宋体" w:eastAsia="宋体" w:cs="宋体"/>
                <w:sz w:val="18"/>
                <w:szCs w:val="18"/>
                <w:lang w:val="en-US" w:eastAsia="zh-CN"/>
              </w:rPr>
            </w:pPr>
          </w:p>
        </w:tc>
        <w:tc>
          <w:tcPr>
            <w:tcW w:w="297" w:type="pct"/>
            <w:vAlign w:val="center"/>
          </w:tcPr>
          <w:p>
            <w:pPr>
              <w:jc w:val="center"/>
              <w:rPr>
                <w:rFonts w:hint="eastAsia" w:ascii="宋体" w:hAnsi="宋体" w:eastAsia="宋体" w:cs="宋体"/>
                <w:sz w:val="18"/>
                <w:szCs w:val="18"/>
                <w:lang w:val="en-US" w:eastAsia="zh-CN"/>
              </w:rPr>
            </w:pPr>
          </w:p>
        </w:tc>
        <w:tc>
          <w:tcPr>
            <w:tcW w:w="291" w:type="pct"/>
            <w:vAlign w:val="center"/>
          </w:tcPr>
          <w:p>
            <w:pPr>
              <w:jc w:val="center"/>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w:t>
            </w:r>
          </w:p>
        </w:tc>
        <w:tc>
          <w:tcPr>
            <w:tcW w:w="250"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43" w:type="pct"/>
            <w:vAlign w:val="center"/>
          </w:tcPr>
          <w:p>
            <w:pPr>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ind w:firstLine="723" w:firstLineChars="400"/>
              <w:jc w:val="center"/>
              <w:rPr>
                <w:rFonts w:hint="eastAsia" w:ascii="宋体" w:hAnsi="宋体" w:eastAsia="宋体" w:cs="宋体"/>
                <w:b/>
                <w:bCs/>
                <w:sz w:val="18"/>
                <w:szCs w:val="18"/>
              </w:rPr>
            </w:pPr>
          </w:p>
        </w:tc>
        <w:tc>
          <w:tcPr>
            <w:tcW w:w="1189" w:type="pct"/>
            <w:gridSpan w:val="2"/>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语言康复</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32</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w:t>
            </w:r>
          </w:p>
        </w:tc>
        <w:tc>
          <w:tcPr>
            <w:tcW w:w="317" w:type="pct"/>
            <w:vAlign w:val="center"/>
          </w:tcPr>
          <w:p>
            <w:pPr>
              <w:jc w:val="center"/>
              <w:rPr>
                <w:rFonts w:hint="eastAsia" w:ascii="宋体" w:hAnsi="宋体" w:eastAsia="宋体" w:cs="宋体"/>
                <w:sz w:val="18"/>
                <w:szCs w:val="18"/>
                <w:lang w:val="en-US" w:eastAsia="zh-CN"/>
              </w:rPr>
            </w:pPr>
          </w:p>
        </w:tc>
        <w:tc>
          <w:tcPr>
            <w:tcW w:w="297" w:type="pct"/>
            <w:vAlign w:val="center"/>
          </w:tcPr>
          <w:p>
            <w:pPr>
              <w:jc w:val="center"/>
              <w:rPr>
                <w:rFonts w:hint="eastAsia" w:ascii="宋体" w:hAnsi="宋体" w:eastAsia="宋体" w:cs="宋体"/>
                <w:sz w:val="18"/>
                <w:szCs w:val="18"/>
                <w:lang w:val="en-US" w:eastAsia="zh-CN"/>
              </w:rPr>
            </w:pPr>
          </w:p>
        </w:tc>
        <w:tc>
          <w:tcPr>
            <w:tcW w:w="291"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w:t>
            </w:r>
          </w:p>
        </w:tc>
        <w:tc>
          <w:tcPr>
            <w:tcW w:w="250" w:type="pct"/>
            <w:vAlign w:val="center"/>
          </w:tcPr>
          <w:p>
            <w:pPr>
              <w:jc w:val="center"/>
              <w:rPr>
                <w:rFonts w:hint="eastAsia" w:ascii="宋体" w:hAnsi="宋体" w:eastAsia="宋体" w:cs="宋体"/>
                <w:sz w:val="18"/>
                <w:szCs w:val="18"/>
                <w:lang w:val="en-US" w:eastAsia="zh-CN"/>
              </w:rPr>
            </w:pPr>
          </w:p>
        </w:tc>
        <w:tc>
          <w:tcPr>
            <w:tcW w:w="243" w:type="pct"/>
            <w:vAlign w:val="center"/>
          </w:tcPr>
          <w:p>
            <w:pPr>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ind w:firstLine="723" w:firstLineChars="400"/>
              <w:jc w:val="center"/>
              <w:rPr>
                <w:rFonts w:hint="eastAsia" w:ascii="宋体" w:hAnsi="宋体" w:eastAsia="宋体" w:cs="宋体"/>
                <w:b/>
                <w:bCs/>
                <w:sz w:val="18"/>
                <w:szCs w:val="18"/>
              </w:rPr>
            </w:pPr>
          </w:p>
        </w:tc>
        <w:tc>
          <w:tcPr>
            <w:tcW w:w="1189" w:type="pct"/>
            <w:gridSpan w:val="2"/>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护理教育</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32</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28</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317" w:type="pct"/>
            <w:vAlign w:val="center"/>
          </w:tcPr>
          <w:p>
            <w:pPr>
              <w:jc w:val="center"/>
              <w:rPr>
                <w:rFonts w:hint="eastAsia" w:ascii="宋体" w:hAnsi="宋体" w:eastAsia="宋体" w:cs="宋体"/>
                <w:sz w:val="18"/>
                <w:szCs w:val="18"/>
                <w:lang w:val="en-US" w:eastAsia="zh-CN"/>
              </w:rPr>
            </w:pPr>
          </w:p>
        </w:tc>
        <w:tc>
          <w:tcPr>
            <w:tcW w:w="297" w:type="pct"/>
            <w:vAlign w:val="center"/>
          </w:tcPr>
          <w:p>
            <w:pPr>
              <w:jc w:val="center"/>
              <w:rPr>
                <w:rFonts w:hint="eastAsia" w:ascii="宋体" w:hAnsi="宋体" w:eastAsia="宋体" w:cs="宋体"/>
                <w:sz w:val="18"/>
                <w:szCs w:val="18"/>
                <w:lang w:val="en-US" w:eastAsia="zh-CN"/>
              </w:rPr>
            </w:pPr>
          </w:p>
        </w:tc>
        <w:tc>
          <w:tcPr>
            <w:tcW w:w="291"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w:t>
            </w:r>
          </w:p>
        </w:tc>
        <w:tc>
          <w:tcPr>
            <w:tcW w:w="250" w:type="pct"/>
            <w:vAlign w:val="center"/>
          </w:tcPr>
          <w:p>
            <w:pPr>
              <w:jc w:val="center"/>
              <w:rPr>
                <w:rFonts w:hint="eastAsia" w:ascii="宋体" w:hAnsi="宋体" w:eastAsia="宋体" w:cs="宋体"/>
                <w:sz w:val="18"/>
                <w:szCs w:val="18"/>
                <w:lang w:val="en-US" w:eastAsia="zh-CN"/>
              </w:rPr>
            </w:pPr>
          </w:p>
        </w:tc>
        <w:tc>
          <w:tcPr>
            <w:tcW w:w="243" w:type="pct"/>
            <w:vAlign w:val="center"/>
          </w:tcPr>
          <w:p>
            <w:pPr>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ind w:firstLine="723" w:firstLineChars="400"/>
              <w:jc w:val="center"/>
              <w:rPr>
                <w:rFonts w:hint="eastAsia" w:ascii="宋体" w:hAnsi="宋体" w:eastAsia="宋体" w:cs="宋体"/>
                <w:b/>
                <w:bCs/>
                <w:sz w:val="18"/>
                <w:szCs w:val="18"/>
              </w:rPr>
            </w:pPr>
          </w:p>
        </w:tc>
        <w:tc>
          <w:tcPr>
            <w:tcW w:w="1189" w:type="pct"/>
            <w:gridSpan w:val="2"/>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助产技术</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32</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12</w:t>
            </w:r>
          </w:p>
        </w:tc>
        <w:tc>
          <w:tcPr>
            <w:tcW w:w="317" w:type="pct"/>
            <w:vAlign w:val="center"/>
          </w:tcPr>
          <w:p>
            <w:pPr>
              <w:jc w:val="center"/>
              <w:rPr>
                <w:rFonts w:hint="eastAsia" w:ascii="宋体" w:hAnsi="宋体" w:eastAsia="宋体" w:cs="宋体"/>
                <w:sz w:val="18"/>
                <w:szCs w:val="18"/>
                <w:lang w:val="en-US" w:eastAsia="zh-CN"/>
              </w:rPr>
            </w:pPr>
          </w:p>
        </w:tc>
        <w:tc>
          <w:tcPr>
            <w:tcW w:w="297" w:type="pct"/>
            <w:vAlign w:val="center"/>
          </w:tcPr>
          <w:p>
            <w:pPr>
              <w:jc w:val="center"/>
              <w:rPr>
                <w:rFonts w:hint="eastAsia" w:ascii="宋体" w:hAnsi="宋体" w:eastAsia="宋体" w:cs="宋体"/>
                <w:sz w:val="18"/>
                <w:szCs w:val="18"/>
                <w:lang w:val="en-US" w:eastAsia="zh-CN"/>
              </w:rPr>
            </w:pPr>
          </w:p>
        </w:tc>
        <w:tc>
          <w:tcPr>
            <w:tcW w:w="291" w:type="pct"/>
            <w:vAlign w:val="center"/>
          </w:tcPr>
          <w:p>
            <w:pPr>
              <w:jc w:val="center"/>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w:t>
            </w:r>
          </w:p>
        </w:tc>
        <w:tc>
          <w:tcPr>
            <w:tcW w:w="250"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43" w:type="pct"/>
            <w:vAlign w:val="center"/>
          </w:tcPr>
          <w:p>
            <w:pPr>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ind w:firstLine="723" w:firstLineChars="400"/>
              <w:jc w:val="center"/>
              <w:rPr>
                <w:rFonts w:hint="eastAsia" w:ascii="宋体" w:hAnsi="宋体" w:eastAsia="宋体" w:cs="宋体"/>
                <w:b/>
                <w:bCs/>
                <w:sz w:val="18"/>
                <w:szCs w:val="18"/>
              </w:rPr>
            </w:pPr>
          </w:p>
        </w:tc>
        <w:tc>
          <w:tcPr>
            <w:tcW w:w="1189" w:type="pct"/>
            <w:gridSpan w:val="2"/>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临终关怀</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32</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24</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w:t>
            </w:r>
          </w:p>
        </w:tc>
        <w:tc>
          <w:tcPr>
            <w:tcW w:w="317" w:type="pct"/>
            <w:vAlign w:val="center"/>
          </w:tcPr>
          <w:p>
            <w:pPr>
              <w:jc w:val="center"/>
              <w:rPr>
                <w:rFonts w:hint="eastAsia" w:ascii="宋体" w:hAnsi="宋体" w:eastAsia="宋体" w:cs="宋体"/>
                <w:sz w:val="18"/>
                <w:szCs w:val="18"/>
                <w:lang w:val="en-US" w:eastAsia="zh-CN"/>
              </w:rPr>
            </w:pPr>
          </w:p>
        </w:tc>
        <w:tc>
          <w:tcPr>
            <w:tcW w:w="297" w:type="pct"/>
            <w:vAlign w:val="center"/>
          </w:tcPr>
          <w:p>
            <w:pPr>
              <w:jc w:val="center"/>
              <w:rPr>
                <w:rFonts w:hint="eastAsia" w:ascii="宋体" w:hAnsi="宋体" w:eastAsia="宋体" w:cs="宋体"/>
                <w:sz w:val="18"/>
                <w:szCs w:val="18"/>
                <w:lang w:val="en-US" w:eastAsia="zh-CN"/>
              </w:rPr>
            </w:pPr>
          </w:p>
        </w:tc>
        <w:tc>
          <w:tcPr>
            <w:tcW w:w="291" w:type="pct"/>
            <w:vAlign w:val="center"/>
          </w:tcPr>
          <w:p>
            <w:pPr>
              <w:jc w:val="center"/>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w:t>
            </w:r>
          </w:p>
        </w:tc>
        <w:tc>
          <w:tcPr>
            <w:tcW w:w="250"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43" w:type="pct"/>
            <w:vAlign w:val="center"/>
          </w:tcPr>
          <w:p>
            <w:pPr>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ind w:firstLine="723" w:firstLineChars="400"/>
              <w:jc w:val="center"/>
              <w:rPr>
                <w:rFonts w:hint="eastAsia" w:ascii="宋体" w:hAnsi="宋体" w:eastAsia="宋体" w:cs="宋体"/>
                <w:b/>
                <w:bCs/>
                <w:sz w:val="18"/>
                <w:szCs w:val="18"/>
              </w:rPr>
            </w:pPr>
          </w:p>
        </w:tc>
        <w:tc>
          <w:tcPr>
            <w:tcW w:w="1189" w:type="pct"/>
            <w:gridSpan w:val="2"/>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作业疗法</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32</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12</w:t>
            </w:r>
          </w:p>
        </w:tc>
        <w:tc>
          <w:tcPr>
            <w:tcW w:w="317" w:type="pct"/>
            <w:vAlign w:val="center"/>
          </w:tcPr>
          <w:p>
            <w:pPr>
              <w:jc w:val="center"/>
              <w:rPr>
                <w:rFonts w:hint="eastAsia" w:ascii="宋体" w:hAnsi="宋体" w:eastAsia="宋体" w:cs="宋体"/>
                <w:sz w:val="18"/>
                <w:szCs w:val="18"/>
                <w:lang w:val="en-US" w:eastAsia="zh-CN"/>
              </w:rPr>
            </w:pPr>
          </w:p>
        </w:tc>
        <w:tc>
          <w:tcPr>
            <w:tcW w:w="297" w:type="pct"/>
            <w:vAlign w:val="center"/>
          </w:tcPr>
          <w:p>
            <w:pPr>
              <w:jc w:val="center"/>
              <w:rPr>
                <w:rFonts w:hint="eastAsia" w:ascii="宋体" w:hAnsi="宋体" w:eastAsia="宋体" w:cs="宋体"/>
                <w:sz w:val="18"/>
                <w:szCs w:val="18"/>
                <w:lang w:val="en-US" w:eastAsia="zh-CN"/>
              </w:rPr>
            </w:pPr>
          </w:p>
        </w:tc>
        <w:tc>
          <w:tcPr>
            <w:tcW w:w="291"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w:t>
            </w:r>
          </w:p>
        </w:tc>
        <w:tc>
          <w:tcPr>
            <w:tcW w:w="250" w:type="pct"/>
            <w:vAlign w:val="center"/>
          </w:tcPr>
          <w:p>
            <w:pPr>
              <w:jc w:val="center"/>
              <w:rPr>
                <w:rFonts w:hint="eastAsia" w:ascii="宋体" w:hAnsi="宋体" w:eastAsia="宋体" w:cs="宋体"/>
                <w:sz w:val="18"/>
                <w:szCs w:val="18"/>
                <w:lang w:val="en-US" w:eastAsia="zh-CN"/>
              </w:rPr>
            </w:pPr>
          </w:p>
        </w:tc>
        <w:tc>
          <w:tcPr>
            <w:tcW w:w="243" w:type="pct"/>
            <w:vAlign w:val="center"/>
          </w:tcPr>
          <w:p>
            <w:pPr>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ind w:firstLine="723" w:firstLineChars="400"/>
              <w:jc w:val="center"/>
              <w:rPr>
                <w:rFonts w:hint="eastAsia" w:ascii="宋体" w:hAnsi="宋体" w:eastAsia="宋体" w:cs="宋体"/>
                <w:b/>
                <w:bCs/>
                <w:sz w:val="18"/>
                <w:szCs w:val="18"/>
              </w:rPr>
            </w:pPr>
          </w:p>
        </w:tc>
        <w:tc>
          <w:tcPr>
            <w:tcW w:w="1189" w:type="pct"/>
            <w:gridSpan w:val="2"/>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健康管理</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32</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12</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w:t>
            </w:r>
          </w:p>
        </w:tc>
        <w:tc>
          <w:tcPr>
            <w:tcW w:w="317" w:type="pct"/>
            <w:vAlign w:val="center"/>
          </w:tcPr>
          <w:p>
            <w:pPr>
              <w:jc w:val="center"/>
              <w:rPr>
                <w:rFonts w:hint="eastAsia" w:ascii="宋体" w:hAnsi="宋体" w:eastAsia="宋体" w:cs="宋体"/>
                <w:sz w:val="18"/>
                <w:szCs w:val="18"/>
                <w:lang w:val="en-US" w:eastAsia="zh-CN"/>
              </w:rPr>
            </w:pPr>
          </w:p>
        </w:tc>
        <w:tc>
          <w:tcPr>
            <w:tcW w:w="297" w:type="pct"/>
            <w:vAlign w:val="center"/>
          </w:tcPr>
          <w:p>
            <w:pPr>
              <w:jc w:val="center"/>
              <w:rPr>
                <w:rFonts w:hint="eastAsia" w:ascii="宋体" w:hAnsi="宋体" w:eastAsia="宋体" w:cs="宋体"/>
                <w:sz w:val="18"/>
                <w:szCs w:val="18"/>
                <w:lang w:val="en-US" w:eastAsia="zh-CN"/>
              </w:rPr>
            </w:pPr>
          </w:p>
        </w:tc>
        <w:tc>
          <w:tcPr>
            <w:tcW w:w="291" w:type="pct"/>
            <w:vAlign w:val="center"/>
          </w:tcPr>
          <w:p>
            <w:pPr>
              <w:jc w:val="center"/>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w:t>
            </w:r>
          </w:p>
        </w:tc>
        <w:tc>
          <w:tcPr>
            <w:tcW w:w="250"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43" w:type="pct"/>
            <w:vAlign w:val="center"/>
          </w:tcPr>
          <w:p>
            <w:pPr>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ind w:firstLine="723" w:firstLineChars="400"/>
              <w:jc w:val="center"/>
              <w:rPr>
                <w:rFonts w:hint="eastAsia" w:ascii="宋体" w:hAnsi="宋体" w:eastAsia="宋体" w:cs="宋体"/>
                <w:b/>
                <w:bCs/>
                <w:sz w:val="18"/>
                <w:szCs w:val="18"/>
              </w:rPr>
            </w:pPr>
          </w:p>
        </w:tc>
        <w:tc>
          <w:tcPr>
            <w:tcW w:w="1189" w:type="pct"/>
            <w:gridSpan w:val="2"/>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老年公寓运营管理</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32</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28</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317" w:type="pct"/>
            <w:vAlign w:val="center"/>
          </w:tcPr>
          <w:p>
            <w:pPr>
              <w:jc w:val="center"/>
              <w:rPr>
                <w:rFonts w:hint="eastAsia" w:ascii="宋体" w:hAnsi="宋体" w:eastAsia="宋体" w:cs="宋体"/>
                <w:sz w:val="18"/>
                <w:szCs w:val="18"/>
                <w:lang w:val="en-US" w:eastAsia="zh-CN"/>
              </w:rPr>
            </w:pPr>
          </w:p>
        </w:tc>
        <w:tc>
          <w:tcPr>
            <w:tcW w:w="297" w:type="pct"/>
            <w:vAlign w:val="center"/>
          </w:tcPr>
          <w:p>
            <w:pPr>
              <w:jc w:val="center"/>
              <w:rPr>
                <w:rFonts w:hint="eastAsia" w:ascii="宋体" w:hAnsi="宋体" w:eastAsia="宋体" w:cs="宋体"/>
                <w:sz w:val="18"/>
                <w:szCs w:val="18"/>
                <w:lang w:val="en-US" w:eastAsia="zh-CN"/>
              </w:rPr>
            </w:pPr>
          </w:p>
        </w:tc>
        <w:tc>
          <w:tcPr>
            <w:tcW w:w="291"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w:t>
            </w:r>
          </w:p>
        </w:tc>
        <w:tc>
          <w:tcPr>
            <w:tcW w:w="250" w:type="pct"/>
            <w:vAlign w:val="center"/>
          </w:tcPr>
          <w:p>
            <w:pPr>
              <w:jc w:val="center"/>
              <w:rPr>
                <w:rFonts w:hint="eastAsia" w:ascii="宋体" w:hAnsi="宋体" w:eastAsia="宋体" w:cs="宋体"/>
                <w:sz w:val="18"/>
                <w:szCs w:val="18"/>
                <w:lang w:val="en-US" w:eastAsia="zh-CN"/>
              </w:rPr>
            </w:pPr>
          </w:p>
        </w:tc>
        <w:tc>
          <w:tcPr>
            <w:tcW w:w="243" w:type="pct"/>
            <w:vAlign w:val="center"/>
          </w:tcPr>
          <w:p>
            <w:pPr>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ind w:firstLine="723" w:firstLineChars="400"/>
              <w:jc w:val="center"/>
              <w:rPr>
                <w:rFonts w:hint="eastAsia" w:ascii="宋体" w:hAnsi="宋体" w:eastAsia="宋体" w:cs="宋体"/>
                <w:b/>
                <w:bCs/>
                <w:sz w:val="18"/>
                <w:szCs w:val="18"/>
              </w:rPr>
            </w:pPr>
          </w:p>
        </w:tc>
        <w:tc>
          <w:tcPr>
            <w:tcW w:w="1189" w:type="pct"/>
            <w:gridSpan w:val="2"/>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老年病学</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32</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w:t>
            </w:r>
          </w:p>
        </w:tc>
        <w:tc>
          <w:tcPr>
            <w:tcW w:w="317" w:type="pct"/>
            <w:vAlign w:val="center"/>
          </w:tcPr>
          <w:p>
            <w:pPr>
              <w:jc w:val="center"/>
              <w:rPr>
                <w:rFonts w:hint="eastAsia" w:ascii="宋体" w:hAnsi="宋体" w:eastAsia="宋体" w:cs="宋体"/>
                <w:sz w:val="18"/>
                <w:szCs w:val="18"/>
                <w:lang w:val="en-US" w:eastAsia="zh-CN"/>
              </w:rPr>
            </w:pPr>
          </w:p>
        </w:tc>
        <w:tc>
          <w:tcPr>
            <w:tcW w:w="297" w:type="pct"/>
            <w:vAlign w:val="center"/>
          </w:tcPr>
          <w:p>
            <w:pPr>
              <w:jc w:val="center"/>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w:t>
            </w:r>
          </w:p>
        </w:tc>
        <w:tc>
          <w:tcPr>
            <w:tcW w:w="291"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43" w:type="pct"/>
            <w:vAlign w:val="center"/>
          </w:tcPr>
          <w:p>
            <w:pPr>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ind w:firstLine="723" w:firstLineChars="400"/>
              <w:jc w:val="center"/>
              <w:rPr>
                <w:rFonts w:hint="eastAsia" w:ascii="宋体" w:hAnsi="宋体" w:eastAsia="宋体" w:cs="宋体"/>
                <w:b/>
                <w:bCs/>
                <w:sz w:val="18"/>
                <w:szCs w:val="18"/>
              </w:rPr>
            </w:pPr>
          </w:p>
        </w:tc>
        <w:tc>
          <w:tcPr>
            <w:tcW w:w="1189" w:type="pct"/>
            <w:gridSpan w:val="2"/>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产后康复</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32</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18</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14</w:t>
            </w:r>
          </w:p>
        </w:tc>
        <w:tc>
          <w:tcPr>
            <w:tcW w:w="317" w:type="pct"/>
            <w:vAlign w:val="center"/>
          </w:tcPr>
          <w:p>
            <w:pPr>
              <w:jc w:val="center"/>
              <w:rPr>
                <w:rFonts w:hint="eastAsia" w:ascii="宋体" w:hAnsi="宋体" w:eastAsia="宋体" w:cs="宋体"/>
                <w:sz w:val="18"/>
                <w:szCs w:val="18"/>
                <w:lang w:val="en-US" w:eastAsia="zh-CN"/>
              </w:rPr>
            </w:pPr>
          </w:p>
        </w:tc>
        <w:tc>
          <w:tcPr>
            <w:tcW w:w="297" w:type="pct"/>
            <w:vAlign w:val="center"/>
          </w:tcPr>
          <w:p>
            <w:pPr>
              <w:jc w:val="center"/>
              <w:rPr>
                <w:rFonts w:hint="eastAsia" w:ascii="宋体" w:hAnsi="宋体" w:eastAsia="宋体" w:cs="宋体"/>
                <w:sz w:val="18"/>
                <w:szCs w:val="18"/>
                <w:lang w:val="en-US" w:eastAsia="zh-CN"/>
              </w:rPr>
            </w:pPr>
          </w:p>
        </w:tc>
        <w:tc>
          <w:tcPr>
            <w:tcW w:w="291" w:type="pct"/>
            <w:vAlign w:val="center"/>
          </w:tcPr>
          <w:p>
            <w:pPr>
              <w:jc w:val="center"/>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w:t>
            </w:r>
          </w:p>
        </w:tc>
        <w:tc>
          <w:tcPr>
            <w:tcW w:w="250"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43" w:type="pct"/>
            <w:vAlign w:val="center"/>
          </w:tcPr>
          <w:p>
            <w:pPr>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ind w:firstLine="723" w:firstLineChars="400"/>
              <w:jc w:val="center"/>
              <w:rPr>
                <w:rFonts w:hint="eastAsia" w:ascii="宋体" w:hAnsi="宋体" w:eastAsia="宋体" w:cs="宋体"/>
                <w:b/>
                <w:bCs/>
                <w:sz w:val="18"/>
                <w:szCs w:val="18"/>
              </w:rPr>
            </w:pPr>
          </w:p>
        </w:tc>
        <w:tc>
          <w:tcPr>
            <w:tcW w:w="1189" w:type="pct"/>
            <w:gridSpan w:val="2"/>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护理心理学</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32</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26</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w:t>
            </w:r>
          </w:p>
        </w:tc>
        <w:tc>
          <w:tcPr>
            <w:tcW w:w="317" w:type="pct"/>
            <w:vAlign w:val="center"/>
          </w:tcPr>
          <w:p>
            <w:pPr>
              <w:jc w:val="center"/>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w:t>
            </w:r>
          </w:p>
        </w:tc>
        <w:tc>
          <w:tcPr>
            <w:tcW w:w="297" w:type="pct"/>
            <w:vAlign w:val="center"/>
          </w:tcPr>
          <w:p>
            <w:pPr>
              <w:jc w:val="center"/>
              <w:rPr>
                <w:rFonts w:hint="eastAsia" w:ascii="宋体" w:hAnsi="宋体" w:eastAsia="宋体" w:cs="宋体"/>
                <w:sz w:val="18"/>
                <w:szCs w:val="18"/>
                <w:lang w:val="en-US" w:eastAsia="zh-CN"/>
              </w:rPr>
            </w:pPr>
          </w:p>
        </w:tc>
        <w:tc>
          <w:tcPr>
            <w:tcW w:w="291"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43" w:type="pct"/>
            <w:vAlign w:val="center"/>
          </w:tcPr>
          <w:p>
            <w:pPr>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ind w:firstLine="723" w:firstLineChars="400"/>
              <w:jc w:val="center"/>
              <w:rPr>
                <w:rFonts w:hint="eastAsia" w:ascii="宋体" w:hAnsi="宋体" w:eastAsia="宋体" w:cs="宋体"/>
                <w:b/>
                <w:bCs/>
                <w:sz w:val="18"/>
                <w:szCs w:val="18"/>
              </w:rPr>
            </w:pPr>
          </w:p>
        </w:tc>
        <w:tc>
          <w:tcPr>
            <w:tcW w:w="1189" w:type="pct"/>
            <w:gridSpan w:val="2"/>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生物化学</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32</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28</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317" w:type="pct"/>
            <w:vAlign w:val="center"/>
          </w:tcPr>
          <w:p>
            <w:pPr>
              <w:jc w:val="center"/>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w:t>
            </w:r>
          </w:p>
        </w:tc>
        <w:tc>
          <w:tcPr>
            <w:tcW w:w="297" w:type="pct"/>
            <w:vAlign w:val="center"/>
          </w:tcPr>
          <w:p>
            <w:pPr>
              <w:jc w:val="center"/>
              <w:rPr>
                <w:rFonts w:hint="eastAsia" w:ascii="宋体" w:hAnsi="宋体" w:eastAsia="宋体" w:cs="宋体"/>
                <w:sz w:val="18"/>
                <w:szCs w:val="18"/>
                <w:lang w:val="en-US" w:eastAsia="zh-CN"/>
              </w:rPr>
            </w:pPr>
          </w:p>
        </w:tc>
        <w:tc>
          <w:tcPr>
            <w:tcW w:w="291"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43" w:type="pct"/>
            <w:vAlign w:val="center"/>
          </w:tcPr>
          <w:p>
            <w:pPr>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ind w:firstLine="723" w:firstLineChars="400"/>
              <w:jc w:val="center"/>
              <w:rPr>
                <w:rFonts w:hint="eastAsia" w:ascii="宋体" w:hAnsi="宋体" w:eastAsia="宋体" w:cs="宋体"/>
                <w:b/>
                <w:bCs/>
                <w:sz w:val="18"/>
                <w:szCs w:val="18"/>
              </w:rPr>
            </w:pPr>
          </w:p>
        </w:tc>
        <w:tc>
          <w:tcPr>
            <w:tcW w:w="1189" w:type="pct"/>
            <w:gridSpan w:val="2"/>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遗传与优生</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32</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28</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317" w:type="pct"/>
            <w:vAlign w:val="center"/>
          </w:tcPr>
          <w:p>
            <w:pPr>
              <w:jc w:val="center"/>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w:t>
            </w:r>
          </w:p>
        </w:tc>
        <w:tc>
          <w:tcPr>
            <w:tcW w:w="297" w:type="pct"/>
            <w:vAlign w:val="center"/>
          </w:tcPr>
          <w:p>
            <w:pPr>
              <w:jc w:val="center"/>
              <w:rPr>
                <w:rFonts w:hint="eastAsia" w:ascii="宋体" w:hAnsi="宋体" w:eastAsia="宋体" w:cs="宋体"/>
                <w:sz w:val="18"/>
                <w:szCs w:val="18"/>
                <w:lang w:val="en-US" w:eastAsia="zh-CN"/>
              </w:rPr>
            </w:pPr>
          </w:p>
        </w:tc>
        <w:tc>
          <w:tcPr>
            <w:tcW w:w="291"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43" w:type="pct"/>
            <w:vAlign w:val="center"/>
          </w:tcPr>
          <w:p>
            <w:pPr>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ind w:firstLine="723" w:firstLineChars="400"/>
              <w:jc w:val="center"/>
              <w:rPr>
                <w:rFonts w:hint="eastAsia" w:ascii="宋体" w:hAnsi="宋体" w:eastAsia="宋体" w:cs="宋体"/>
                <w:b/>
                <w:bCs/>
                <w:sz w:val="18"/>
                <w:szCs w:val="18"/>
              </w:rPr>
            </w:pPr>
          </w:p>
        </w:tc>
        <w:tc>
          <w:tcPr>
            <w:tcW w:w="1189" w:type="pct"/>
            <w:gridSpan w:val="2"/>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精神科护理</w:t>
            </w:r>
          </w:p>
        </w:tc>
        <w:tc>
          <w:tcPr>
            <w:tcW w:w="324" w:type="pct"/>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8" w:type="pct"/>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32</w:t>
            </w:r>
          </w:p>
        </w:tc>
        <w:tc>
          <w:tcPr>
            <w:tcW w:w="365" w:type="pct"/>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28</w:t>
            </w:r>
          </w:p>
        </w:tc>
        <w:tc>
          <w:tcPr>
            <w:tcW w:w="392" w:type="pct"/>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317" w:type="pct"/>
            <w:vAlign w:val="center"/>
          </w:tcPr>
          <w:p>
            <w:pPr>
              <w:jc w:val="center"/>
              <w:rPr>
                <w:rFonts w:hint="default" w:ascii="宋体" w:hAnsi="宋体" w:eastAsia="宋体" w:cs="宋体"/>
                <w:sz w:val="18"/>
                <w:szCs w:val="18"/>
                <w:lang w:val="en-US" w:eastAsia="zh-CN"/>
              </w:rPr>
            </w:pPr>
          </w:p>
        </w:tc>
        <w:tc>
          <w:tcPr>
            <w:tcW w:w="297" w:type="pct"/>
            <w:vAlign w:val="center"/>
          </w:tcPr>
          <w:p>
            <w:pPr>
              <w:jc w:val="center"/>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w:t>
            </w:r>
          </w:p>
        </w:tc>
        <w:tc>
          <w:tcPr>
            <w:tcW w:w="291"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43" w:type="pct"/>
            <w:vAlign w:val="center"/>
          </w:tcPr>
          <w:p>
            <w:pPr>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ind w:firstLine="723" w:firstLineChars="400"/>
              <w:jc w:val="center"/>
              <w:rPr>
                <w:rFonts w:hint="eastAsia" w:ascii="宋体" w:hAnsi="宋体" w:eastAsia="宋体" w:cs="宋体"/>
                <w:b/>
                <w:bCs/>
                <w:sz w:val="18"/>
                <w:szCs w:val="18"/>
              </w:rPr>
            </w:pPr>
          </w:p>
        </w:tc>
        <w:tc>
          <w:tcPr>
            <w:tcW w:w="1189" w:type="pct"/>
            <w:gridSpan w:val="2"/>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五官科护理</w:t>
            </w:r>
          </w:p>
        </w:tc>
        <w:tc>
          <w:tcPr>
            <w:tcW w:w="324" w:type="pct"/>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8" w:type="pct"/>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32</w:t>
            </w:r>
          </w:p>
        </w:tc>
        <w:tc>
          <w:tcPr>
            <w:tcW w:w="365" w:type="pct"/>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18</w:t>
            </w:r>
          </w:p>
        </w:tc>
        <w:tc>
          <w:tcPr>
            <w:tcW w:w="392" w:type="pct"/>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14</w:t>
            </w:r>
          </w:p>
        </w:tc>
        <w:tc>
          <w:tcPr>
            <w:tcW w:w="317" w:type="pct"/>
            <w:vAlign w:val="center"/>
          </w:tcPr>
          <w:p>
            <w:pPr>
              <w:jc w:val="center"/>
              <w:rPr>
                <w:rFonts w:hint="default" w:ascii="宋体" w:hAnsi="宋体" w:eastAsia="宋体" w:cs="宋体"/>
                <w:sz w:val="18"/>
                <w:szCs w:val="18"/>
                <w:lang w:val="en-US" w:eastAsia="zh-CN"/>
              </w:rPr>
            </w:pPr>
          </w:p>
        </w:tc>
        <w:tc>
          <w:tcPr>
            <w:tcW w:w="297" w:type="pct"/>
            <w:vAlign w:val="center"/>
          </w:tcPr>
          <w:p>
            <w:pPr>
              <w:jc w:val="center"/>
              <w:rPr>
                <w:rFonts w:hint="eastAsia" w:ascii="宋体" w:hAnsi="宋体" w:eastAsia="宋体" w:cs="宋体"/>
                <w:sz w:val="18"/>
                <w:szCs w:val="18"/>
                <w:lang w:val="en-US" w:eastAsia="zh-CN"/>
              </w:rPr>
            </w:pPr>
          </w:p>
        </w:tc>
        <w:tc>
          <w:tcPr>
            <w:tcW w:w="291"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w:t>
            </w:r>
          </w:p>
        </w:tc>
        <w:tc>
          <w:tcPr>
            <w:tcW w:w="250" w:type="pct"/>
            <w:vAlign w:val="center"/>
          </w:tcPr>
          <w:p>
            <w:pPr>
              <w:jc w:val="center"/>
              <w:rPr>
                <w:rFonts w:hint="eastAsia" w:ascii="宋体" w:hAnsi="宋体" w:eastAsia="宋体" w:cs="宋体"/>
                <w:sz w:val="18"/>
                <w:szCs w:val="18"/>
                <w:lang w:val="en-US" w:eastAsia="zh-CN"/>
              </w:rPr>
            </w:pPr>
          </w:p>
        </w:tc>
        <w:tc>
          <w:tcPr>
            <w:tcW w:w="243" w:type="pct"/>
            <w:vAlign w:val="center"/>
          </w:tcPr>
          <w:p>
            <w:pPr>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ind w:firstLine="723" w:firstLineChars="400"/>
              <w:jc w:val="center"/>
              <w:rPr>
                <w:rFonts w:hint="eastAsia" w:ascii="宋体" w:hAnsi="宋体" w:eastAsia="宋体" w:cs="宋体"/>
                <w:b/>
                <w:bCs/>
                <w:sz w:val="18"/>
                <w:szCs w:val="18"/>
              </w:rPr>
            </w:pPr>
          </w:p>
        </w:tc>
        <w:tc>
          <w:tcPr>
            <w:tcW w:w="1189" w:type="pct"/>
            <w:gridSpan w:val="2"/>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传染病护理</w:t>
            </w:r>
          </w:p>
        </w:tc>
        <w:tc>
          <w:tcPr>
            <w:tcW w:w="324" w:type="pct"/>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8" w:type="pct"/>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32</w:t>
            </w:r>
          </w:p>
        </w:tc>
        <w:tc>
          <w:tcPr>
            <w:tcW w:w="365" w:type="pct"/>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16</w:t>
            </w:r>
          </w:p>
        </w:tc>
        <w:tc>
          <w:tcPr>
            <w:tcW w:w="392" w:type="pct"/>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16</w:t>
            </w:r>
          </w:p>
        </w:tc>
        <w:tc>
          <w:tcPr>
            <w:tcW w:w="317" w:type="pct"/>
            <w:vAlign w:val="center"/>
          </w:tcPr>
          <w:p>
            <w:pPr>
              <w:jc w:val="center"/>
              <w:rPr>
                <w:rFonts w:hint="default" w:ascii="宋体" w:hAnsi="宋体" w:eastAsia="宋体" w:cs="宋体"/>
                <w:sz w:val="18"/>
                <w:szCs w:val="18"/>
                <w:lang w:val="en-US" w:eastAsia="zh-CN"/>
              </w:rPr>
            </w:pPr>
          </w:p>
        </w:tc>
        <w:tc>
          <w:tcPr>
            <w:tcW w:w="297" w:type="pct"/>
            <w:vAlign w:val="center"/>
          </w:tcPr>
          <w:p>
            <w:pPr>
              <w:jc w:val="center"/>
              <w:rPr>
                <w:rFonts w:hint="eastAsia" w:ascii="宋体" w:hAnsi="宋体" w:eastAsia="宋体" w:cs="宋体"/>
                <w:sz w:val="18"/>
                <w:szCs w:val="18"/>
                <w:lang w:val="en-US" w:eastAsia="zh-CN"/>
              </w:rPr>
            </w:pPr>
          </w:p>
        </w:tc>
        <w:tc>
          <w:tcPr>
            <w:tcW w:w="291" w:type="pct"/>
            <w:vAlign w:val="center"/>
          </w:tcPr>
          <w:p>
            <w:pPr>
              <w:jc w:val="center"/>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w:t>
            </w:r>
          </w:p>
        </w:tc>
        <w:tc>
          <w:tcPr>
            <w:tcW w:w="250" w:type="pct"/>
            <w:vAlign w:val="center"/>
          </w:tcPr>
          <w:p>
            <w:pPr>
              <w:jc w:val="center"/>
              <w:rPr>
                <w:rFonts w:hint="eastAsia" w:ascii="宋体" w:hAnsi="宋体" w:eastAsia="宋体" w:cs="宋体"/>
                <w:sz w:val="18"/>
                <w:szCs w:val="18"/>
                <w:lang w:val="en-US" w:eastAsia="zh-CN"/>
              </w:rPr>
            </w:pPr>
          </w:p>
        </w:tc>
        <w:tc>
          <w:tcPr>
            <w:tcW w:w="250" w:type="pct"/>
            <w:vAlign w:val="center"/>
          </w:tcPr>
          <w:p>
            <w:pPr>
              <w:jc w:val="center"/>
              <w:rPr>
                <w:rFonts w:hint="eastAsia" w:ascii="宋体" w:hAnsi="宋体" w:eastAsia="宋体" w:cs="宋体"/>
                <w:sz w:val="18"/>
                <w:szCs w:val="18"/>
                <w:lang w:val="en-US" w:eastAsia="zh-CN"/>
              </w:rPr>
            </w:pPr>
          </w:p>
        </w:tc>
        <w:tc>
          <w:tcPr>
            <w:tcW w:w="243" w:type="pct"/>
            <w:vAlign w:val="center"/>
          </w:tcPr>
          <w:p>
            <w:pPr>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887" w:type="pct"/>
            <w:gridSpan w:val="4"/>
            <w:vAlign w:val="center"/>
          </w:tcPr>
          <w:p>
            <w:pPr>
              <w:ind w:firstLine="723" w:firstLineChars="400"/>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应选专业</w:t>
            </w:r>
            <w:r>
              <w:rPr>
                <w:rFonts w:hint="eastAsia" w:ascii="宋体" w:hAnsi="宋体" w:eastAsia="宋体" w:cs="宋体"/>
                <w:b/>
                <w:bCs/>
                <w:sz w:val="18"/>
                <w:szCs w:val="18"/>
              </w:rPr>
              <w:t>选修课</w:t>
            </w:r>
            <w:r>
              <w:rPr>
                <w:rFonts w:hint="eastAsia" w:ascii="宋体" w:hAnsi="宋体" w:eastAsia="宋体" w:cs="宋体"/>
                <w:b/>
                <w:bCs/>
                <w:sz w:val="18"/>
                <w:szCs w:val="18"/>
                <w:lang w:val="en-US" w:eastAsia="zh-CN"/>
              </w:rPr>
              <w:t>小计</w:t>
            </w:r>
          </w:p>
        </w:tc>
        <w:tc>
          <w:tcPr>
            <w:tcW w:w="324" w:type="pct"/>
            <w:vAlign w:val="center"/>
          </w:tcPr>
          <w:p>
            <w:pPr>
              <w:jc w:val="center"/>
              <w:rPr>
                <w:rFonts w:hint="default" w:ascii="宋体" w:hAnsi="宋体" w:eastAsia="宋体" w:cs="宋体"/>
                <w:b/>
                <w:bCs/>
                <w:sz w:val="18"/>
                <w:szCs w:val="18"/>
                <w:lang w:val="en-US" w:eastAsia="zh-CN"/>
              </w:rPr>
            </w:pPr>
            <w:r>
              <w:rPr>
                <w:rFonts w:hint="eastAsia" w:ascii="宋体" w:hAnsi="宋体" w:eastAsia="宋体" w:cs="宋体"/>
                <w:b/>
                <w:bCs/>
                <w:sz w:val="18"/>
                <w:szCs w:val="18"/>
                <w:lang w:val="en-US" w:eastAsia="zh-CN"/>
              </w:rPr>
              <w:t>12</w:t>
            </w:r>
          </w:p>
        </w:tc>
        <w:tc>
          <w:tcPr>
            <w:tcW w:w="378" w:type="pct"/>
            <w:vAlign w:val="center"/>
          </w:tcPr>
          <w:p>
            <w:pPr>
              <w:jc w:val="center"/>
              <w:rPr>
                <w:rFonts w:hint="default" w:ascii="宋体" w:hAnsi="宋体" w:eastAsia="宋体" w:cs="宋体"/>
                <w:b/>
                <w:bCs/>
                <w:sz w:val="18"/>
                <w:szCs w:val="18"/>
                <w:lang w:val="en-US" w:eastAsia="zh-CN"/>
              </w:rPr>
            </w:pPr>
            <w:r>
              <w:rPr>
                <w:rFonts w:hint="eastAsia" w:ascii="宋体" w:hAnsi="宋体" w:eastAsia="宋体" w:cs="宋体"/>
                <w:b/>
                <w:bCs/>
                <w:sz w:val="18"/>
                <w:szCs w:val="18"/>
                <w:lang w:val="en-US" w:eastAsia="zh-CN"/>
              </w:rPr>
              <w:t>192</w:t>
            </w:r>
          </w:p>
        </w:tc>
        <w:tc>
          <w:tcPr>
            <w:tcW w:w="365" w:type="pct"/>
            <w:vAlign w:val="center"/>
          </w:tcPr>
          <w:p>
            <w:pPr>
              <w:keepNext w:val="0"/>
              <w:keepLines w:val="0"/>
              <w:widowControl/>
              <w:suppressLineNumbers w:val="0"/>
              <w:jc w:val="center"/>
              <w:textAlignment w:val="bottom"/>
              <w:rPr>
                <w:rFonts w:hint="default"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122</w:t>
            </w:r>
          </w:p>
        </w:tc>
        <w:tc>
          <w:tcPr>
            <w:tcW w:w="392" w:type="pct"/>
            <w:vAlign w:val="center"/>
          </w:tcPr>
          <w:p>
            <w:pPr>
              <w:keepNext w:val="0"/>
              <w:keepLines w:val="0"/>
              <w:widowControl/>
              <w:suppressLineNumbers w:val="0"/>
              <w:jc w:val="center"/>
              <w:textAlignment w:val="bottom"/>
              <w:rPr>
                <w:rFonts w:hint="default"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70</w:t>
            </w:r>
          </w:p>
        </w:tc>
        <w:tc>
          <w:tcPr>
            <w:tcW w:w="317" w:type="pct"/>
            <w:vAlign w:val="center"/>
          </w:tcPr>
          <w:p>
            <w:pPr>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2</w:t>
            </w:r>
          </w:p>
        </w:tc>
        <w:tc>
          <w:tcPr>
            <w:tcW w:w="297" w:type="pct"/>
            <w:vAlign w:val="center"/>
          </w:tcPr>
          <w:p>
            <w:pPr>
              <w:jc w:val="center"/>
              <w:rPr>
                <w:rFonts w:hint="default" w:ascii="宋体" w:hAnsi="宋体" w:eastAsia="宋体" w:cs="宋体"/>
                <w:b/>
                <w:bCs/>
                <w:sz w:val="18"/>
                <w:szCs w:val="18"/>
                <w:lang w:val="en-US" w:eastAsia="zh-CN"/>
              </w:rPr>
            </w:pPr>
            <w:r>
              <w:rPr>
                <w:rFonts w:hint="eastAsia" w:ascii="宋体" w:hAnsi="宋体" w:eastAsia="宋体" w:cs="宋体"/>
                <w:b/>
                <w:bCs/>
                <w:sz w:val="18"/>
                <w:szCs w:val="18"/>
                <w:lang w:val="en-US" w:eastAsia="zh-CN"/>
              </w:rPr>
              <w:t>2</w:t>
            </w:r>
          </w:p>
        </w:tc>
        <w:tc>
          <w:tcPr>
            <w:tcW w:w="291" w:type="pct"/>
            <w:vAlign w:val="center"/>
          </w:tcPr>
          <w:p>
            <w:pPr>
              <w:jc w:val="center"/>
              <w:rPr>
                <w:rFonts w:hint="default" w:ascii="宋体" w:hAnsi="宋体" w:eastAsia="宋体" w:cs="宋体"/>
                <w:b/>
                <w:bCs/>
                <w:sz w:val="18"/>
                <w:szCs w:val="18"/>
                <w:lang w:val="en-US" w:eastAsia="zh-CN"/>
              </w:rPr>
            </w:pPr>
            <w:r>
              <w:rPr>
                <w:rFonts w:hint="eastAsia" w:ascii="宋体" w:hAnsi="宋体" w:eastAsia="宋体" w:cs="宋体"/>
                <w:b/>
                <w:bCs/>
                <w:sz w:val="18"/>
                <w:szCs w:val="18"/>
                <w:lang w:val="en-US" w:eastAsia="zh-CN"/>
              </w:rPr>
              <w:t>4</w:t>
            </w:r>
          </w:p>
        </w:tc>
        <w:tc>
          <w:tcPr>
            <w:tcW w:w="250" w:type="pct"/>
            <w:vAlign w:val="center"/>
          </w:tcPr>
          <w:p>
            <w:pPr>
              <w:jc w:val="center"/>
              <w:rPr>
                <w:rFonts w:hint="default" w:ascii="宋体" w:hAnsi="宋体" w:eastAsia="宋体" w:cs="宋体"/>
                <w:b/>
                <w:bCs/>
                <w:sz w:val="18"/>
                <w:szCs w:val="18"/>
                <w:lang w:val="en-US" w:eastAsia="zh-CN"/>
              </w:rPr>
            </w:pPr>
            <w:r>
              <w:rPr>
                <w:rFonts w:hint="eastAsia" w:ascii="宋体" w:hAnsi="宋体" w:eastAsia="宋体" w:cs="宋体"/>
                <w:b/>
                <w:bCs/>
                <w:sz w:val="18"/>
                <w:szCs w:val="18"/>
                <w:lang w:val="en-US" w:eastAsia="zh-CN"/>
              </w:rPr>
              <w:t>4</w:t>
            </w:r>
          </w:p>
        </w:tc>
        <w:tc>
          <w:tcPr>
            <w:tcW w:w="250" w:type="pct"/>
            <w:vAlign w:val="center"/>
          </w:tcPr>
          <w:p>
            <w:pPr>
              <w:jc w:val="center"/>
              <w:rPr>
                <w:rFonts w:hint="eastAsia" w:ascii="宋体" w:hAnsi="宋体" w:eastAsia="宋体" w:cs="宋体"/>
                <w:b/>
                <w:bCs/>
                <w:sz w:val="18"/>
                <w:szCs w:val="18"/>
              </w:rPr>
            </w:pPr>
          </w:p>
        </w:tc>
        <w:tc>
          <w:tcPr>
            <w:tcW w:w="243" w:type="pct"/>
            <w:vAlign w:val="center"/>
          </w:tcPr>
          <w:p>
            <w:pPr>
              <w:jc w:val="center"/>
              <w:rPr>
                <w:rFonts w:hint="eastAsia" w:ascii="宋体" w:hAnsi="宋体" w:eastAsia="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73" w:type="pct"/>
            <w:vMerge w:val="restart"/>
            <w:vAlign w:val="center"/>
          </w:tcPr>
          <w:p>
            <w:pPr>
              <w:jc w:val="center"/>
              <w:rPr>
                <w:rFonts w:hint="eastAsia" w:ascii="宋体" w:hAnsi="宋体" w:eastAsia="宋体" w:cs="宋体"/>
                <w:sz w:val="18"/>
                <w:szCs w:val="18"/>
              </w:rPr>
            </w:pPr>
            <w:r>
              <w:rPr>
                <w:rFonts w:hint="eastAsia" w:ascii="宋体" w:hAnsi="宋体" w:eastAsia="宋体" w:cs="宋体"/>
                <w:b/>
                <w:bCs/>
                <w:sz w:val="18"/>
                <w:szCs w:val="18"/>
              </w:rPr>
              <w:t>专业</w:t>
            </w:r>
            <w:r>
              <w:rPr>
                <w:rFonts w:hint="eastAsia" w:ascii="宋体" w:hAnsi="宋体" w:eastAsia="宋体" w:cs="宋体"/>
                <w:b/>
                <w:bCs/>
                <w:sz w:val="18"/>
                <w:szCs w:val="18"/>
                <w:lang w:val="en-US" w:eastAsia="zh-CN"/>
              </w:rPr>
              <w:t>拓展（方向）</w:t>
            </w:r>
            <w:r>
              <w:rPr>
                <w:rFonts w:hint="eastAsia" w:ascii="宋体" w:hAnsi="宋体" w:eastAsia="宋体" w:cs="宋体"/>
                <w:b/>
                <w:bCs/>
                <w:sz w:val="18"/>
                <w:szCs w:val="18"/>
              </w:rPr>
              <w:t>课程</w:t>
            </w:r>
          </w:p>
        </w:tc>
        <w:tc>
          <w:tcPr>
            <w:tcW w:w="390" w:type="pct"/>
            <w:vMerge w:val="restart"/>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临床护理方向</w:t>
            </w:r>
          </w:p>
        </w:tc>
        <w:tc>
          <w:tcPr>
            <w:tcW w:w="79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临床护理综合</w:t>
            </w:r>
          </w:p>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实训</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3</w:t>
            </w:r>
          </w:p>
        </w:tc>
        <w:tc>
          <w:tcPr>
            <w:tcW w:w="378" w:type="pct"/>
            <w:vAlign w:val="center"/>
          </w:tcPr>
          <w:p>
            <w:pPr>
              <w:jc w:val="center"/>
              <w:rPr>
                <w:rFonts w:hint="default"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48</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w:t>
            </w:r>
          </w:p>
        </w:tc>
        <w:tc>
          <w:tcPr>
            <w:tcW w:w="392" w:type="pct"/>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48</w:t>
            </w:r>
          </w:p>
        </w:tc>
        <w:tc>
          <w:tcPr>
            <w:tcW w:w="317" w:type="pct"/>
            <w:vAlign w:val="center"/>
          </w:tcPr>
          <w:p>
            <w:pPr>
              <w:jc w:val="center"/>
              <w:rPr>
                <w:rFonts w:hint="eastAsia" w:ascii="宋体" w:hAnsi="宋体" w:eastAsia="宋体" w:cs="宋体"/>
                <w:sz w:val="18"/>
                <w:szCs w:val="18"/>
              </w:rPr>
            </w:pPr>
          </w:p>
        </w:tc>
        <w:tc>
          <w:tcPr>
            <w:tcW w:w="297" w:type="pct"/>
            <w:vAlign w:val="center"/>
          </w:tcPr>
          <w:p>
            <w:pPr>
              <w:jc w:val="center"/>
              <w:rPr>
                <w:rFonts w:hint="eastAsia" w:ascii="宋体" w:hAnsi="宋体" w:eastAsia="宋体" w:cs="宋体"/>
                <w:sz w:val="18"/>
                <w:szCs w:val="18"/>
              </w:rPr>
            </w:pPr>
          </w:p>
        </w:tc>
        <w:tc>
          <w:tcPr>
            <w:tcW w:w="291" w:type="pct"/>
            <w:vAlign w:val="center"/>
          </w:tcPr>
          <w:p>
            <w:pPr>
              <w:jc w:val="center"/>
              <w:rPr>
                <w:rFonts w:hint="eastAsia" w:ascii="宋体" w:hAnsi="宋体" w:eastAsia="宋体" w:cs="宋体"/>
                <w:sz w:val="18"/>
                <w:szCs w:val="18"/>
              </w:rPr>
            </w:pPr>
          </w:p>
        </w:tc>
        <w:tc>
          <w:tcPr>
            <w:tcW w:w="250"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250" w:type="pct"/>
            <w:vAlign w:val="center"/>
          </w:tcPr>
          <w:p>
            <w:pPr>
              <w:jc w:val="center"/>
              <w:rPr>
                <w:rFonts w:hint="eastAsia" w:ascii="宋体" w:hAnsi="宋体" w:eastAsia="宋体" w:cs="宋体"/>
                <w:sz w:val="18"/>
                <w:szCs w:val="18"/>
                <w:lang w:val="en-US" w:eastAsia="zh-CN"/>
              </w:rPr>
            </w:pPr>
          </w:p>
        </w:tc>
        <w:tc>
          <w:tcPr>
            <w:tcW w:w="243" w:type="pct"/>
            <w:vAlign w:val="center"/>
          </w:tcPr>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ind w:firstLine="720" w:firstLineChars="400"/>
              <w:jc w:val="center"/>
              <w:rPr>
                <w:rFonts w:hint="eastAsia" w:ascii="宋体" w:hAnsi="宋体" w:eastAsia="宋体" w:cs="宋体"/>
                <w:sz w:val="18"/>
                <w:szCs w:val="18"/>
              </w:rPr>
            </w:pPr>
          </w:p>
        </w:tc>
        <w:tc>
          <w:tcPr>
            <w:tcW w:w="390" w:type="pct"/>
            <w:vMerge w:val="continue"/>
            <w:vAlign w:val="center"/>
          </w:tcPr>
          <w:p>
            <w:pPr>
              <w:jc w:val="center"/>
              <w:rPr>
                <w:rFonts w:hint="eastAsia" w:ascii="宋体" w:hAnsi="宋体" w:eastAsia="宋体" w:cs="宋体"/>
                <w:sz w:val="18"/>
                <w:szCs w:val="18"/>
                <w:lang w:val="en-US" w:eastAsia="zh-CN"/>
              </w:rPr>
            </w:pPr>
          </w:p>
        </w:tc>
        <w:tc>
          <w:tcPr>
            <w:tcW w:w="798" w:type="pct"/>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护理管理</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1</w:t>
            </w:r>
          </w:p>
        </w:tc>
        <w:tc>
          <w:tcPr>
            <w:tcW w:w="378" w:type="pct"/>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16</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12</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317" w:type="pct"/>
            <w:vAlign w:val="center"/>
          </w:tcPr>
          <w:p>
            <w:pPr>
              <w:jc w:val="center"/>
              <w:rPr>
                <w:rFonts w:hint="eastAsia" w:ascii="宋体" w:hAnsi="宋体" w:eastAsia="宋体" w:cs="宋体"/>
                <w:sz w:val="18"/>
                <w:szCs w:val="18"/>
              </w:rPr>
            </w:pPr>
          </w:p>
        </w:tc>
        <w:tc>
          <w:tcPr>
            <w:tcW w:w="297" w:type="pct"/>
            <w:vAlign w:val="center"/>
          </w:tcPr>
          <w:p>
            <w:pPr>
              <w:jc w:val="center"/>
              <w:rPr>
                <w:rFonts w:hint="eastAsia" w:ascii="宋体" w:hAnsi="宋体" w:eastAsia="宋体" w:cs="宋体"/>
                <w:sz w:val="18"/>
                <w:szCs w:val="18"/>
              </w:rPr>
            </w:pPr>
          </w:p>
        </w:tc>
        <w:tc>
          <w:tcPr>
            <w:tcW w:w="291" w:type="pct"/>
            <w:vAlign w:val="center"/>
          </w:tcPr>
          <w:p>
            <w:pPr>
              <w:jc w:val="center"/>
              <w:rPr>
                <w:rFonts w:hint="eastAsia" w:ascii="宋体" w:hAnsi="宋体" w:eastAsia="宋体" w:cs="宋体"/>
                <w:sz w:val="18"/>
                <w:szCs w:val="18"/>
              </w:rPr>
            </w:pPr>
          </w:p>
        </w:tc>
        <w:tc>
          <w:tcPr>
            <w:tcW w:w="250"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250" w:type="pct"/>
            <w:vAlign w:val="center"/>
          </w:tcPr>
          <w:p>
            <w:pPr>
              <w:jc w:val="center"/>
              <w:rPr>
                <w:rFonts w:hint="eastAsia" w:ascii="宋体" w:hAnsi="宋体" w:eastAsia="宋体" w:cs="宋体"/>
                <w:sz w:val="18"/>
                <w:szCs w:val="18"/>
              </w:rPr>
            </w:pPr>
          </w:p>
        </w:tc>
        <w:tc>
          <w:tcPr>
            <w:tcW w:w="243" w:type="pct"/>
            <w:vAlign w:val="center"/>
          </w:tcPr>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ind w:firstLine="720" w:firstLineChars="400"/>
              <w:jc w:val="center"/>
              <w:rPr>
                <w:rFonts w:hint="eastAsia" w:ascii="宋体" w:hAnsi="宋体" w:eastAsia="宋体" w:cs="宋体"/>
                <w:sz w:val="18"/>
                <w:szCs w:val="18"/>
              </w:rPr>
            </w:pPr>
          </w:p>
        </w:tc>
        <w:tc>
          <w:tcPr>
            <w:tcW w:w="390" w:type="pct"/>
            <w:vMerge w:val="restar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社区护理方向</w:t>
            </w:r>
          </w:p>
        </w:tc>
        <w:tc>
          <w:tcPr>
            <w:tcW w:w="798" w:type="pct"/>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社区护理</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1</w:t>
            </w:r>
          </w:p>
        </w:tc>
        <w:tc>
          <w:tcPr>
            <w:tcW w:w="378" w:type="pct"/>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16</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12</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317" w:type="pct"/>
            <w:vAlign w:val="center"/>
          </w:tcPr>
          <w:p>
            <w:pPr>
              <w:jc w:val="center"/>
              <w:rPr>
                <w:rFonts w:hint="eastAsia" w:ascii="宋体" w:hAnsi="宋体" w:eastAsia="宋体" w:cs="宋体"/>
                <w:sz w:val="18"/>
                <w:szCs w:val="18"/>
              </w:rPr>
            </w:pPr>
          </w:p>
        </w:tc>
        <w:tc>
          <w:tcPr>
            <w:tcW w:w="297" w:type="pct"/>
            <w:vAlign w:val="center"/>
          </w:tcPr>
          <w:p>
            <w:pPr>
              <w:jc w:val="center"/>
              <w:rPr>
                <w:rFonts w:hint="eastAsia" w:ascii="宋体" w:hAnsi="宋体" w:eastAsia="宋体" w:cs="宋体"/>
                <w:sz w:val="18"/>
                <w:szCs w:val="18"/>
              </w:rPr>
            </w:pPr>
          </w:p>
        </w:tc>
        <w:tc>
          <w:tcPr>
            <w:tcW w:w="291" w:type="pct"/>
            <w:vAlign w:val="center"/>
          </w:tcPr>
          <w:p>
            <w:pPr>
              <w:jc w:val="center"/>
              <w:rPr>
                <w:rFonts w:hint="eastAsia" w:ascii="宋体" w:hAnsi="宋体" w:eastAsia="宋体" w:cs="宋体"/>
                <w:sz w:val="18"/>
                <w:szCs w:val="18"/>
              </w:rPr>
            </w:pPr>
          </w:p>
        </w:tc>
        <w:tc>
          <w:tcPr>
            <w:tcW w:w="250"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250" w:type="pct"/>
            <w:vAlign w:val="center"/>
          </w:tcPr>
          <w:p>
            <w:pPr>
              <w:jc w:val="center"/>
              <w:rPr>
                <w:rFonts w:hint="eastAsia" w:ascii="宋体" w:hAnsi="宋体" w:eastAsia="宋体" w:cs="宋体"/>
                <w:sz w:val="18"/>
                <w:szCs w:val="18"/>
              </w:rPr>
            </w:pPr>
          </w:p>
        </w:tc>
        <w:tc>
          <w:tcPr>
            <w:tcW w:w="243" w:type="pct"/>
            <w:vAlign w:val="center"/>
          </w:tcPr>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ind w:firstLine="720" w:firstLineChars="400"/>
              <w:jc w:val="center"/>
              <w:rPr>
                <w:rFonts w:hint="eastAsia" w:ascii="宋体" w:hAnsi="宋体" w:eastAsia="宋体" w:cs="宋体"/>
                <w:sz w:val="18"/>
                <w:szCs w:val="18"/>
              </w:rPr>
            </w:pPr>
          </w:p>
        </w:tc>
        <w:tc>
          <w:tcPr>
            <w:tcW w:w="390" w:type="pct"/>
            <w:vMerge w:val="continue"/>
            <w:vAlign w:val="center"/>
          </w:tcPr>
          <w:p>
            <w:pPr>
              <w:jc w:val="center"/>
              <w:rPr>
                <w:rFonts w:hint="eastAsia" w:ascii="宋体" w:hAnsi="宋体" w:eastAsia="宋体" w:cs="宋体"/>
                <w:sz w:val="18"/>
                <w:szCs w:val="18"/>
                <w:lang w:val="en-US" w:eastAsia="zh-CN"/>
              </w:rPr>
            </w:pPr>
          </w:p>
        </w:tc>
        <w:tc>
          <w:tcPr>
            <w:tcW w:w="798" w:type="pct"/>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预防医学</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2</w:t>
            </w:r>
          </w:p>
        </w:tc>
        <w:tc>
          <w:tcPr>
            <w:tcW w:w="378" w:type="pct"/>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32</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26</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317" w:type="pct"/>
            <w:vAlign w:val="center"/>
          </w:tcPr>
          <w:p>
            <w:pPr>
              <w:jc w:val="center"/>
              <w:rPr>
                <w:rFonts w:hint="eastAsia" w:ascii="宋体" w:hAnsi="宋体" w:eastAsia="宋体" w:cs="宋体"/>
                <w:sz w:val="18"/>
                <w:szCs w:val="18"/>
              </w:rPr>
            </w:pPr>
          </w:p>
        </w:tc>
        <w:tc>
          <w:tcPr>
            <w:tcW w:w="297" w:type="pct"/>
            <w:vAlign w:val="center"/>
          </w:tcPr>
          <w:p>
            <w:pPr>
              <w:jc w:val="center"/>
              <w:rPr>
                <w:rFonts w:hint="eastAsia" w:ascii="宋体" w:hAnsi="宋体" w:eastAsia="宋体" w:cs="宋体"/>
                <w:sz w:val="18"/>
                <w:szCs w:val="18"/>
              </w:rPr>
            </w:pPr>
          </w:p>
        </w:tc>
        <w:tc>
          <w:tcPr>
            <w:tcW w:w="291" w:type="pct"/>
            <w:vAlign w:val="center"/>
          </w:tcPr>
          <w:p>
            <w:pPr>
              <w:jc w:val="center"/>
              <w:rPr>
                <w:rFonts w:hint="eastAsia" w:ascii="宋体" w:hAnsi="宋体" w:eastAsia="宋体" w:cs="宋体"/>
                <w:sz w:val="18"/>
                <w:szCs w:val="18"/>
              </w:rPr>
            </w:pPr>
          </w:p>
        </w:tc>
        <w:tc>
          <w:tcPr>
            <w:tcW w:w="250"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250" w:type="pct"/>
            <w:vAlign w:val="center"/>
          </w:tcPr>
          <w:p>
            <w:pPr>
              <w:jc w:val="center"/>
              <w:rPr>
                <w:rFonts w:hint="eastAsia" w:ascii="宋体" w:hAnsi="宋体" w:eastAsia="宋体" w:cs="宋体"/>
                <w:sz w:val="18"/>
                <w:szCs w:val="18"/>
              </w:rPr>
            </w:pPr>
          </w:p>
        </w:tc>
        <w:tc>
          <w:tcPr>
            <w:tcW w:w="243" w:type="pct"/>
            <w:vAlign w:val="center"/>
          </w:tcPr>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ind w:firstLine="720" w:firstLineChars="400"/>
              <w:jc w:val="center"/>
              <w:rPr>
                <w:rFonts w:hint="eastAsia" w:ascii="宋体" w:hAnsi="宋体" w:eastAsia="宋体" w:cs="宋体"/>
                <w:sz w:val="18"/>
                <w:szCs w:val="18"/>
              </w:rPr>
            </w:pPr>
          </w:p>
        </w:tc>
        <w:tc>
          <w:tcPr>
            <w:tcW w:w="390" w:type="pct"/>
            <w:vMerge w:val="restar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康复保健方向</w:t>
            </w:r>
          </w:p>
        </w:tc>
        <w:tc>
          <w:tcPr>
            <w:tcW w:w="798" w:type="pct"/>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老年护理</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2</w:t>
            </w:r>
          </w:p>
        </w:tc>
        <w:tc>
          <w:tcPr>
            <w:tcW w:w="378" w:type="pct"/>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32</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28</w:t>
            </w:r>
          </w:p>
        </w:tc>
        <w:tc>
          <w:tcPr>
            <w:tcW w:w="317" w:type="pct"/>
            <w:vAlign w:val="center"/>
          </w:tcPr>
          <w:p>
            <w:pPr>
              <w:jc w:val="center"/>
              <w:rPr>
                <w:rFonts w:hint="eastAsia" w:ascii="宋体" w:hAnsi="宋体" w:eastAsia="宋体" w:cs="宋体"/>
                <w:sz w:val="18"/>
                <w:szCs w:val="18"/>
              </w:rPr>
            </w:pPr>
          </w:p>
        </w:tc>
        <w:tc>
          <w:tcPr>
            <w:tcW w:w="297" w:type="pct"/>
            <w:vAlign w:val="center"/>
          </w:tcPr>
          <w:p>
            <w:pPr>
              <w:jc w:val="center"/>
              <w:rPr>
                <w:rFonts w:hint="eastAsia" w:ascii="宋体" w:hAnsi="宋体" w:eastAsia="宋体" w:cs="宋体"/>
                <w:sz w:val="18"/>
                <w:szCs w:val="18"/>
              </w:rPr>
            </w:pPr>
          </w:p>
        </w:tc>
        <w:tc>
          <w:tcPr>
            <w:tcW w:w="291" w:type="pct"/>
            <w:vAlign w:val="center"/>
          </w:tcPr>
          <w:p>
            <w:pPr>
              <w:jc w:val="center"/>
              <w:rPr>
                <w:rFonts w:hint="eastAsia" w:ascii="宋体" w:hAnsi="宋体" w:eastAsia="宋体" w:cs="宋体"/>
                <w:sz w:val="18"/>
                <w:szCs w:val="18"/>
              </w:rPr>
            </w:pPr>
          </w:p>
        </w:tc>
        <w:tc>
          <w:tcPr>
            <w:tcW w:w="250"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250" w:type="pct"/>
            <w:vAlign w:val="center"/>
          </w:tcPr>
          <w:p>
            <w:pPr>
              <w:jc w:val="center"/>
              <w:rPr>
                <w:rFonts w:hint="eastAsia" w:ascii="宋体" w:hAnsi="宋体" w:eastAsia="宋体" w:cs="宋体"/>
                <w:sz w:val="18"/>
                <w:szCs w:val="18"/>
              </w:rPr>
            </w:pPr>
          </w:p>
        </w:tc>
        <w:tc>
          <w:tcPr>
            <w:tcW w:w="243" w:type="pct"/>
            <w:vAlign w:val="center"/>
          </w:tcPr>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ind w:firstLine="720" w:firstLineChars="400"/>
              <w:jc w:val="center"/>
              <w:rPr>
                <w:rFonts w:hint="eastAsia" w:ascii="宋体" w:hAnsi="宋体" w:eastAsia="宋体" w:cs="宋体"/>
                <w:sz w:val="18"/>
                <w:szCs w:val="18"/>
              </w:rPr>
            </w:pPr>
          </w:p>
        </w:tc>
        <w:tc>
          <w:tcPr>
            <w:tcW w:w="390" w:type="pct"/>
            <w:vMerge w:val="continue"/>
            <w:vAlign w:val="center"/>
          </w:tcPr>
          <w:p>
            <w:pPr>
              <w:jc w:val="center"/>
              <w:rPr>
                <w:rFonts w:hint="eastAsia" w:ascii="宋体" w:hAnsi="宋体" w:eastAsia="宋体" w:cs="宋体"/>
                <w:sz w:val="18"/>
                <w:szCs w:val="18"/>
                <w:lang w:val="en-US" w:eastAsia="zh-CN"/>
              </w:rPr>
            </w:pPr>
          </w:p>
        </w:tc>
        <w:tc>
          <w:tcPr>
            <w:tcW w:w="798" w:type="pct"/>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母婴护理</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0.5</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392"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28</w:t>
            </w:r>
          </w:p>
        </w:tc>
        <w:tc>
          <w:tcPr>
            <w:tcW w:w="317" w:type="pct"/>
            <w:vAlign w:val="center"/>
          </w:tcPr>
          <w:p>
            <w:pPr>
              <w:jc w:val="center"/>
              <w:rPr>
                <w:rFonts w:hint="eastAsia" w:ascii="宋体" w:hAnsi="宋体" w:eastAsia="宋体" w:cs="宋体"/>
                <w:sz w:val="18"/>
                <w:szCs w:val="18"/>
              </w:rPr>
            </w:pPr>
          </w:p>
        </w:tc>
        <w:tc>
          <w:tcPr>
            <w:tcW w:w="297" w:type="pct"/>
            <w:vAlign w:val="center"/>
          </w:tcPr>
          <w:p>
            <w:pPr>
              <w:jc w:val="center"/>
              <w:rPr>
                <w:rFonts w:hint="eastAsia" w:ascii="宋体" w:hAnsi="宋体" w:eastAsia="宋体" w:cs="宋体"/>
                <w:sz w:val="18"/>
                <w:szCs w:val="18"/>
              </w:rPr>
            </w:pPr>
          </w:p>
        </w:tc>
        <w:tc>
          <w:tcPr>
            <w:tcW w:w="291" w:type="pct"/>
            <w:vAlign w:val="center"/>
          </w:tcPr>
          <w:p>
            <w:pPr>
              <w:jc w:val="center"/>
              <w:rPr>
                <w:rFonts w:hint="eastAsia" w:ascii="宋体" w:hAnsi="宋体" w:eastAsia="宋体" w:cs="宋体"/>
                <w:sz w:val="18"/>
                <w:szCs w:val="18"/>
              </w:rPr>
            </w:pPr>
          </w:p>
        </w:tc>
        <w:tc>
          <w:tcPr>
            <w:tcW w:w="250"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250" w:type="pct"/>
            <w:vAlign w:val="center"/>
          </w:tcPr>
          <w:p>
            <w:pPr>
              <w:jc w:val="center"/>
              <w:rPr>
                <w:rFonts w:hint="eastAsia" w:ascii="宋体" w:hAnsi="宋体" w:eastAsia="宋体" w:cs="宋体"/>
                <w:sz w:val="18"/>
                <w:szCs w:val="18"/>
              </w:rPr>
            </w:pPr>
          </w:p>
        </w:tc>
        <w:tc>
          <w:tcPr>
            <w:tcW w:w="243" w:type="pct"/>
            <w:vAlign w:val="center"/>
          </w:tcPr>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ind w:firstLine="720" w:firstLineChars="400"/>
              <w:jc w:val="center"/>
              <w:rPr>
                <w:rFonts w:hint="eastAsia" w:ascii="宋体" w:hAnsi="宋体" w:eastAsia="宋体" w:cs="宋体"/>
                <w:sz w:val="18"/>
                <w:szCs w:val="18"/>
              </w:rPr>
            </w:pPr>
          </w:p>
        </w:tc>
        <w:tc>
          <w:tcPr>
            <w:tcW w:w="390" w:type="pct"/>
            <w:vMerge w:val="continue"/>
            <w:vAlign w:val="center"/>
          </w:tcPr>
          <w:p>
            <w:pPr>
              <w:jc w:val="center"/>
              <w:rPr>
                <w:rFonts w:hint="eastAsia" w:ascii="宋体" w:hAnsi="宋体" w:eastAsia="宋体" w:cs="宋体"/>
                <w:sz w:val="18"/>
                <w:szCs w:val="18"/>
                <w:lang w:val="en-US" w:eastAsia="zh-CN"/>
              </w:rPr>
            </w:pPr>
          </w:p>
        </w:tc>
        <w:tc>
          <w:tcPr>
            <w:tcW w:w="798" w:type="pct"/>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康复护理</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0.5</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w:t>
            </w:r>
          </w:p>
        </w:tc>
        <w:tc>
          <w:tcPr>
            <w:tcW w:w="365"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392" w:type="pct"/>
            <w:vAlign w:val="center"/>
          </w:tcPr>
          <w:p>
            <w:pPr>
              <w:jc w:val="center"/>
              <w:rPr>
                <w:rFonts w:hint="eastAsia" w:ascii="宋体" w:hAnsi="宋体" w:eastAsia="宋体" w:cs="宋体"/>
                <w:sz w:val="18"/>
                <w:szCs w:val="18"/>
              </w:rPr>
            </w:pPr>
            <w:r>
              <w:rPr>
                <w:rFonts w:hint="eastAsia" w:ascii="宋体" w:hAnsi="宋体" w:eastAsia="宋体" w:cs="宋体"/>
                <w:sz w:val="18"/>
                <w:szCs w:val="18"/>
                <w:lang w:val="en-US" w:eastAsia="zh-CN"/>
              </w:rPr>
              <w:t>28</w:t>
            </w:r>
          </w:p>
        </w:tc>
        <w:tc>
          <w:tcPr>
            <w:tcW w:w="317" w:type="pct"/>
            <w:vAlign w:val="center"/>
          </w:tcPr>
          <w:p>
            <w:pPr>
              <w:jc w:val="center"/>
              <w:rPr>
                <w:rFonts w:hint="eastAsia" w:ascii="宋体" w:hAnsi="宋体" w:eastAsia="宋体" w:cs="宋体"/>
                <w:sz w:val="18"/>
                <w:szCs w:val="18"/>
              </w:rPr>
            </w:pPr>
          </w:p>
        </w:tc>
        <w:tc>
          <w:tcPr>
            <w:tcW w:w="297" w:type="pct"/>
            <w:vAlign w:val="center"/>
          </w:tcPr>
          <w:p>
            <w:pPr>
              <w:jc w:val="center"/>
              <w:rPr>
                <w:rFonts w:hint="eastAsia" w:ascii="宋体" w:hAnsi="宋体" w:eastAsia="宋体" w:cs="宋体"/>
                <w:sz w:val="18"/>
                <w:szCs w:val="18"/>
              </w:rPr>
            </w:pPr>
          </w:p>
        </w:tc>
        <w:tc>
          <w:tcPr>
            <w:tcW w:w="291" w:type="pct"/>
            <w:vAlign w:val="center"/>
          </w:tcPr>
          <w:p>
            <w:pPr>
              <w:jc w:val="center"/>
              <w:rPr>
                <w:rFonts w:hint="eastAsia" w:ascii="宋体" w:hAnsi="宋体" w:eastAsia="宋体" w:cs="宋体"/>
                <w:sz w:val="18"/>
                <w:szCs w:val="18"/>
              </w:rPr>
            </w:pPr>
          </w:p>
        </w:tc>
        <w:tc>
          <w:tcPr>
            <w:tcW w:w="250"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250" w:type="pct"/>
            <w:vAlign w:val="center"/>
          </w:tcPr>
          <w:p>
            <w:pPr>
              <w:jc w:val="center"/>
              <w:rPr>
                <w:rFonts w:hint="eastAsia" w:ascii="宋体" w:hAnsi="宋体" w:eastAsia="宋体" w:cs="宋体"/>
                <w:sz w:val="18"/>
                <w:szCs w:val="18"/>
              </w:rPr>
            </w:pPr>
          </w:p>
        </w:tc>
        <w:tc>
          <w:tcPr>
            <w:tcW w:w="243" w:type="pct"/>
            <w:vAlign w:val="center"/>
          </w:tcPr>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887" w:type="pct"/>
            <w:gridSpan w:val="4"/>
            <w:vAlign w:val="center"/>
          </w:tcPr>
          <w:p>
            <w:pPr>
              <w:ind w:firstLine="723" w:firstLineChars="400"/>
              <w:jc w:val="center"/>
              <w:rPr>
                <w:rFonts w:hint="eastAsia" w:ascii="宋体" w:hAnsi="宋体" w:eastAsia="宋体" w:cs="宋体"/>
                <w:b/>
                <w:bCs/>
                <w:sz w:val="18"/>
                <w:szCs w:val="18"/>
              </w:rPr>
            </w:pPr>
            <w:r>
              <w:rPr>
                <w:rFonts w:hint="eastAsia" w:ascii="宋体" w:hAnsi="宋体" w:eastAsia="宋体" w:cs="宋体"/>
                <w:b/>
                <w:bCs/>
                <w:sz w:val="18"/>
                <w:szCs w:val="18"/>
              </w:rPr>
              <w:t>专业</w:t>
            </w:r>
            <w:r>
              <w:rPr>
                <w:rFonts w:hint="eastAsia" w:ascii="宋体" w:hAnsi="宋体" w:eastAsia="宋体" w:cs="宋体"/>
                <w:b/>
                <w:bCs/>
                <w:sz w:val="18"/>
                <w:szCs w:val="18"/>
                <w:lang w:val="en-US" w:eastAsia="zh-CN"/>
              </w:rPr>
              <w:t>拓展</w:t>
            </w:r>
            <w:r>
              <w:rPr>
                <w:rFonts w:hint="eastAsia" w:ascii="宋体" w:hAnsi="宋体" w:eastAsia="宋体" w:cs="宋体"/>
                <w:b/>
                <w:bCs/>
                <w:sz w:val="18"/>
                <w:szCs w:val="18"/>
              </w:rPr>
              <w:t>课小计</w:t>
            </w:r>
          </w:p>
        </w:tc>
        <w:tc>
          <w:tcPr>
            <w:tcW w:w="324" w:type="pct"/>
            <w:vAlign w:val="center"/>
          </w:tcPr>
          <w:p>
            <w:pPr>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4</w:t>
            </w:r>
          </w:p>
        </w:tc>
        <w:tc>
          <w:tcPr>
            <w:tcW w:w="378" w:type="pct"/>
            <w:vAlign w:val="center"/>
          </w:tcPr>
          <w:p>
            <w:pPr>
              <w:jc w:val="center"/>
              <w:rPr>
                <w:rFonts w:hint="default" w:ascii="宋体" w:hAnsi="宋体" w:eastAsia="宋体" w:cs="宋体"/>
                <w:b/>
                <w:bCs/>
                <w:sz w:val="18"/>
                <w:szCs w:val="18"/>
                <w:lang w:val="en-US" w:eastAsia="zh-CN"/>
              </w:rPr>
            </w:pPr>
            <w:r>
              <w:rPr>
                <w:rFonts w:hint="eastAsia" w:ascii="宋体" w:hAnsi="宋体" w:eastAsia="宋体" w:cs="宋体"/>
                <w:b/>
                <w:bCs/>
                <w:sz w:val="18"/>
                <w:szCs w:val="18"/>
                <w:lang w:val="en-US" w:eastAsia="zh-CN"/>
              </w:rPr>
              <w:t>64</w:t>
            </w:r>
          </w:p>
        </w:tc>
        <w:tc>
          <w:tcPr>
            <w:tcW w:w="365" w:type="pct"/>
            <w:vAlign w:val="center"/>
          </w:tcPr>
          <w:p>
            <w:pPr>
              <w:jc w:val="center"/>
              <w:rPr>
                <w:rFonts w:hint="default" w:ascii="宋体" w:hAnsi="宋体" w:eastAsia="宋体" w:cs="宋体"/>
                <w:b/>
                <w:bCs/>
                <w:sz w:val="18"/>
                <w:szCs w:val="18"/>
                <w:lang w:val="en-US" w:eastAsia="zh-CN"/>
              </w:rPr>
            </w:pPr>
            <w:r>
              <w:rPr>
                <w:rFonts w:hint="eastAsia" w:ascii="宋体" w:hAnsi="宋体" w:eastAsia="宋体" w:cs="宋体"/>
                <w:b/>
                <w:bCs/>
                <w:sz w:val="18"/>
                <w:szCs w:val="18"/>
                <w:lang w:val="en-US" w:eastAsia="zh-CN"/>
              </w:rPr>
              <w:t>12</w:t>
            </w:r>
          </w:p>
        </w:tc>
        <w:tc>
          <w:tcPr>
            <w:tcW w:w="392" w:type="pct"/>
            <w:vAlign w:val="center"/>
          </w:tcPr>
          <w:p>
            <w:pPr>
              <w:jc w:val="center"/>
              <w:rPr>
                <w:rFonts w:hint="default" w:ascii="宋体" w:hAnsi="宋体" w:eastAsia="宋体" w:cs="宋体"/>
                <w:b/>
                <w:bCs/>
                <w:sz w:val="18"/>
                <w:szCs w:val="18"/>
                <w:lang w:val="en-US" w:eastAsia="zh-CN"/>
              </w:rPr>
            </w:pPr>
            <w:r>
              <w:rPr>
                <w:rFonts w:hint="eastAsia" w:ascii="宋体" w:hAnsi="宋体" w:eastAsia="宋体" w:cs="宋体"/>
                <w:b/>
                <w:bCs/>
                <w:sz w:val="18"/>
                <w:szCs w:val="18"/>
                <w:lang w:val="en-US" w:eastAsia="zh-CN"/>
              </w:rPr>
              <w:t>52</w:t>
            </w:r>
          </w:p>
        </w:tc>
        <w:tc>
          <w:tcPr>
            <w:tcW w:w="1650" w:type="pct"/>
            <w:gridSpan w:val="6"/>
            <w:vAlign w:val="center"/>
          </w:tcPr>
          <w:p>
            <w:pPr>
              <w:jc w:val="lef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第四学期分专业方向分班教学。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restart"/>
            <w:vAlign w:val="center"/>
          </w:tcPr>
          <w:p>
            <w:pPr>
              <w:jc w:val="center"/>
              <w:rPr>
                <w:rFonts w:hint="eastAsia" w:ascii="宋体" w:hAnsi="宋体" w:eastAsia="宋体" w:cs="宋体"/>
                <w:b/>
                <w:bCs/>
                <w:sz w:val="18"/>
                <w:szCs w:val="18"/>
              </w:rPr>
            </w:pPr>
            <w:r>
              <w:rPr>
                <w:rFonts w:hint="eastAsia" w:ascii="宋体" w:hAnsi="宋体" w:eastAsia="宋体" w:cs="宋体"/>
                <w:b/>
                <w:bCs/>
                <w:sz w:val="18"/>
                <w:szCs w:val="18"/>
              </w:rPr>
              <w:t>实践</w:t>
            </w:r>
          </w:p>
          <w:p>
            <w:pPr>
              <w:jc w:val="center"/>
              <w:rPr>
                <w:rFonts w:hint="eastAsia" w:ascii="宋体" w:hAnsi="宋体" w:eastAsia="宋体" w:cs="宋体"/>
                <w:sz w:val="18"/>
                <w:szCs w:val="18"/>
                <w:lang w:eastAsia="zh-CN"/>
              </w:rPr>
            </w:pPr>
            <w:r>
              <w:rPr>
                <w:rFonts w:hint="eastAsia" w:ascii="宋体" w:hAnsi="宋体" w:eastAsia="宋体" w:cs="宋体"/>
                <w:b/>
                <w:bCs/>
                <w:sz w:val="18"/>
                <w:szCs w:val="18"/>
                <w:lang w:val="en-US" w:eastAsia="zh-CN"/>
              </w:rPr>
              <w:t>教学</w:t>
            </w:r>
          </w:p>
        </w:tc>
        <w:tc>
          <w:tcPr>
            <w:tcW w:w="1514" w:type="pct"/>
            <w:gridSpan w:val="3"/>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识岗见习</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40</w:t>
            </w:r>
          </w:p>
        </w:tc>
        <w:tc>
          <w:tcPr>
            <w:tcW w:w="2408" w:type="pct"/>
            <w:gridSpan w:val="8"/>
            <w:vAlign w:val="center"/>
          </w:tcPr>
          <w:p>
            <w:pPr>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第一、二学期寒暑假每学期1周识岗见习</w:t>
            </w:r>
          </w:p>
          <w:p>
            <w:pPr>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jc w:val="center"/>
              <w:rPr>
                <w:rFonts w:hint="eastAsia" w:ascii="宋体" w:hAnsi="宋体" w:eastAsia="宋体" w:cs="宋体"/>
                <w:sz w:val="18"/>
                <w:szCs w:val="18"/>
              </w:rPr>
            </w:pPr>
          </w:p>
        </w:tc>
        <w:tc>
          <w:tcPr>
            <w:tcW w:w="1514" w:type="pct"/>
            <w:gridSpan w:val="3"/>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跟岗见习</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40</w:t>
            </w:r>
          </w:p>
        </w:tc>
        <w:tc>
          <w:tcPr>
            <w:tcW w:w="2408" w:type="pct"/>
            <w:gridSpan w:val="8"/>
            <w:vAlign w:val="center"/>
          </w:tcPr>
          <w:p>
            <w:pPr>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第三、四学期每学期1周识岗见习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jc w:val="center"/>
              <w:rPr>
                <w:rFonts w:hint="eastAsia" w:ascii="宋体" w:hAnsi="宋体" w:eastAsia="宋体" w:cs="宋体"/>
                <w:sz w:val="18"/>
                <w:szCs w:val="18"/>
              </w:rPr>
            </w:pPr>
          </w:p>
        </w:tc>
        <w:tc>
          <w:tcPr>
            <w:tcW w:w="1514" w:type="pct"/>
            <w:gridSpan w:val="3"/>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顶岗实习</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32</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640</w:t>
            </w:r>
          </w:p>
        </w:tc>
        <w:tc>
          <w:tcPr>
            <w:tcW w:w="2408" w:type="pct"/>
            <w:gridSpan w:val="8"/>
            <w:vAlign w:val="center"/>
          </w:tcPr>
          <w:p>
            <w:pPr>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自第四学期结束开始实习32周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373" w:type="pct"/>
            <w:vMerge w:val="continue"/>
            <w:vAlign w:val="center"/>
          </w:tcPr>
          <w:p>
            <w:pPr>
              <w:jc w:val="center"/>
              <w:rPr>
                <w:rFonts w:hint="eastAsia" w:ascii="宋体" w:hAnsi="宋体" w:eastAsia="宋体" w:cs="宋体"/>
                <w:sz w:val="18"/>
                <w:szCs w:val="18"/>
              </w:rPr>
            </w:pPr>
          </w:p>
        </w:tc>
        <w:tc>
          <w:tcPr>
            <w:tcW w:w="1514" w:type="pct"/>
            <w:gridSpan w:val="3"/>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社会实践</w:t>
            </w:r>
          </w:p>
        </w:tc>
        <w:tc>
          <w:tcPr>
            <w:tcW w:w="324"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3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48</w:t>
            </w:r>
          </w:p>
        </w:tc>
        <w:tc>
          <w:tcPr>
            <w:tcW w:w="2408" w:type="pct"/>
            <w:gridSpan w:val="8"/>
            <w:vAlign w:val="center"/>
          </w:tcPr>
          <w:p>
            <w:pPr>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第一、二、三学期每学期1周社会实践</w:t>
            </w:r>
          </w:p>
          <w:p>
            <w:pPr>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887" w:type="pct"/>
            <w:gridSpan w:val="4"/>
            <w:vAlign w:val="center"/>
          </w:tcPr>
          <w:p>
            <w:pPr>
              <w:spacing w:line="240" w:lineRule="auto"/>
              <w:jc w:val="center"/>
              <w:rPr>
                <w:rFonts w:hint="eastAsia" w:ascii="宋体" w:hAnsi="宋体" w:eastAsia="宋体" w:cs="宋体"/>
                <w:b/>
                <w:bCs/>
                <w:sz w:val="18"/>
                <w:szCs w:val="18"/>
              </w:rPr>
            </w:pPr>
            <w:r>
              <w:rPr>
                <w:rFonts w:hint="eastAsia" w:ascii="宋体" w:hAnsi="宋体" w:eastAsia="宋体" w:cs="宋体"/>
                <w:b/>
                <w:bCs/>
                <w:sz w:val="18"/>
                <w:szCs w:val="18"/>
              </w:rPr>
              <w:t>实践教学环节小计</w:t>
            </w:r>
          </w:p>
        </w:tc>
        <w:tc>
          <w:tcPr>
            <w:tcW w:w="324" w:type="pct"/>
            <w:vAlign w:val="center"/>
          </w:tcPr>
          <w:p>
            <w:pPr>
              <w:spacing w:line="240" w:lineRule="auto"/>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39</w:t>
            </w:r>
          </w:p>
        </w:tc>
        <w:tc>
          <w:tcPr>
            <w:tcW w:w="378" w:type="pct"/>
            <w:vAlign w:val="center"/>
          </w:tcPr>
          <w:p>
            <w:pPr>
              <w:spacing w:line="240" w:lineRule="auto"/>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768</w:t>
            </w:r>
          </w:p>
        </w:tc>
        <w:tc>
          <w:tcPr>
            <w:tcW w:w="365" w:type="pct"/>
            <w:vAlign w:val="center"/>
          </w:tcPr>
          <w:p>
            <w:pPr>
              <w:spacing w:line="240" w:lineRule="auto"/>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0</w:t>
            </w:r>
          </w:p>
        </w:tc>
        <w:tc>
          <w:tcPr>
            <w:tcW w:w="392" w:type="pct"/>
            <w:vAlign w:val="center"/>
          </w:tcPr>
          <w:p>
            <w:pPr>
              <w:spacing w:line="240" w:lineRule="auto"/>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768</w:t>
            </w:r>
          </w:p>
        </w:tc>
        <w:tc>
          <w:tcPr>
            <w:tcW w:w="317" w:type="pct"/>
            <w:vAlign w:val="center"/>
          </w:tcPr>
          <w:p>
            <w:pPr>
              <w:spacing w:line="240" w:lineRule="auto"/>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2w</w:t>
            </w:r>
          </w:p>
        </w:tc>
        <w:tc>
          <w:tcPr>
            <w:tcW w:w="297" w:type="pct"/>
            <w:vAlign w:val="center"/>
          </w:tcPr>
          <w:p>
            <w:pPr>
              <w:spacing w:line="240" w:lineRule="auto"/>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2w</w:t>
            </w:r>
          </w:p>
        </w:tc>
        <w:tc>
          <w:tcPr>
            <w:tcW w:w="291" w:type="pct"/>
            <w:vAlign w:val="center"/>
          </w:tcPr>
          <w:p>
            <w:pPr>
              <w:spacing w:line="240" w:lineRule="auto"/>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2w</w:t>
            </w:r>
          </w:p>
        </w:tc>
        <w:tc>
          <w:tcPr>
            <w:tcW w:w="250" w:type="pct"/>
            <w:vAlign w:val="center"/>
          </w:tcPr>
          <w:p>
            <w:pPr>
              <w:spacing w:line="240" w:lineRule="auto"/>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1w</w:t>
            </w:r>
          </w:p>
        </w:tc>
        <w:tc>
          <w:tcPr>
            <w:tcW w:w="494" w:type="pct"/>
            <w:gridSpan w:val="2"/>
            <w:vAlign w:val="center"/>
          </w:tcPr>
          <w:p>
            <w:pPr>
              <w:spacing w:line="240" w:lineRule="auto"/>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32w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887" w:type="pct"/>
            <w:gridSpan w:val="4"/>
            <w:vAlign w:val="center"/>
          </w:tcPr>
          <w:p>
            <w:pPr>
              <w:spacing w:line="240" w:lineRule="auto"/>
              <w:jc w:val="center"/>
              <w:rPr>
                <w:rFonts w:hint="eastAsia" w:ascii="宋体" w:hAnsi="宋体" w:eastAsia="宋体" w:cs="宋体"/>
                <w:b/>
                <w:bCs/>
                <w:sz w:val="18"/>
                <w:szCs w:val="18"/>
              </w:rPr>
            </w:pPr>
            <w:r>
              <w:rPr>
                <w:rFonts w:hint="eastAsia" w:ascii="宋体" w:hAnsi="宋体" w:eastAsia="宋体" w:cs="宋体"/>
                <w:b/>
                <w:bCs/>
                <w:sz w:val="18"/>
                <w:szCs w:val="18"/>
              </w:rPr>
              <w:t>合计</w:t>
            </w:r>
          </w:p>
        </w:tc>
        <w:tc>
          <w:tcPr>
            <w:tcW w:w="324" w:type="pct"/>
            <w:vAlign w:val="center"/>
          </w:tcPr>
          <w:p>
            <w:pPr>
              <w:spacing w:line="240" w:lineRule="auto"/>
              <w:jc w:val="center"/>
              <w:rPr>
                <w:rFonts w:hint="default" w:ascii="宋体" w:hAnsi="宋体" w:eastAsia="宋体" w:cs="宋体"/>
                <w:b/>
                <w:bCs/>
                <w:sz w:val="18"/>
                <w:szCs w:val="18"/>
                <w:lang w:val="en-US" w:eastAsia="zh-CN"/>
              </w:rPr>
            </w:pPr>
            <w:r>
              <w:rPr>
                <w:rFonts w:hint="eastAsia" w:ascii="宋体" w:hAnsi="宋体" w:eastAsia="宋体" w:cs="宋体"/>
                <w:b/>
                <w:bCs/>
                <w:sz w:val="18"/>
                <w:szCs w:val="18"/>
                <w:lang w:val="en-US" w:eastAsia="zh-CN"/>
              </w:rPr>
              <w:t>160</w:t>
            </w:r>
          </w:p>
        </w:tc>
        <w:tc>
          <w:tcPr>
            <w:tcW w:w="378" w:type="pct"/>
            <w:vAlign w:val="center"/>
          </w:tcPr>
          <w:p>
            <w:pPr>
              <w:spacing w:line="240" w:lineRule="auto"/>
              <w:jc w:val="center"/>
              <w:rPr>
                <w:rFonts w:hint="default" w:ascii="宋体" w:hAnsi="宋体" w:eastAsia="宋体" w:cs="宋体"/>
                <w:b/>
                <w:bCs/>
                <w:sz w:val="18"/>
                <w:szCs w:val="18"/>
                <w:lang w:val="en-US" w:eastAsia="zh-CN"/>
              </w:rPr>
            </w:pPr>
            <w:r>
              <w:rPr>
                <w:rFonts w:hint="eastAsia" w:ascii="宋体" w:hAnsi="宋体" w:eastAsia="宋体" w:cs="宋体"/>
                <w:b/>
                <w:bCs/>
                <w:sz w:val="18"/>
                <w:szCs w:val="18"/>
                <w:lang w:val="en-US" w:eastAsia="zh-CN"/>
              </w:rPr>
              <w:t>2894</w:t>
            </w:r>
          </w:p>
        </w:tc>
        <w:tc>
          <w:tcPr>
            <w:tcW w:w="365" w:type="pct"/>
            <w:vAlign w:val="center"/>
          </w:tcPr>
          <w:p>
            <w:pPr>
              <w:spacing w:line="240" w:lineRule="auto"/>
              <w:jc w:val="center"/>
              <w:rPr>
                <w:rFonts w:hint="default" w:ascii="宋体" w:hAnsi="宋体" w:eastAsia="宋体" w:cs="宋体"/>
                <w:b/>
                <w:bCs/>
                <w:sz w:val="18"/>
                <w:szCs w:val="18"/>
                <w:lang w:val="en-US" w:eastAsia="zh-CN"/>
              </w:rPr>
            </w:pPr>
            <w:r>
              <w:rPr>
                <w:rFonts w:hint="eastAsia" w:ascii="宋体" w:hAnsi="宋体" w:eastAsia="宋体" w:cs="宋体"/>
                <w:b/>
                <w:bCs/>
                <w:sz w:val="18"/>
                <w:szCs w:val="18"/>
                <w:lang w:val="en-US" w:eastAsia="zh-CN"/>
              </w:rPr>
              <w:t>890</w:t>
            </w:r>
          </w:p>
        </w:tc>
        <w:tc>
          <w:tcPr>
            <w:tcW w:w="392" w:type="pct"/>
            <w:vAlign w:val="center"/>
          </w:tcPr>
          <w:p>
            <w:pPr>
              <w:spacing w:line="240" w:lineRule="auto"/>
              <w:jc w:val="center"/>
              <w:rPr>
                <w:rFonts w:hint="default" w:ascii="宋体" w:hAnsi="宋体" w:eastAsia="宋体" w:cs="宋体"/>
                <w:b/>
                <w:bCs/>
                <w:sz w:val="18"/>
                <w:szCs w:val="18"/>
                <w:lang w:val="en-US" w:eastAsia="zh-CN"/>
              </w:rPr>
            </w:pPr>
            <w:r>
              <w:rPr>
                <w:rFonts w:hint="eastAsia" w:ascii="宋体" w:hAnsi="宋体" w:eastAsia="宋体" w:cs="宋体"/>
                <w:b/>
                <w:bCs/>
                <w:sz w:val="18"/>
                <w:szCs w:val="18"/>
                <w:lang w:val="en-US" w:eastAsia="zh-CN"/>
              </w:rPr>
              <w:t>2000</w:t>
            </w:r>
          </w:p>
        </w:tc>
        <w:tc>
          <w:tcPr>
            <w:tcW w:w="317" w:type="pct"/>
            <w:vAlign w:val="center"/>
          </w:tcPr>
          <w:p>
            <w:pPr>
              <w:spacing w:line="240" w:lineRule="auto"/>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33</w:t>
            </w:r>
          </w:p>
        </w:tc>
        <w:tc>
          <w:tcPr>
            <w:tcW w:w="297" w:type="pct"/>
            <w:vAlign w:val="center"/>
          </w:tcPr>
          <w:p>
            <w:pPr>
              <w:spacing w:line="240" w:lineRule="auto"/>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25</w:t>
            </w:r>
          </w:p>
        </w:tc>
        <w:tc>
          <w:tcPr>
            <w:tcW w:w="291" w:type="pct"/>
            <w:vAlign w:val="center"/>
          </w:tcPr>
          <w:p>
            <w:pPr>
              <w:spacing w:line="240" w:lineRule="auto"/>
              <w:jc w:val="both"/>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24</w:t>
            </w:r>
          </w:p>
        </w:tc>
        <w:tc>
          <w:tcPr>
            <w:tcW w:w="250" w:type="pct"/>
            <w:vAlign w:val="center"/>
          </w:tcPr>
          <w:p>
            <w:pPr>
              <w:spacing w:line="240" w:lineRule="auto"/>
              <w:jc w:val="both"/>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27</w:t>
            </w:r>
          </w:p>
        </w:tc>
        <w:tc>
          <w:tcPr>
            <w:tcW w:w="494" w:type="pct"/>
            <w:gridSpan w:val="2"/>
            <w:vAlign w:val="center"/>
          </w:tcPr>
          <w:p>
            <w:pPr>
              <w:spacing w:line="240" w:lineRule="auto"/>
              <w:jc w:val="both"/>
              <w:rPr>
                <w:rFonts w:hint="eastAsia" w:ascii="宋体" w:hAnsi="宋体" w:eastAsia="宋体" w:cs="宋体"/>
                <w:b/>
                <w:bCs/>
                <w:sz w:val="18"/>
                <w:szCs w:val="18"/>
                <w:lang w:val="en-US" w:eastAsia="zh-CN"/>
              </w:rPr>
            </w:pPr>
          </w:p>
        </w:tc>
      </w:tr>
    </w:tbl>
    <w:p>
      <w:pPr>
        <w:spacing w:line="240" w:lineRule="auto"/>
        <w:outlineLvl w:val="1"/>
        <w:rPr>
          <w:rFonts w:hint="eastAsia" w:ascii="楷体" w:hAnsi="楷体" w:eastAsia="楷体" w:cs="楷体"/>
          <w:b/>
          <w:bCs/>
          <w:sz w:val="24"/>
          <w:szCs w:val="24"/>
        </w:rPr>
      </w:pPr>
      <w:r>
        <w:rPr>
          <w:rFonts w:hint="eastAsia" w:ascii="楷体" w:hAnsi="楷体" w:eastAsia="楷体" w:cs="楷体"/>
          <w:b/>
          <w:bCs/>
          <w:sz w:val="28"/>
          <w:szCs w:val="28"/>
        </w:rPr>
        <w:t xml:space="preserve">  </w:t>
      </w:r>
      <w:bookmarkStart w:id="63" w:name="_Toc13686"/>
      <w:bookmarkStart w:id="64" w:name="_Toc14574"/>
      <w:r>
        <w:rPr>
          <w:rFonts w:hint="eastAsia" w:ascii="楷体" w:hAnsi="楷体" w:eastAsia="楷体" w:cs="楷体"/>
          <w:b/>
          <w:bCs/>
          <w:sz w:val="28"/>
          <w:szCs w:val="28"/>
        </w:rPr>
        <w:t>（</w:t>
      </w:r>
      <w:r>
        <w:rPr>
          <w:rFonts w:hint="eastAsia" w:ascii="楷体" w:hAnsi="楷体" w:eastAsia="楷体" w:cs="楷体"/>
          <w:b/>
          <w:bCs/>
          <w:sz w:val="28"/>
          <w:szCs w:val="28"/>
          <w:lang w:val="en-US" w:eastAsia="zh-CN"/>
        </w:rPr>
        <w:t>三</w:t>
      </w:r>
      <w:r>
        <w:rPr>
          <w:rFonts w:hint="eastAsia" w:ascii="楷体" w:hAnsi="楷体" w:eastAsia="楷体" w:cs="楷体"/>
          <w:b/>
          <w:bCs/>
          <w:sz w:val="28"/>
          <w:szCs w:val="28"/>
        </w:rPr>
        <w:t>）</w:t>
      </w:r>
      <w:r>
        <w:rPr>
          <w:rFonts w:hint="eastAsia" w:ascii="楷体" w:hAnsi="楷体" w:eastAsia="楷体" w:cs="楷体"/>
          <w:b/>
          <w:bCs/>
          <w:sz w:val="28"/>
          <w:szCs w:val="28"/>
          <w:lang w:val="en-US" w:eastAsia="zh-CN"/>
        </w:rPr>
        <w:t>学分、</w:t>
      </w:r>
      <w:r>
        <w:rPr>
          <w:rFonts w:hint="eastAsia" w:ascii="楷体" w:hAnsi="楷体" w:eastAsia="楷体" w:cs="楷体"/>
          <w:b/>
          <w:bCs/>
          <w:sz w:val="28"/>
          <w:szCs w:val="28"/>
        </w:rPr>
        <w:t>课时占比分配表</w:t>
      </w:r>
      <w:bookmarkEnd w:id="63"/>
      <w:bookmarkEnd w:id="64"/>
      <w:r>
        <w:rPr>
          <w:rFonts w:hint="eastAsia" w:ascii="楷体" w:hAnsi="楷体" w:eastAsia="楷体" w:cs="楷体"/>
          <w:b/>
          <w:bCs/>
          <w:sz w:val="24"/>
          <w:szCs w:val="24"/>
        </w:rPr>
        <w:t xml:space="preserve"> </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default"/>
          <w:lang w:val="en-US" w:eastAsia="zh-CN"/>
        </w:rPr>
      </w:pPr>
      <w:bookmarkStart w:id="65" w:name="_Toc23606"/>
      <w:r>
        <w:rPr>
          <w:rFonts w:hint="eastAsia" w:ascii="宋体" w:hAnsi="宋体" w:eastAsia="宋体" w:cs="宋体"/>
          <w:b w:val="0"/>
          <w:bCs/>
          <w:sz w:val="24"/>
          <w:szCs w:val="24"/>
          <w:lang w:val="en-US" w:eastAsia="zh-CN"/>
        </w:rPr>
        <w:t>表9  学分、课时占比分配表</w:t>
      </w:r>
      <w:bookmarkEnd w:id="65"/>
    </w:p>
    <w:tbl>
      <w:tblPr>
        <w:tblStyle w:val="10"/>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7"/>
        <w:gridCol w:w="1629"/>
        <w:gridCol w:w="1168"/>
        <w:gridCol w:w="1168"/>
        <w:gridCol w:w="4"/>
        <w:gridCol w:w="1172"/>
        <w:gridCol w:w="1168"/>
        <w:gridCol w:w="116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333" w:type="pct"/>
            <w:vMerge w:val="restart"/>
            <w:vAlign w:val="center"/>
          </w:tcPr>
          <w:p>
            <w:pPr>
              <w:spacing w:line="240" w:lineRule="auto"/>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序号</w:t>
            </w:r>
          </w:p>
        </w:tc>
        <w:tc>
          <w:tcPr>
            <w:tcW w:w="877" w:type="pct"/>
            <w:vMerge w:val="restart"/>
            <w:vAlign w:val="center"/>
          </w:tcPr>
          <w:p>
            <w:pPr>
              <w:spacing w:line="240" w:lineRule="auto"/>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课程类别</w:t>
            </w:r>
          </w:p>
        </w:tc>
        <w:tc>
          <w:tcPr>
            <w:tcW w:w="1260" w:type="pct"/>
            <w:gridSpan w:val="3"/>
          </w:tcPr>
          <w:p>
            <w:pPr>
              <w:spacing w:line="240" w:lineRule="auto"/>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学分</w:t>
            </w:r>
          </w:p>
        </w:tc>
        <w:tc>
          <w:tcPr>
            <w:tcW w:w="2527" w:type="pct"/>
            <w:gridSpan w:val="4"/>
          </w:tcPr>
          <w:p>
            <w:pPr>
              <w:spacing w:line="240" w:lineRule="auto"/>
              <w:jc w:val="center"/>
              <w:rPr>
                <w:rFonts w:hint="default" w:ascii="宋体" w:hAnsi="宋体" w:eastAsia="宋体" w:cs="宋体"/>
                <w:b/>
                <w:bCs/>
                <w:sz w:val="18"/>
                <w:szCs w:val="18"/>
                <w:lang w:val="en-US" w:eastAsia="zh-CN"/>
              </w:rPr>
            </w:pPr>
            <w:r>
              <w:rPr>
                <w:rFonts w:hint="eastAsia" w:ascii="宋体" w:hAnsi="宋体" w:eastAsia="宋体" w:cs="宋体"/>
                <w:b/>
                <w:bCs/>
                <w:sz w:val="18"/>
                <w:szCs w:val="18"/>
                <w:lang w:val="en-US" w:eastAsia="zh-CN"/>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333" w:type="pct"/>
            <w:vMerge w:val="continue"/>
          </w:tcPr>
          <w:p>
            <w:pPr>
              <w:spacing w:line="240" w:lineRule="auto"/>
              <w:jc w:val="center"/>
              <w:rPr>
                <w:rFonts w:hint="eastAsia" w:ascii="宋体" w:hAnsi="宋体" w:eastAsia="宋体" w:cs="宋体"/>
                <w:b/>
                <w:bCs/>
                <w:sz w:val="18"/>
                <w:szCs w:val="18"/>
                <w:lang w:val="en-US" w:eastAsia="zh-CN"/>
              </w:rPr>
            </w:pPr>
          </w:p>
        </w:tc>
        <w:tc>
          <w:tcPr>
            <w:tcW w:w="877" w:type="pct"/>
            <w:vMerge w:val="continue"/>
          </w:tcPr>
          <w:p>
            <w:pPr>
              <w:spacing w:line="240" w:lineRule="auto"/>
              <w:jc w:val="center"/>
              <w:rPr>
                <w:rFonts w:hint="eastAsia" w:ascii="宋体" w:hAnsi="宋体" w:eastAsia="宋体" w:cs="宋体"/>
                <w:b/>
                <w:bCs/>
                <w:sz w:val="18"/>
                <w:szCs w:val="18"/>
                <w:lang w:val="en-US" w:eastAsia="zh-CN"/>
              </w:rPr>
            </w:pPr>
          </w:p>
        </w:tc>
        <w:tc>
          <w:tcPr>
            <w:tcW w:w="629" w:type="pct"/>
          </w:tcPr>
          <w:p>
            <w:pPr>
              <w:spacing w:line="240" w:lineRule="auto"/>
              <w:jc w:val="center"/>
              <w:rPr>
                <w:rFonts w:hint="default" w:ascii="宋体" w:hAnsi="宋体" w:eastAsia="宋体" w:cs="宋体"/>
                <w:b/>
                <w:bCs/>
                <w:sz w:val="18"/>
                <w:szCs w:val="18"/>
                <w:lang w:val="en-US" w:eastAsia="zh-CN"/>
              </w:rPr>
            </w:pPr>
            <w:r>
              <w:rPr>
                <w:rFonts w:hint="eastAsia" w:ascii="宋体" w:hAnsi="宋体" w:eastAsia="宋体" w:cs="宋体"/>
                <w:b/>
                <w:bCs/>
                <w:sz w:val="18"/>
                <w:szCs w:val="18"/>
                <w:lang w:val="en-US" w:eastAsia="zh-CN"/>
              </w:rPr>
              <w:t>总学分</w:t>
            </w:r>
          </w:p>
        </w:tc>
        <w:tc>
          <w:tcPr>
            <w:tcW w:w="629" w:type="pct"/>
          </w:tcPr>
          <w:p>
            <w:pPr>
              <w:spacing w:line="240" w:lineRule="auto"/>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占比（%）</w:t>
            </w:r>
          </w:p>
        </w:tc>
        <w:tc>
          <w:tcPr>
            <w:tcW w:w="633" w:type="pct"/>
            <w:gridSpan w:val="2"/>
          </w:tcPr>
          <w:p>
            <w:pPr>
              <w:spacing w:line="240" w:lineRule="auto"/>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理论学时</w:t>
            </w:r>
          </w:p>
        </w:tc>
        <w:tc>
          <w:tcPr>
            <w:tcW w:w="629" w:type="pct"/>
          </w:tcPr>
          <w:p>
            <w:pPr>
              <w:spacing w:line="240" w:lineRule="auto"/>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实践学时</w:t>
            </w:r>
          </w:p>
        </w:tc>
        <w:tc>
          <w:tcPr>
            <w:tcW w:w="629" w:type="pct"/>
          </w:tcPr>
          <w:p>
            <w:pPr>
              <w:spacing w:line="240" w:lineRule="auto"/>
              <w:jc w:val="center"/>
              <w:rPr>
                <w:rFonts w:hint="default" w:ascii="宋体" w:hAnsi="宋体" w:eastAsia="宋体" w:cs="宋体"/>
                <w:b/>
                <w:bCs/>
                <w:sz w:val="18"/>
                <w:szCs w:val="18"/>
                <w:lang w:val="en-US" w:eastAsia="zh-CN"/>
              </w:rPr>
            </w:pPr>
            <w:r>
              <w:rPr>
                <w:rFonts w:hint="eastAsia" w:ascii="宋体" w:hAnsi="宋体" w:eastAsia="宋体" w:cs="宋体"/>
                <w:b/>
                <w:bCs/>
                <w:sz w:val="18"/>
                <w:szCs w:val="18"/>
                <w:lang w:val="en-US" w:eastAsia="zh-CN"/>
              </w:rPr>
              <w:t>总学时</w:t>
            </w:r>
          </w:p>
        </w:tc>
        <w:tc>
          <w:tcPr>
            <w:tcW w:w="637" w:type="pct"/>
          </w:tcPr>
          <w:p>
            <w:pPr>
              <w:spacing w:line="240" w:lineRule="auto"/>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333" w:type="pct"/>
          </w:tcPr>
          <w:p>
            <w:pPr>
              <w:spacing w:line="240" w:lineRule="auto"/>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877" w:type="pct"/>
          </w:tcPr>
          <w:p>
            <w:pPr>
              <w:spacing w:line="240" w:lineRule="auto"/>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公共基础课</w:t>
            </w:r>
          </w:p>
        </w:tc>
        <w:tc>
          <w:tcPr>
            <w:tcW w:w="629" w:type="pct"/>
            <w:vAlign w:val="top"/>
          </w:tcPr>
          <w:p>
            <w:pPr>
              <w:spacing w:line="240" w:lineRule="auto"/>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39</w:t>
            </w:r>
          </w:p>
        </w:tc>
        <w:tc>
          <w:tcPr>
            <w:tcW w:w="629" w:type="pct"/>
            <w:vAlign w:val="bottom"/>
          </w:tcPr>
          <w:p>
            <w:pPr>
              <w:spacing w:line="240" w:lineRule="auto"/>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24.3%</w:t>
            </w:r>
          </w:p>
        </w:tc>
        <w:tc>
          <w:tcPr>
            <w:tcW w:w="633" w:type="pct"/>
            <w:gridSpan w:val="2"/>
            <w:vAlign w:val="top"/>
          </w:tcPr>
          <w:p>
            <w:pPr>
              <w:spacing w:line="240" w:lineRule="auto"/>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348</w:t>
            </w:r>
          </w:p>
        </w:tc>
        <w:tc>
          <w:tcPr>
            <w:tcW w:w="629" w:type="pct"/>
            <w:vAlign w:val="top"/>
          </w:tcPr>
          <w:p>
            <w:pPr>
              <w:spacing w:line="240" w:lineRule="auto"/>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386</w:t>
            </w:r>
          </w:p>
        </w:tc>
        <w:tc>
          <w:tcPr>
            <w:tcW w:w="629" w:type="pct"/>
            <w:vAlign w:val="top"/>
          </w:tcPr>
          <w:p>
            <w:pPr>
              <w:spacing w:line="240" w:lineRule="auto"/>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734</w:t>
            </w:r>
          </w:p>
        </w:tc>
        <w:tc>
          <w:tcPr>
            <w:tcW w:w="637" w:type="pct"/>
            <w:vAlign w:val="bottom"/>
          </w:tcPr>
          <w:p>
            <w:pPr>
              <w:spacing w:line="240" w:lineRule="auto"/>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333" w:type="pct"/>
          </w:tcPr>
          <w:p>
            <w:pPr>
              <w:spacing w:line="240" w:lineRule="auto"/>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877" w:type="pct"/>
          </w:tcPr>
          <w:p>
            <w:pPr>
              <w:spacing w:line="240" w:lineRule="auto"/>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公共选修课</w:t>
            </w:r>
          </w:p>
        </w:tc>
        <w:tc>
          <w:tcPr>
            <w:tcW w:w="629" w:type="pct"/>
            <w:vAlign w:val="top"/>
          </w:tcPr>
          <w:p>
            <w:pPr>
              <w:spacing w:line="240" w:lineRule="auto"/>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w:t>
            </w:r>
          </w:p>
        </w:tc>
        <w:tc>
          <w:tcPr>
            <w:tcW w:w="629" w:type="pct"/>
            <w:vAlign w:val="bottom"/>
          </w:tcPr>
          <w:p>
            <w:pPr>
              <w:spacing w:line="240" w:lineRule="auto"/>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3.7%</w:t>
            </w:r>
          </w:p>
        </w:tc>
        <w:tc>
          <w:tcPr>
            <w:tcW w:w="633" w:type="pct"/>
            <w:gridSpan w:val="2"/>
            <w:vAlign w:val="bottom"/>
          </w:tcPr>
          <w:p>
            <w:pPr>
              <w:spacing w:line="240" w:lineRule="auto"/>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76</w:t>
            </w:r>
          </w:p>
        </w:tc>
        <w:tc>
          <w:tcPr>
            <w:tcW w:w="629" w:type="pct"/>
            <w:vAlign w:val="bottom"/>
          </w:tcPr>
          <w:p>
            <w:pPr>
              <w:spacing w:line="240" w:lineRule="auto"/>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20</w:t>
            </w:r>
          </w:p>
        </w:tc>
        <w:tc>
          <w:tcPr>
            <w:tcW w:w="629" w:type="pct"/>
            <w:vAlign w:val="top"/>
          </w:tcPr>
          <w:p>
            <w:pPr>
              <w:spacing w:line="240" w:lineRule="auto"/>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96</w:t>
            </w:r>
          </w:p>
        </w:tc>
        <w:tc>
          <w:tcPr>
            <w:tcW w:w="637" w:type="pct"/>
            <w:vAlign w:val="bottom"/>
          </w:tcPr>
          <w:p>
            <w:pPr>
              <w:spacing w:line="240" w:lineRule="auto"/>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333" w:type="pct"/>
          </w:tcPr>
          <w:p>
            <w:pPr>
              <w:spacing w:line="240" w:lineRule="auto"/>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877" w:type="pct"/>
          </w:tcPr>
          <w:p>
            <w:pPr>
              <w:spacing w:line="240" w:lineRule="auto"/>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专业基础课</w:t>
            </w:r>
          </w:p>
        </w:tc>
        <w:tc>
          <w:tcPr>
            <w:tcW w:w="629" w:type="pct"/>
            <w:vAlign w:val="top"/>
          </w:tcPr>
          <w:p>
            <w:pPr>
              <w:spacing w:line="240" w:lineRule="auto"/>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24</w:t>
            </w:r>
          </w:p>
        </w:tc>
        <w:tc>
          <w:tcPr>
            <w:tcW w:w="629" w:type="pct"/>
            <w:vAlign w:val="bottom"/>
          </w:tcPr>
          <w:p>
            <w:pPr>
              <w:spacing w:line="240" w:lineRule="auto"/>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15%</w:t>
            </w:r>
          </w:p>
        </w:tc>
        <w:tc>
          <w:tcPr>
            <w:tcW w:w="633" w:type="pct"/>
            <w:gridSpan w:val="2"/>
            <w:vAlign w:val="bottom"/>
          </w:tcPr>
          <w:p>
            <w:pPr>
              <w:spacing w:line="240" w:lineRule="auto"/>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148</w:t>
            </w:r>
          </w:p>
        </w:tc>
        <w:tc>
          <w:tcPr>
            <w:tcW w:w="629" w:type="pct"/>
            <w:vAlign w:val="bottom"/>
          </w:tcPr>
          <w:p>
            <w:pPr>
              <w:spacing w:line="240" w:lineRule="auto"/>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236</w:t>
            </w:r>
          </w:p>
        </w:tc>
        <w:tc>
          <w:tcPr>
            <w:tcW w:w="629" w:type="pct"/>
            <w:vAlign w:val="top"/>
          </w:tcPr>
          <w:p>
            <w:pPr>
              <w:spacing w:line="240" w:lineRule="auto"/>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384</w:t>
            </w:r>
          </w:p>
        </w:tc>
        <w:tc>
          <w:tcPr>
            <w:tcW w:w="637" w:type="pct"/>
            <w:vAlign w:val="bottom"/>
          </w:tcPr>
          <w:p>
            <w:pPr>
              <w:spacing w:line="240" w:lineRule="auto"/>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333" w:type="pct"/>
          </w:tcPr>
          <w:p>
            <w:pPr>
              <w:spacing w:line="240" w:lineRule="auto"/>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877" w:type="pct"/>
          </w:tcPr>
          <w:p>
            <w:pPr>
              <w:spacing w:line="240" w:lineRule="auto"/>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专业核心课</w:t>
            </w:r>
          </w:p>
        </w:tc>
        <w:tc>
          <w:tcPr>
            <w:tcW w:w="629" w:type="pct"/>
            <w:vAlign w:val="top"/>
          </w:tcPr>
          <w:p>
            <w:pPr>
              <w:spacing w:line="240" w:lineRule="auto"/>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36</w:t>
            </w:r>
          </w:p>
        </w:tc>
        <w:tc>
          <w:tcPr>
            <w:tcW w:w="629" w:type="pct"/>
            <w:vAlign w:val="bottom"/>
          </w:tcPr>
          <w:p>
            <w:pPr>
              <w:spacing w:line="240" w:lineRule="auto"/>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22.5%</w:t>
            </w:r>
          </w:p>
        </w:tc>
        <w:tc>
          <w:tcPr>
            <w:tcW w:w="633" w:type="pct"/>
            <w:gridSpan w:val="2"/>
            <w:vAlign w:val="top"/>
          </w:tcPr>
          <w:p>
            <w:pPr>
              <w:spacing w:line="240" w:lineRule="auto"/>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184</w:t>
            </w:r>
          </w:p>
        </w:tc>
        <w:tc>
          <w:tcPr>
            <w:tcW w:w="629" w:type="pct"/>
            <w:vAlign w:val="top"/>
          </w:tcPr>
          <w:p>
            <w:pPr>
              <w:spacing w:line="240" w:lineRule="auto"/>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472</w:t>
            </w:r>
          </w:p>
        </w:tc>
        <w:tc>
          <w:tcPr>
            <w:tcW w:w="629" w:type="pct"/>
            <w:vAlign w:val="top"/>
          </w:tcPr>
          <w:p>
            <w:pPr>
              <w:spacing w:line="240" w:lineRule="auto"/>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656</w:t>
            </w:r>
          </w:p>
        </w:tc>
        <w:tc>
          <w:tcPr>
            <w:tcW w:w="637" w:type="pct"/>
            <w:vAlign w:val="bottom"/>
          </w:tcPr>
          <w:p>
            <w:pPr>
              <w:spacing w:line="240" w:lineRule="auto"/>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333" w:type="pct"/>
          </w:tcPr>
          <w:p>
            <w:pPr>
              <w:spacing w:line="240" w:lineRule="auto"/>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w:t>
            </w:r>
          </w:p>
        </w:tc>
        <w:tc>
          <w:tcPr>
            <w:tcW w:w="877" w:type="pct"/>
          </w:tcPr>
          <w:p>
            <w:pPr>
              <w:spacing w:line="240" w:lineRule="auto"/>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专业拓展课</w:t>
            </w:r>
          </w:p>
        </w:tc>
        <w:tc>
          <w:tcPr>
            <w:tcW w:w="629" w:type="pct"/>
            <w:vAlign w:val="top"/>
          </w:tcPr>
          <w:p>
            <w:pPr>
              <w:spacing w:line="240" w:lineRule="auto"/>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629" w:type="pct"/>
            <w:vAlign w:val="bottom"/>
          </w:tcPr>
          <w:p>
            <w:pPr>
              <w:spacing w:line="240" w:lineRule="auto"/>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2.5%</w:t>
            </w:r>
          </w:p>
        </w:tc>
        <w:tc>
          <w:tcPr>
            <w:tcW w:w="633" w:type="pct"/>
            <w:gridSpan w:val="2"/>
            <w:vAlign w:val="top"/>
          </w:tcPr>
          <w:p>
            <w:pPr>
              <w:spacing w:line="240" w:lineRule="auto"/>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12</w:t>
            </w:r>
          </w:p>
        </w:tc>
        <w:tc>
          <w:tcPr>
            <w:tcW w:w="629" w:type="pct"/>
            <w:vAlign w:val="top"/>
          </w:tcPr>
          <w:p>
            <w:pPr>
              <w:spacing w:line="240" w:lineRule="auto"/>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52</w:t>
            </w:r>
          </w:p>
        </w:tc>
        <w:tc>
          <w:tcPr>
            <w:tcW w:w="629" w:type="pct"/>
            <w:vAlign w:val="top"/>
          </w:tcPr>
          <w:p>
            <w:pPr>
              <w:spacing w:line="240" w:lineRule="auto"/>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64</w:t>
            </w:r>
          </w:p>
        </w:tc>
        <w:tc>
          <w:tcPr>
            <w:tcW w:w="637" w:type="pct"/>
            <w:vAlign w:val="bottom"/>
          </w:tcPr>
          <w:p>
            <w:pPr>
              <w:spacing w:line="240" w:lineRule="auto"/>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333" w:type="pct"/>
          </w:tcPr>
          <w:p>
            <w:pPr>
              <w:spacing w:line="240" w:lineRule="auto"/>
              <w:jc w:val="center"/>
              <w:rPr>
                <w:rFonts w:hint="eastAsia" w:ascii="宋体" w:hAnsi="宋体" w:eastAsia="宋体" w:cs="宋体"/>
                <w:sz w:val="18"/>
                <w:szCs w:val="18"/>
                <w:lang w:val="en-US" w:eastAsia="zh-CN"/>
              </w:rPr>
            </w:pPr>
          </w:p>
        </w:tc>
        <w:tc>
          <w:tcPr>
            <w:tcW w:w="877" w:type="pct"/>
          </w:tcPr>
          <w:p>
            <w:pPr>
              <w:spacing w:line="240" w:lineRule="auto"/>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专业选修课</w:t>
            </w:r>
          </w:p>
        </w:tc>
        <w:tc>
          <w:tcPr>
            <w:tcW w:w="629" w:type="pct"/>
            <w:vAlign w:val="top"/>
          </w:tcPr>
          <w:p>
            <w:pPr>
              <w:spacing w:line="240" w:lineRule="auto"/>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12</w:t>
            </w:r>
          </w:p>
        </w:tc>
        <w:tc>
          <w:tcPr>
            <w:tcW w:w="629" w:type="pct"/>
            <w:vAlign w:val="bottom"/>
          </w:tcPr>
          <w:p>
            <w:pPr>
              <w:spacing w:line="240" w:lineRule="auto"/>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7.5%</w:t>
            </w:r>
          </w:p>
        </w:tc>
        <w:tc>
          <w:tcPr>
            <w:tcW w:w="633" w:type="pct"/>
            <w:gridSpan w:val="2"/>
            <w:vAlign w:val="top"/>
          </w:tcPr>
          <w:p>
            <w:pPr>
              <w:spacing w:line="240" w:lineRule="auto"/>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122</w:t>
            </w:r>
          </w:p>
        </w:tc>
        <w:tc>
          <w:tcPr>
            <w:tcW w:w="629" w:type="pct"/>
            <w:vAlign w:val="top"/>
          </w:tcPr>
          <w:p>
            <w:pPr>
              <w:spacing w:line="240" w:lineRule="auto"/>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70</w:t>
            </w:r>
          </w:p>
        </w:tc>
        <w:tc>
          <w:tcPr>
            <w:tcW w:w="629" w:type="pct"/>
            <w:vAlign w:val="top"/>
          </w:tcPr>
          <w:p>
            <w:pPr>
              <w:spacing w:line="240" w:lineRule="auto"/>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192</w:t>
            </w:r>
          </w:p>
        </w:tc>
        <w:tc>
          <w:tcPr>
            <w:tcW w:w="637" w:type="pct"/>
            <w:vAlign w:val="bottom"/>
          </w:tcPr>
          <w:p>
            <w:pPr>
              <w:spacing w:line="240" w:lineRule="auto"/>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333" w:type="pct"/>
          </w:tcPr>
          <w:p>
            <w:pPr>
              <w:spacing w:line="240" w:lineRule="auto"/>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w:t>
            </w:r>
          </w:p>
        </w:tc>
        <w:tc>
          <w:tcPr>
            <w:tcW w:w="877" w:type="pct"/>
          </w:tcPr>
          <w:p>
            <w:pPr>
              <w:spacing w:line="240" w:lineRule="auto"/>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实践环节</w:t>
            </w:r>
          </w:p>
        </w:tc>
        <w:tc>
          <w:tcPr>
            <w:tcW w:w="629" w:type="pct"/>
            <w:vAlign w:val="top"/>
          </w:tcPr>
          <w:p>
            <w:pPr>
              <w:spacing w:line="240" w:lineRule="auto"/>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39</w:t>
            </w:r>
          </w:p>
        </w:tc>
        <w:tc>
          <w:tcPr>
            <w:tcW w:w="629" w:type="pct"/>
            <w:vAlign w:val="bottom"/>
          </w:tcPr>
          <w:p>
            <w:pPr>
              <w:spacing w:line="240" w:lineRule="auto"/>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24.4%</w:t>
            </w:r>
          </w:p>
        </w:tc>
        <w:tc>
          <w:tcPr>
            <w:tcW w:w="633" w:type="pct"/>
            <w:gridSpan w:val="2"/>
          </w:tcPr>
          <w:p>
            <w:pPr>
              <w:spacing w:line="240" w:lineRule="auto"/>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w:t>
            </w:r>
          </w:p>
        </w:tc>
        <w:tc>
          <w:tcPr>
            <w:tcW w:w="629" w:type="pct"/>
          </w:tcPr>
          <w:p>
            <w:pPr>
              <w:spacing w:line="240" w:lineRule="auto"/>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768</w:t>
            </w:r>
          </w:p>
        </w:tc>
        <w:tc>
          <w:tcPr>
            <w:tcW w:w="629" w:type="pct"/>
            <w:vAlign w:val="top"/>
          </w:tcPr>
          <w:p>
            <w:pPr>
              <w:spacing w:line="240" w:lineRule="auto"/>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768</w:t>
            </w:r>
          </w:p>
        </w:tc>
        <w:tc>
          <w:tcPr>
            <w:tcW w:w="637" w:type="pct"/>
            <w:vAlign w:val="bottom"/>
          </w:tcPr>
          <w:p>
            <w:pPr>
              <w:spacing w:line="240" w:lineRule="auto"/>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211" w:type="pct"/>
            <w:gridSpan w:val="2"/>
          </w:tcPr>
          <w:p>
            <w:pPr>
              <w:spacing w:line="240" w:lineRule="auto"/>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合计</w:t>
            </w:r>
          </w:p>
        </w:tc>
        <w:tc>
          <w:tcPr>
            <w:tcW w:w="629" w:type="pct"/>
          </w:tcPr>
          <w:p>
            <w:pPr>
              <w:spacing w:line="240" w:lineRule="auto"/>
              <w:jc w:val="center"/>
              <w:rPr>
                <w:rFonts w:hint="default" w:ascii="宋体" w:hAnsi="宋体" w:eastAsia="宋体" w:cs="宋体"/>
                <w:b/>
                <w:bCs/>
                <w:sz w:val="18"/>
                <w:szCs w:val="18"/>
                <w:lang w:val="en-US" w:eastAsia="zh-CN"/>
              </w:rPr>
            </w:pPr>
            <w:r>
              <w:rPr>
                <w:rFonts w:hint="eastAsia" w:ascii="宋体" w:hAnsi="宋体" w:eastAsia="宋体" w:cs="宋体"/>
                <w:b/>
                <w:bCs/>
                <w:sz w:val="18"/>
                <w:szCs w:val="18"/>
                <w:lang w:val="en-US" w:eastAsia="zh-CN"/>
              </w:rPr>
              <w:t>160</w:t>
            </w:r>
          </w:p>
        </w:tc>
        <w:tc>
          <w:tcPr>
            <w:tcW w:w="629" w:type="pct"/>
            <w:vAlign w:val="bottom"/>
          </w:tcPr>
          <w:p>
            <w:pPr>
              <w:spacing w:line="240" w:lineRule="auto"/>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100%</w:t>
            </w:r>
          </w:p>
        </w:tc>
        <w:tc>
          <w:tcPr>
            <w:tcW w:w="633" w:type="pct"/>
            <w:gridSpan w:val="2"/>
            <w:vAlign w:val="bottom"/>
          </w:tcPr>
          <w:p>
            <w:pPr>
              <w:spacing w:line="240" w:lineRule="auto"/>
              <w:jc w:val="center"/>
              <w:rPr>
                <w:rFonts w:hint="default" w:ascii="宋体" w:hAnsi="宋体" w:eastAsia="宋体" w:cs="宋体"/>
                <w:b/>
                <w:bCs/>
                <w:sz w:val="18"/>
                <w:szCs w:val="18"/>
                <w:lang w:val="en-US" w:eastAsia="zh-CN"/>
              </w:rPr>
            </w:pPr>
            <w:r>
              <w:rPr>
                <w:rFonts w:hint="eastAsia" w:ascii="宋体" w:hAnsi="宋体" w:eastAsia="宋体" w:cs="宋体"/>
                <w:b/>
                <w:bCs/>
                <w:sz w:val="18"/>
                <w:szCs w:val="18"/>
                <w:lang w:val="en-US" w:eastAsia="zh-CN"/>
              </w:rPr>
              <w:t>890</w:t>
            </w:r>
          </w:p>
        </w:tc>
        <w:tc>
          <w:tcPr>
            <w:tcW w:w="629" w:type="pct"/>
            <w:vAlign w:val="bottom"/>
          </w:tcPr>
          <w:p>
            <w:pPr>
              <w:spacing w:line="240" w:lineRule="auto"/>
              <w:jc w:val="center"/>
              <w:rPr>
                <w:rFonts w:hint="default" w:ascii="宋体" w:hAnsi="宋体" w:eastAsia="宋体" w:cs="宋体"/>
                <w:b/>
                <w:bCs/>
                <w:sz w:val="18"/>
                <w:szCs w:val="18"/>
                <w:lang w:val="en-US" w:eastAsia="zh-CN"/>
              </w:rPr>
            </w:pPr>
            <w:r>
              <w:rPr>
                <w:rFonts w:hint="eastAsia" w:ascii="宋体" w:hAnsi="宋体" w:eastAsia="宋体" w:cs="宋体"/>
                <w:b/>
                <w:bCs/>
                <w:sz w:val="18"/>
                <w:szCs w:val="18"/>
                <w:lang w:val="en-US" w:eastAsia="zh-CN"/>
              </w:rPr>
              <w:t>2000</w:t>
            </w:r>
          </w:p>
        </w:tc>
        <w:tc>
          <w:tcPr>
            <w:tcW w:w="629" w:type="pct"/>
          </w:tcPr>
          <w:p>
            <w:pPr>
              <w:spacing w:line="240" w:lineRule="auto"/>
              <w:jc w:val="center"/>
              <w:rPr>
                <w:rFonts w:hint="default" w:ascii="宋体" w:hAnsi="宋体" w:eastAsia="宋体" w:cs="宋体"/>
                <w:b/>
                <w:bCs/>
                <w:sz w:val="18"/>
                <w:szCs w:val="18"/>
                <w:lang w:val="en-US" w:eastAsia="zh-CN"/>
              </w:rPr>
            </w:pPr>
            <w:r>
              <w:rPr>
                <w:rFonts w:hint="eastAsia" w:ascii="宋体" w:hAnsi="宋体" w:eastAsia="宋体" w:cs="宋体"/>
                <w:b/>
                <w:bCs/>
                <w:sz w:val="18"/>
                <w:szCs w:val="18"/>
                <w:lang w:val="en-US" w:eastAsia="zh-CN"/>
              </w:rPr>
              <w:t>2890</w:t>
            </w:r>
          </w:p>
        </w:tc>
        <w:tc>
          <w:tcPr>
            <w:tcW w:w="637" w:type="pct"/>
          </w:tcPr>
          <w:p>
            <w:pPr>
              <w:spacing w:line="240" w:lineRule="auto"/>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100%</w:t>
            </w:r>
          </w:p>
        </w:tc>
      </w:tr>
    </w:tbl>
    <w:p>
      <w:pPr>
        <w:keepNext w:val="0"/>
        <w:keepLines w:val="0"/>
        <w:pageBreakBefore w:val="0"/>
        <w:kinsoku/>
        <w:overflowPunct/>
        <w:topLinePunct w:val="0"/>
        <w:bidi w:val="0"/>
        <w:adjustRightInd/>
        <w:snapToGrid/>
        <w:spacing w:line="240" w:lineRule="auto"/>
        <w:textAlignment w:val="auto"/>
        <w:outlineLvl w:val="0"/>
        <w:rPr>
          <w:rFonts w:hint="eastAsia" w:ascii="黑体" w:hAnsi="黑体" w:eastAsia="黑体" w:cs="黑体"/>
          <w:b/>
          <w:sz w:val="28"/>
          <w:szCs w:val="28"/>
        </w:rPr>
      </w:pPr>
      <w:bookmarkStart w:id="66" w:name="_Toc640"/>
      <w:bookmarkStart w:id="67" w:name="_Toc306"/>
      <w:r>
        <w:rPr>
          <w:rFonts w:hint="eastAsia" w:ascii="黑体" w:hAnsi="黑体" w:eastAsia="黑体" w:cs="黑体"/>
          <w:b/>
          <w:sz w:val="28"/>
          <w:szCs w:val="28"/>
          <w:lang w:val="en-US" w:eastAsia="zh-CN"/>
        </w:rPr>
        <w:t>八</w:t>
      </w:r>
      <w:r>
        <w:rPr>
          <w:rFonts w:hint="eastAsia" w:ascii="黑体" w:hAnsi="黑体" w:eastAsia="黑体" w:cs="黑体"/>
          <w:b/>
          <w:sz w:val="28"/>
          <w:szCs w:val="28"/>
        </w:rPr>
        <w:t>、实施保障</w:t>
      </w:r>
      <w:bookmarkEnd w:id="66"/>
      <w:bookmarkEnd w:id="67"/>
      <w:bookmarkStart w:id="68" w:name="_Toc7318"/>
    </w:p>
    <w:p>
      <w:pPr>
        <w:keepNext w:val="0"/>
        <w:keepLines w:val="0"/>
        <w:pageBreakBefore w:val="0"/>
        <w:kinsoku/>
        <w:overflowPunct/>
        <w:topLinePunct w:val="0"/>
        <w:bidi w:val="0"/>
        <w:adjustRightInd/>
        <w:snapToGrid/>
        <w:spacing w:line="240" w:lineRule="auto"/>
        <w:ind w:firstLine="281" w:firstLineChars="100"/>
        <w:textAlignment w:val="auto"/>
        <w:outlineLvl w:val="1"/>
        <w:rPr>
          <w:rFonts w:hint="eastAsia" w:ascii="楷体" w:hAnsi="楷体" w:eastAsia="楷体" w:cs="楷体"/>
          <w:b/>
          <w:bCs/>
          <w:sz w:val="28"/>
          <w:szCs w:val="28"/>
        </w:rPr>
      </w:pPr>
      <w:bookmarkStart w:id="69" w:name="_Toc15990"/>
      <w:r>
        <w:rPr>
          <w:rFonts w:hint="eastAsia" w:ascii="楷体" w:hAnsi="楷体" w:eastAsia="楷体" w:cs="楷体"/>
          <w:b/>
          <w:bCs/>
          <w:sz w:val="28"/>
          <w:szCs w:val="28"/>
        </w:rPr>
        <w:t>（一）师资队伍</w:t>
      </w:r>
      <w:bookmarkEnd w:id="68"/>
      <w:bookmarkEnd w:id="69"/>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2" w:firstLineChars="200"/>
        <w:jc w:val="left"/>
        <w:textAlignment w:val="auto"/>
        <w:outlineLvl w:val="2"/>
        <w:rPr>
          <w:rFonts w:hint="eastAsia" w:ascii="宋体" w:hAnsi="宋体" w:eastAsia="宋体" w:cs="宋体"/>
          <w:b/>
          <w:bCs/>
          <w:color w:val="000000"/>
          <w:sz w:val="24"/>
          <w:szCs w:val="24"/>
          <w:lang w:val="en-US" w:eastAsia="zh-CN"/>
        </w:rPr>
      </w:pPr>
      <w:bookmarkStart w:id="70" w:name="_Toc23090"/>
      <w:r>
        <w:rPr>
          <w:rFonts w:hint="eastAsia" w:ascii="宋体" w:hAnsi="宋体" w:eastAsia="宋体" w:cs="宋体"/>
          <w:b/>
          <w:bCs/>
          <w:color w:val="000000"/>
          <w:sz w:val="24"/>
          <w:szCs w:val="24"/>
          <w:lang w:val="en-US" w:eastAsia="zh-CN"/>
        </w:rPr>
        <w:t>1.队伍结构</w:t>
      </w:r>
      <w:bookmarkEnd w:id="70"/>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kern w:val="2"/>
          <w:sz w:val="24"/>
          <w:szCs w:val="24"/>
          <w:lang w:val="en-US" w:eastAsia="zh-CN" w:bidi="ar-SA"/>
        </w:rPr>
        <w:t>组建由专任教师和兼职教师构成的双师型教学团队，生师比不高于25 ：1。双师素质教师占专业教师比达到90%，兼职教师比列不低于30%，副高以上职称占40%以上。教师的职称、年龄、学历等方面梯队结构合理。</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2" w:firstLineChars="200"/>
        <w:jc w:val="left"/>
        <w:textAlignment w:val="auto"/>
        <w:outlineLvl w:val="2"/>
        <w:rPr>
          <w:rFonts w:hint="eastAsia" w:ascii="宋体" w:hAnsi="宋体" w:eastAsia="宋体" w:cs="宋体"/>
          <w:b/>
          <w:bCs/>
          <w:color w:val="000000"/>
          <w:sz w:val="24"/>
          <w:szCs w:val="24"/>
          <w:lang w:val="en-US" w:eastAsia="zh-CN"/>
        </w:rPr>
      </w:pPr>
      <w:bookmarkStart w:id="71" w:name="_Toc17368"/>
      <w:r>
        <w:rPr>
          <w:rFonts w:hint="eastAsia" w:ascii="宋体" w:hAnsi="宋体" w:eastAsia="宋体" w:cs="宋体"/>
          <w:b/>
          <w:bCs/>
          <w:color w:val="000000"/>
          <w:sz w:val="24"/>
          <w:szCs w:val="24"/>
          <w:lang w:val="en-US" w:eastAsia="zh-CN"/>
        </w:rPr>
        <w:t>2.专任教师</w:t>
      </w:r>
      <w:bookmarkEnd w:id="71"/>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①具有高等学校教师资格证书。</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②具有护理相关专业本科及以上学历，具有护师执业资格证书（初级）。</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③专业学识渊博，具有一定职业教育理论知识和教学经验，为人师表，有理想信念、有道德情操、有扎实学识、有仁爱之心，具有良好的职业道德。</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④具有扎实的本专业相关理论功底和实践能力。</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⑤具有较强信息化教学能力，能够开展课程教学改革和科学研究。</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⑥有每5年累计不少于6个月的企业实践经历。</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2" w:firstLineChars="200"/>
        <w:jc w:val="left"/>
        <w:textAlignment w:val="auto"/>
        <w:outlineLvl w:val="2"/>
        <w:rPr>
          <w:rFonts w:hint="eastAsia" w:ascii="宋体" w:hAnsi="宋体" w:eastAsia="宋体" w:cs="宋体"/>
          <w:b/>
          <w:bCs/>
          <w:color w:val="000000"/>
          <w:sz w:val="24"/>
          <w:szCs w:val="24"/>
          <w:lang w:val="en-US" w:eastAsia="zh-CN"/>
        </w:rPr>
      </w:pPr>
      <w:bookmarkStart w:id="72" w:name="_Toc27142"/>
      <w:r>
        <w:rPr>
          <w:rFonts w:hint="eastAsia" w:ascii="宋体" w:hAnsi="宋体" w:eastAsia="宋体" w:cs="宋体"/>
          <w:b/>
          <w:bCs/>
          <w:color w:val="000000"/>
          <w:sz w:val="24"/>
          <w:szCs w:val="24"/>
          <w:lang w:val="en-US" w:eastAsia="zh-CN"/>
        </w:rPr>
        <w:t>3.专业带头人</w:t>
      </w:r>
      <w:bookmarkEnd w:id="72"/>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color w:val="000000"/>
          <w:sz w:val="24"/>
          <w:szCs w:val="24"/>
          <w:lang w:val="en-US" w:eastAsia="zh-CN"/>
        </w:rPr>
        <w:t>专业带头人原则上应具有副高及以上职称，能够较好地把握国内外护理行业、专业发展，能广泛联系行业企业，了解行业企业对本专业人才的需求实际，教学设计、专业研究能力强，组织开展教科研工作能力强，在本区域或本领域具有一定的专业影响力。</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2" w:firstLineChars="200"/>
        <w:jc w:val="left"/>
        <w:textAlignment w:val="auto"/>
        <w:outlineLvl w:val="2"/>
        <w:rPr>
          <w:rFonts w:hint="eastAsia" w:ascii="宋体" w:hAnsi="宋体" w:eastAsia="宋体" w:cs="宋体"/>
          <w:b/>
          <w:bCs/>
          <w:color w:val="000000"/>
          <w:sz w:val="24"/>
          <w:szCs w:val="24"/>
          <w:lang w:val="en-US" w:eastAsia="zh-CN"/>
        </w:rPr>
      </w:pPr>
      <w:bookmarkStart w:id="73" w:name="_Toc16652"/>
      <w:r>
        <w:rPr>
          <w:rFonts w:hint="eastAsia" w:ascii="宋体" w:hAnsi="宋体" w:eastAsia="宋体" w:cs="宋体"/>
          <w:b/>
          <w:bCs/>
          <w:color w:val="000000"/>
          <w:sz w:val="24"/>
          <w:szCs w:val="24"/>
          <w:lang w:val="en-US" w:eastAsia="zh-CN"/>
        </w:rPr>
        <w:t>4.兼职教师</w:t>
      </w:r>
      <w:bookmarkEnd w:id="73"/>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①具备良好的思想政治素质、职业道德和工匠精神。</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②从事护理专业相关的临床工作经历3年以上，具有扎实的专业知识和丰富的实际工作经验，具有中级及以上相关专业职称。</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③具有扎实的与护理专业相关理论功底和实践能力。</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z w:val="24"/>
          <w:szCs w:val="24"/>
          <w:lang w:val="en-US" w:eastAsia="zh-CN"/>
        </w:rPr>
        <w:t>④能承担专业课程教学、实习实训指导和学生职业发展规划指导等教学任务。</w:t>
      </w:r>
    </w:p>
    <w:p>
      <w:pPr>
        <w:keepNext w:val="0"/>
        <w:keepLines w:val="0"/>
        <w:pageBreakBefore w:val="0"/>
        <w:numPr>
          <w:ilvl w:val="0"/>
          <w:numId w:val="0"/>
        </w:numPr>
        <w:kinsoku/>
        <w:overflowPunct/>
        <w:topLinePunct w:val="0"/>
        <w:bidi w:val="0"/>
        <w:adjustRightInd/>
        <w:snapToGrid/>
        <w:spacing w:line="240" w:lineRule="auto"/>
        <w:ind w:left="240" w:leftChars="0" w:firstLine="281" w:firstLineChars="100"/>
        <w:textAlignment w:val="auto"/>
        <w:outlineLvl w:val="1"/>
        <w:rPr>
          <w:rFonts w:hint="eastAsia" w:ascii="宋体" w:hAnsi="宋体" w:eastAsia="宋体" w:cs="宋体"/>
          <w:sz w:val="28"/>
          <w:szCs w:val="28"/>
        </w:rPr>
      </w:pPr>
      <w:bookmarkStart w:id="74" w:name="_Toc12132"/>
      <w:bookmarkStart w:id="75" w:name="_Toc18043"/>
      <w:r>
        <w:rPr>
          <w:rFonts w:hint="eastAsia" w:ascii="楷体" w:hAnsi="楷体" w:eastAsia="楷体" w:cs="楷体"/>
          <w:b/>
          <w:bCs/>
          <w:sz w:val="28"/>
          <w:szCs w:val="28"/>
          <w:lang w:eastAsia="zh-CN"/>
        </w:rPr>
        <w:t>（</w:t>
      </w:r>
      <w:r>
        <w:rPr>
          <w:rFonts w:hint="eastAsia" w:ascii="楷体" w:hAnsi="楷体" w:eastAsia="楷体" w:cs="楷体"/>
          <w:b/>
          <w:bCs/>
          <w:sz w:val="28"/>
          <w:szCs w:val="28"/>
          <w:lang w:val="en-US" w:eastAsia="zh-CN"/>
        </w:rPr>
        <w:t>二）</w:t>
      </w:r>
      <w:r>
        <w:rPr>
          <w:rFonts w:hint="eastAsia" w:ascii="楷体" w:hAnsi="楷体" w:eastAsia="楷体" w:cs="楷体"/>
          <w:b/>
          <w:bCs/>
          <w:sz w:val="28"/>
          <w:szCs w:val="28"/>
        </w:rPr>
        <w:t>教学设施</w:t>
      </w:r>
      <w:bookmarkEnd w:id="74"/>
      <w:bookmarkEnd w:id="75"/>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2" w:firstLineChars="200"/>
        <w:jc w:val="left"/>
        <w:textAlignment w:val="auto"/>
        <w:outlineLvl w:val="2"/>
        <w:rPr>
          <w:rFonts w:hint="default" w:ascii="宋体" w:hAnsi="宋体" w:eastAsia="宋体" w:cs="宋体"/>
          <w:b/>
          <w:bCs/>
          <w:color w:val="000000"/>
          <w:sz w:val="24"/>
          <w:szCs w:val="24"/>
          <w:lang w:val="en-US" w:eastAsia="zh-CN"/>
        </w:rPr>
      </w:pPr>
      <w:bookmarkStart w:id="76" w:name="_Toc8477"/>
      <w:r>
        <w:rPr>
          <w:rFonts w:hint="eastAsia" w:ascii="宋体" w:hAnsi="宋体" w:eastAsia="宋体" w:cs="宋体"/>
          <w:b/>
          <w:bCs/>
          <w:color w:val="000000"/>
          <w:sz w:val="24"/>
          <w:szCs w:val="24"/>
          <w:lang w:val="en-US" w:eastAsia="zh-CN"/>
        </w:rPr>
        <w:t>1.素质教育基地</w:t>
      </w:r>
      <w:bookmarkEnd w:id="76"/>
    </w:p>
    <w:p>
      <w:pPr>
        <w:pStyle w:val="2"/>
        <w:numPr>
          <w:ilvl w:val="0"/>
          <w:numId w:val="0"/>
        </w:numPr>
        <w:spacing w:line="240" w:lineRule="auto"/>
        <w:ind w:leftChars="0" w:firstLine="480" w:firstLineChars="200"/>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护理专业共有24间专业教室和6间智慧教室，能保障护理专业学生日常教学活动，以现代教育技术为支撑，具有多种现代化教学手段，功能齐全、设施完备。具有专业理论教学功能、实践教学功能、专题研讨功能、专业自修功能、专业文化培育功能等。</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center"/>
        <w:textAlignment w:val="auto"/>
        <w:rPr>
          <w:rFonts w:hint="default"/>
          <w:lang w:val="en-US" w:eastAsia="zh-CN"/>
        </w:rPr>
      </w:pPr>
      <w:r>
        <w:rPr>
          <w:rFonts w:hint="eastAsia" w:ascii="宋体" w:hAnsi="宋体" w:eastAsia="宋体" w:cs="宋体"/>
          <w:b w:val="0"/>
          <w:bCs/>
          <w:sz w:val="24"/>
          <w:szCs w:val="24"/>
          <w:lang w:val="en-US" w:eastAsia="zh-CN"/>
        </w:rPr>
        <w:t>表10  素质教育基地列表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9"/>
        <w:gridCol w:w="1296"/>
        <w:gridCol w:w="1297"/>
        <w:gridCol w:w="2205"/>
        <w:gridCol w:w="2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noWrap w:val="0"/>
            <w:vAlign w:val="center"/>
          </w:tcPr>
          <w:p>
            <w:pPr>
              <w:pageBreakBefore w:val="0"/>
              <w:kinsoku/>
              <w:wordWrap/>
              <w:overflowPunct/>
              <w:topLinePunct w:val="0"/>
              <w:bidi w:val="0"/>
              <w:spacing w:line="240" w:lineRule="auto"/>
              <w:jc w:val="center"/>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类型</w:t>
            </w:r>
          </w:p>
        </w:tc>
        <w:tc>
          <w:tcPr>
            <w:tcW w:w="1296" w:type="dxa"/>
            <w:noWrap w:val="0"/>
            <w:vAlign w:val="center"/>
          </w:tcPr>
          <w:p>
            <w:pPr>
              <w:pageBreakBefore w:val="0"/>
              <w:kinsoku/>
              <w:wordWrap/>
              <w:overflowPunct/>
              <w:topLinePunct w:val="0"/>
              <w:bidi w:val="0"/>
              <w:spacing w:line="240" w:lineRule="auto"/>
              <w:jc w:val="center"/>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数量（间）</w:t>
            </w:r>
          </w:p>
        </w:tc>
        <w:tc>
          <w:tcPr>
            <w:tcW w:w="1297" w:type="dxa"/>
            <w:noWrap w:val="0"/>
            <w:vAlign w:val="center"/>
          </w:tcPr>
          <w:p>
            <w:pPr>
              <w:pageBreakBefore w:val="0"/>
              <w:kinsoku/>
              <w:wordWrap/>
              <w:overflowPunct/>
              <w:topLinePunct w:val="0"/>
              <w:bidi w:val="0"/>
              <w:spacing w:line="240" w:lineRule="auto"/>
              <w:jc w:val="center"/>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面积（m</w:t>
            </w:r>
            <w:r>
              <w:rPr>
                <w:rFonts w:hint="eastAsia" w:ascii="宋体" w:hAnsi="宋体" w:eastAsia="宋体" w:cs="宋体"/>
                <w:b/>
                <w:bCs/>
                <w:color w:val="000000"/>
                <w:sz w:val="21"/>
                <w:szCs w:val="21"/>
                <w:vertAlign w:val="superscript"/>
                <w:lang w:val="en-US" w:eastAsia="zh-CN"/>
              </w:rPr>
              <w:t>2</w:t>
            </w:r>
            <w:r>
              <w:rPr>
                <w:rFonts w:hint="eastAsia" w:ascii="宋体" w:hAnsi="宋体" w:eastAsia="宋体" w:cs="宋体"/>
                <w:b/>
                <w:bCs/>
                <w:color w:val="000000"/>
                <w:sz w:val="21"/>
                <w:szCs w:val="21"/>
                <w:lang w:val="en-US" w:eastAsia="zh-CN"/>
              </w:rPr>
              <w:t>）</w:t>
            </w:r>
          </w:p>
        </w:tc>
        <w:tc>
          <w:tcPr>
            <w:tcW w:w="2205" w:type="dxa"/>
            <w:noWrap w:val="0"/>
            <w:vAlign w:val="center"/>
          </w:tcPr>
          <w:p>
            <w:pPr>
              <w:pageBreakBefore w:val="0"/>
              <w:kinsoku/>
              <w:wordWrap/>
              <w:overflowPunct/>
              <w:topLinePunct w:val="0"/>
              <w:bidi w:val="0"/>
              <w:spacing w:line="240" w:lineRule="auto"/>
              <w:jc w:val="center"/>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设备</w:t>
            </w:r>
          </w:p>
        </w:tc>
        <w:tc>
          <w:tcPr>
            <w:tcW w:w="2991" w:type="dxa"/>
            <w:noWrap w:val="0"/>
            <w:vAlign w:val="center"/>
          </w:tcPr>
          <w:p>
            <w:pPr>
              <w:pageBreakBefore w:val="0"/>
              <w:kinsoku/>
              <w:wordWrap/>
              <w:overflowPunct/>
              <w:topLinePunct w:val="0"/>
              <w:bidi w:val="0"/>
              <w:spacing w:line="240" w:lineRule="auto"/>
              <w:jc w:val="center"/>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专业教室</w:t>
            </w:r>
          </w:p>
        </w:tc>
        <w:tc>
          <w:tcPr>
            <w:tcW w:w="1296" w:type="dxa"/>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24</w:t>
            </w:r>
          </w:p>
        </w:tc>
        <w:tc>
          <w:tcPr>
            <w:tcW w:w="1297" w:type="dxa"/>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2640</w:t>
            </w:r>
          </w:p>
        </w:tc>
        <w:tc>
          <w:tcPr>
            <w:tcW w:w="2205" w:type="dxa"/>
            <w:noWrap w:val="0"/>
            <w:vAlign w:val="center"/>
          </w:tcPr>
          <w:p>
            <w:pPr>
              <w:pageBreakBefore w:val="0"/>
              <w:kinsoku/>
              <w:wordWrap/>
              <w:overflowPunct/>
              <w:topLinePunct w:val="0"/>
              <w:bidi w:val="0"/>
              <w:spacing w:line="240" w:lineRule="auto"/>
              <w:jc w:val="left"/>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黑(白)板、多媒体计算机、投影设备、音响设备、桌椅、 Wifi、应急照明装置等。</w:t>
            </w:r>
          </w:p>
        </w:tc>
        <w:tc>
          <w:tcPr>
            <w:tcW w:w="2991" w:type="dxa"/>
            <w:noWrap w:val="0"/>
            <w:vAlign w:val="center"/>
          </w:tcPr>
          <w:p>
            <w:pPr>
              <w:pageBreakBefore w:val="0"/>
              <w:kinsoku/>
              <w:wordWrap/>
              <w:overflowPunct/>
              <w:topLinePunct w:val="0"/>
              <w:bidi w:val="0"/>
              <w:spacing w:line="240" w:lineRule="auto"/>
              <w:jc w:val="left"/>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能满足日常课堂教学、实训功能，能提供学生自习场所。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智慧教室</w:t>
            </w:r>
          </w:p>
        </w:tc>
        <w:tc>
          <w:tcPr>
            <w:tcW w:w="1296" w:type="dxa"/>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6</w:t>
            </w:r>
          </w:p>
        </w:tc>
        <w:tc>
          <w:tcPr>
            <w:tcW w:w="1297" w:type="dxa"/>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960</w:t>
            </w:r>
          </w:p>
        </w:tc>
        <w:tc>
          <w:tcPr>
            <w:tcW w:w="2205" w:type="dxa"/>
            <w:noWrap w:val="0"/>
            <w:vAlign w:val="center"/>
          </w:tcPr>
          <w:p>
            <w:pPr>
              <w:pageBreakBefore w:val="0"/>
              <w:kinsoku/>
              <w:wordWrap/>
              <w:overflowPunct/>
              <w:topLinePunct w:val="0"/>
              <w:bidi w:val="0"/>
              <w:spacing w:line="240" w:lineRule="auto"/>
              <w:jc w:val="left"/>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移动一体机、智慧教室管理平台、多功能桌椅、高清摄像头、收音器、智慧黑板、音响设备等。</w:t>
            </w:r>
          </w:p>
        </w:tc>
        <w:tc>
          <w:tcPr>
            <w:tcW w:w="2991" w:type="dxa"/>
            <w:noWrap w:val="0"/>
            <w:vAlign w:val="center"/>
          </w:tcPr>
          <w:p>
            <w:pPr>
              <w:pageBreakBefore w:val="0"/>
              <w:kinsoku/>
              <w:wordWrap/>
              <w:overflowPunct/>
              <w:topLinePunct w:val="0"/>
              <w:bidi w:val="0"/>
              <w:spacing w:line="240" w:lineRule="auto"/>
              <w:jc w:val="left"/>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具备网络备课、互动教学功能，具有移动课堂互动系统，移动修学分系统，移动阅读系统，移动社交系统等主要功能。</w:t>
            </w:r>
          </w:p>
        </w:tc>
      </w:tr>
    </w:tbl>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2" w:firstLineChars="200"/>
        <w:jc w:val="left"/>
        <w:textAlignment w:val="auto"/>
        <w:outlineLvl w:val="2"/>
        <w:rPr>
          <w:rFonts w:hint="default" w:ascii="宋体" w:hAnsi="宋体" w:eastAsia="宋体" w:cs="宋体"/>
          <w:b/>
          <w:bCs/>
          <w:color w:val="000000"/>
          <w:sz w:val="24"/>
          <w:szCs w:val="24"/>
          <w:lang w:val="en-US" w:eastAsia="zh-CN"/>
        </w:rPr>
      </w:pPr>
      <w:bookmarkStart w:id="77" w:name="_Toc28948"/>
      <w:r>
        <w:rPr>
          <w:rFonts w:hint="eastAsia" w:ascii="宋体" w:hAnsi="宋体" w:eastAsia="宋体" w:cs="宋体"/>
          <w:b/>
          <w:bCs/>
          <w:color w:val="000000"/>
          <w:sz w:val="24"/>
          <w:szCs w:val="24"/>
          <w:lang w:val="en-US" w:eastAsia="zh-CN"/>
        </w:rPr>
        <w:t>2.校内实训基地</w:t>
      </w:r>
      <w:bookmarkEnd w:id="77"/>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default" w:ascii="宋体" w:hAnsi="宋体" w:eastAsia="宋体" w:cs="宋体"/>
          <w:b/>
          <w:bCs/>
          <w:color w:val="000000"/>
          <w:sz w:val="24"/>
          <w:szCs w:val="24"/>
          <w:lang w:val="en-US" w:eastAsia="zh-CN"/>
        </w:rPr>
      </w:pPr>
      <w:r>
        <w:rPr>
          <w:rFonts w:hint="eastAsia" w:ascii="宋体" w:hAnsi="宋体" w:eastAsia="宋体" w:cs="宋体"/>
          <w:sz w:val="24"/>
          <w:szCs w:val="24"/>
          <w:lang w:val="en-US" w:eastAsia="zh-CN"/>
        </w:rPr>
        <w:t>护理技能综合实训中心始建于2012年，总建筑面积约4500㎡，现建成并投入使用的实训室共33间，可满足护理专业18个科目的200多个实训项目的实训需求。实训中心建设先后共投资1200多万元，其中设备仪器投入约908万，现有大型仪器设备973台（个）；护理模型约1092个（套）；虚拟仿真软件23套；病理标本56套；病生切片标本2070个；多媒体设备81个（套）。护理技能综合实训中心现有较完善的管理体系和管理办法，设专兼职管理员8名。</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center"/>
        <w:textAlignment w:val="auto"/>
        <w:rPr>
          <w:rFonts w:hint="eastAsia"/>
          <w:lang w:val="en-US" w:eastAsia="zh-CN"/>
        </w:rPr>
      </w:pPr>
      <w:r>
        <w:rPr>
          <w:rFonts w:hint="eastAsia" w:ascii="宋体" w:hAnsi="宋体" w:eastAsia="宋体" w:cs="宋体"/>
          <w:b w:val="0"/>
          <w:bCs/>
          <w:sz w:val="24"/>
          <w:szCs w:val="24"/>
          <w:lang w:val="en-US" w:eastAsia="zh-CN"/>
        </w:rPr>
        <w:t>表11  校内实训基地列表</w:t>
      </w:r>
    </w:p>
    <w:tbl>
      <w:tblPr>
        <w:tblStyle w:val="10"/>
        <w:tblW w:w="909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2"/>
        <w:gridCol w:w="761"/>
        <w:gridCol w:w="878"/>
        <w:gridCol w:w="1114"/>
        <w:gridCol w:w="2154"/>
        <w:gridCol w:w="3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10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center"/>
              <w:textAlignment w:val="auto"/>
              <w:rPr>
                <w:rFonts w:hint="eastAsia" w:ascii="宋体" w:hAnsi="宋体" w:eastAsia="宋体" w:cs="宋体"/>
                <w:b/>
                <w:bCs/>
                <w:color w:val="000000"/>
                <w:sz w:val="21"/>
                <w:szCs w:val="21"/>
                <w:vertAlign w:val="baseline"/>
                <w:lang w:val="en-US" w:eastAsia="zh-CN"/>
              </w:rPr>
            </w:pPr>
            <w:r>
              <w:rPr>
                <w:rFonts w:hint="eastAsia" w:ascii="宋体" w:hAnsi="宋体" w:eastAsia="宋体" w:cs="宋体"/>
                <w:b/>
                <w:bCs/>
                <w:color w:val="000000"/>
                <w:sz w:val="21"/>
                <w:szCs w:val="21"/>
                <w:vertAlign w:val="baseline"/>
                <w:lang w:val="en-US" w:eastAsia="zh-CN"/>
              </w:rPr>
              <w:t>实训室</w:t>
            </w:r>
          </w:p>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center"/>
              <w:textAlignment w:val="auto"/>
              <w:rPr>
                <w:rFonts w:hint="eastAsia" w:ascii="宋体" w:hAnsi="宋体" w:eastAsia="宋体" w:cs="宋体"/>
                <w:b/>
                <w:bCs/>
                <w:color w:val="000000"/>
                <w:sz w:val="21"/>
                <w:szCs w:val="21"/>
                <w:vertAlign w:val="baseline"/>
                <w:lang w:val="en-US" w:eastAsia="zh-CN"/>
              </w:rPr>
            </w:pPr>
            <w:r>
              <w:rPr>
                <w:rFonts w:hint="eastAsia" w:ascii="宋体" w:hAnsi="宋体" w:eastAsia="宋体" w:cs="宋体"/>
                <w:b/>
                <w:bCs/>
                <w:color w:val="000000"/>
                <w:sz w:val="21"/>
                <w:szCs w:val="21"/>
                <w:vertAlign w:val="baseline"/>
                <w:lang w:val="en-US" w:eastAsia="zh-CN"/>
              </w:rPr>
              <w:t>分类</w:t>
            </w:r>
          </w:p>
        </w:tc>
        <w:tc>
          <w:tcPr>
            <w:tcW w:w="7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center"/>
              <w:textAlignment w:val="auto"/>
              <w:rPr>
                <w:rFonts w:hint="eastAsia" w:ascii="宋体" w:hAnsi="宋体" w:eastAsia="宋体" w:cs="宋体"/>
                <w:b/>
                <w:bCs/>
                <w:color w:val="000000"/>
                <w:sz w:val="21"/>
                <w:szCs w:val="21"/>
                <w:vertAlign w:val="baseline"/>
                <w:lang w:val="en-US" w:eastAsia="zh-CN"/>
              </w:rPr>
            </w:pPr>
            <w:r>
              <w:rPr>
                <w:rFonts w:hint="eastAsia" w:ascii="宋体" w:hAnsi="宋体" w:eastAsia="宋体" w:cs="宋体"/>
                <w:b/>
                <w:bCs/>
                <w:color w:val="000000"/>
                <w:sz w:val="21"/>
                <w:szCs w:val="21"/>
                <w:vertAlign w:val="baseline"/>
                <w:lang w:val="en-US" w:eastAsia="zh-CN"/>
              </w:rPr>
              <w:t>间数</w:t>
            </w:r>
          </w:p>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center"/>
              <w:textAlignment w:val="auto"/>
              <w:rPr>
                <w:rFonts w:hint="eastAsia" w:ascii="宋体" w:hAnsi="宋体" w:eastAsia="宋体" w:cs="宋体"/>
                <w:b/>
                <w:bCs/>
                <w:color w:val="000000"/>
                <w:sz w:val="21"/>
                <w:szCs w:val="21"/>
                <w:vertAlign w:val="baseline"/>
                <w:lang w:val="en-US" w:eastAsia="zh-CN"/>
              </w:rPr>
            </w:pPr>
            <w:r>
              <w:rPr>
                <w:rFonts w:hint="eastAsia" w:ascii="宋体" w:hAnsi="宋体" w:eastAsia="宋体" w:cs="宋体"/>
                <w:b/>
                <w:bCs/>
                <w:color w:val="000000"/>
                <w:sz w:val="21"/>
                <w:szCs w:val="21"/>
                <w:vertAlign w:val="baseline"/>
                <w:lang w:val="en-US" w:eastAsia="zh-CN"/>
              </w:rPr>
              <w:t>（间）</w:t>
            </w:r>
          </w:p>
        </w:tc>
        <w:tc>
          <w:tcPr>
            <w:tcW w:w="8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center"/>
              <w:textAlignment w:val="auto"/>
              <w:rPr>
                <w:rFonts w:hint="eastAsia" w:ascii="宋体" w:hAnsi="宋体" w:eastAsia="宋体" w:cs="宋体"/>
                <w:b/>
                <w:bCs/>
                <w:color w:val="000000"/>
                <w:sz w:val="21"/>
                <w:szCs w:val="21"/>
                <w:vertAlign w:val="baseline"/>
                <w:lang w:val="en-US" w:eastAsia="zh-CN"/>
              </w:rPr>
            </w:pPr>
            <w:r>
              <w:rPr>
                <w:rFonts w:hint="eastAsia" w:ascii="宋体" w:hAnsi="宋体" w:eastAsia="宋体" w:cs="宋体"/>
                <w:b/>
                <w:bCs/>
                <w:color w:val="000000"/>
                <w:sz w:val="21"/>
                <w:szCs w:val="21"/>
                <w:vertAlign w:val="baseline"/>
                <w:lang w:val="en-US" w:eastAsia="zh-CN"/>
              </w:rPr>
              <w:t>总面积</w:t>
            </w:r>
          </w:p>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center"/>
              <w:textAlignment w:val="auto"/>
              <w:rPr>
                <w:rFonts w:hint="eastAsia" w:ascii="宋体" w:hAnsi="宋体" w:eastAsia="宋体" w:cs="宋体"/>
                <w:b/>
                <w:bCs/>
                <w:color w:val="000000"/>
                <w:sz w:val="21"/>
                <w:szCs w:val="21"/>
                <w:vertAlign w:val="baseline"/>
                <w:lang w:val="en-US" w:eastAsia="zh-CN"/>
              </w:rPr>
            </w:pPr>
            <w:r>
              <w:rPr>
                <w:rFonts w:hint="eastAsia" w:ascii="宋体" w:hAnsi="宋体" w:eastAsia="宋体" w:cs="宋体"/>
                <w:b/>
                <w:bCs/>
                <w:color w:val="000000"/>
                <w:sz w:val="21"/>
                <w:szCs w:val="21"/>
                <w:vertAlign w:val="baseline"/>
                <w:lang w:val="en-US" w:eastAsia="zh-CN"/>
              </w:rPr>
              <w:t>（㎡）</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center"/>
              <w:textAlignment w:val="auto"/>
              <w:rPr>
                <w:rFonts w:hint="eastAsia" w:ascii="宋体" w:hAnsi="宋体" w:eastAsia="宋体" w:cs="宋体"/>
                <w:b/>
                <w:bCs/>
                <w:color w:val="000000"/>
                <w:sz w:val="21"/>
                <w:szCs w:val="21"/>
                <w:vertAlign w:val="baseline"/>
                <w:lang w:val="en-US" w:eastAsia="zh-CN"/>
              </w:rPr>
            </w:pPr>
            <w:r>
              <w:rPr>
                <w:rFonts w:hint="eastAsia" w:ascii="宋体" w:hAnsi="宋体" w:eastAsia="宋体" w:cs="宋体"/>
                <w:b/>
                <w:bCs/>
                <w:color w:val="000000"/>
                <w:sz w:val="21"/>
                <w:szCs w:val="21"/>
                <w:vertAlign w:val="baseline"/>
                <w:lang w:val="en-US" w:eastAsia="zh-CN"/>
              </w:rPr>
              <w:t>设备总值（万元）</w:t>
            </w:r>
          </w:p>
        </w:tc>
        <w:tc>
          <w:tcPr>
            <w:tcW w:w="21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center"/>
              <w:textAlignment w:val="auto"/>
              <w:rPr>
                <w:rFonts w:hint="eastAsia" w:ascii="宋体" w:hAnsi="宋体" w:eastAsia="宋体" w:cs="宋体"/>
                <w:b/>
                <w:bCs/>
                <w:color w:val="000000"/>
                <w:sz w:val="21"/>
                <w:szCs w:val="21"/>
                <w:vertAlign w:val="baseline"/>
                <w:lang w:val="en-US" w:eastAsia="zh-CN"/>
              </w:rPr>
            </w:pPr>
            <w:r>
              <w:rPr>
                <w:rFonts w:hint="eastAsia" w:ascii="宋体" w:hAnsi="宋体" w:eastAsia="宋体" w:cs="宋体"/>
                <w:b/>
                <w:bCs/>
                <w:color w:val="000000"/>
                <w:sz w:val="21"/>
                <w:szCs w:val="21"/>
                <w:vertAlign w:val="baseline"/>
                <w:lang w:val="en-US" w:eastAsia="zh-CN"/>
              </w:rPr>
              <w:t>功能</w:t>
            </w:r>
          </w:p>
        </w:tc>
        <w:tc>
          <w:tcPr>
            <w:tcW w:w="31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center"/>
              <w:textAlignment w:val="auto"/>
              <w:rPr>
                <w:rFonts w:hint="eastAsia" w:ascii="宋体" w:hAnsi="宋体" w:eastAsia="宋体" w:cs="宋体"/>
                <w:b/>
                <w:bCs/>
                <w:color w:val="000000"/>
                <w:sz w:val="21"/>
                <w:szCs w:val="21"/>
                <w:vertAlign w:val="baseline"/>
                <w:lang w:val="en-US" w:eastAsia="zh-CN"/>
              </w:rPr>
            </w:pPr>
            <w:r>
              <w:rPr>
                <w:rFonts w:hint="eastAsia" w:ascii="宋体" w:hAnsi="宋体" w:eastAsia="宋体" w:cs="宋体"/>
                <w:b/>
                <w:bCs/>
                <w:color w:val="000000"/>
                <w:sz w:val="21"/>
                <w:szCs w:val="21"/>
                <w:vertAlign w:val="baseline"/>
                <w:lang w:val="en-US" w:eastAsia="zh-CN"/>
              </w:rPr>
              <w:t>大型仪器设备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基础护理实训室</w:t>
            </w:r>
          </w:p>
        </w:tc>
        <w:tc>
          <w:tcPr>
            <w:tcW w:w="7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7</w:t>
            </w:r>
          </w:p>
        </w:tc>
        <w:tc>
          <w:tcPr>
            <w:tcW w:w="8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510</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center"/>
              <w:textAlignment w:val="auto"/>
              <w:rPr>
                <w:rFonts w:hint="default"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124</w:t>
            </w:r>
          </w:p>
        </w:tc>
        <w:tc>
          <w:tcPr>
            <w:tcW w:w="21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left"/>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可满足护理学基础课程的所有实训，及护理专业所有课程的示教教学。</w:t>
            </w:r>
          </w:p>
        </w:tc>
        <w:tc>
          <w:tcPr>
            <w:tcW w:w="31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left"/>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备用床、麻醉床、多功能病床、多功能护理人、鼻饲模型导尿及灌肠模型、各类给药模型、多功能护理人模型等。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内科护理实训室</w:t>
            </w:r>
          </w:p>
        </w:tc>
        <w:tc>
          <w:tcPr>
            <w:tcW w:w="7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3</w:t>
            </w:r>
          </w:p>
        </w:tc>
        <w:tc>
          <w:tcPr>
            <w:tcW w:w="8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430</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center"/>
              <w:textAlignment w:val="auto"/>
              <w:rPr>
                <w:rFonts w:hint="default"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81</w:t>
            </w:r>
          </w:p>
        </w:tc>
        <w:tc>
          <w:tcPr>
            <w:tcW w:w="21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left"/>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可满足内科护理、健康评估科目所有实训教学的实训需求。</w:t>
            </w:r>
          </w:p>
        </w:tc>
        <w:tc>
          <w:tcPr>
            <w:tcW w:w="31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left"/>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sz w:val="21"/>
                <w:szCs w:val="21"/>
                <w:vertAlign w:val="baseline"/>
                <w:lang w:val="en-US" w:eastAsia="zh-CN"/>
              </w:rPr>
              <w:t>体格检查教学系统-教师机、体格检查教学系统-学生机、笔记本电脑、实训桌、手术圆凳、体格检查床、床头柜、治疗车、叩诊锤、视力表灯箱、心电监护仪、心电图机等。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妇产科</w:t>
            </w:r>
          </w:p>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护理</w:t>
            </w:r>
          </w:p>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实训室</w:t>
            </w:r>
          </w:p>
        </w:tc>
        <w:tc>
          <w:tcPr>
            <w:tcW w:w="7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3</w:t>
            </w:r>
          </w:p>
        </w:tc>
        <w:tc>
          <w:tcPr>
            <w:tcW w:w="8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240</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center"/>
              <w:textAlignment w:val="auto"/>
              <w:rPr>
                <w:rFonts w:hint="default"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112</w:t>
            </w:r>
          </w:p>
        </w:tc>
        <w:tc>
          <w:tcPr>
            <w:tcW w:w="21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left"/>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可满足妇产科护理、产后康复、助产技术等科目实训教学的实训需求。</w:t>
            </w:r>
          </w:p>
        </w:tc>
        <w:tc>
          <w:tcPr>
            <w:tcW w:w="31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left"/>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i w:val="0"/>
                <w:color w:val="000000"/>
                <w:kern w:val="0"/>
                <w:sz w:val="21"/>
                <w:szCs w:val="21"/>
                <w:u w:val="none"/>
                <w:lang w:val="en-US" w:eastAsia="zh-CN" w:bidi="ar"/>
              </w:rPr>
              <w:t>腹部触诊、分娩机转模型、分娩综合技能训练模型、妇科综合检查训练模型、骨盆含妊娠9个月胎儿模型、电脑控制孕妇检查模型、孕妇检查模型、电动多功能产床、医用吊塔、手术无影灯等。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儿科护理实训室</w:t>
            </w:r>
          </w:p>
        </w:tc>
        <w:tc>
          <w:tcPr>
            <w:tcW w:w="7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3</w:t>
            </w:r>
          </w:p>
        </w:tc>
        <w:tc>
          <w:tcPr>
            <w:tcW w:w="8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280</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center"/>
              <w:textAlignment w:val="auto"/>
              <w:rPr>
                <w:rFonts w:hint="default"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76</w:t>
            </w:r>
          </w:p>
        </w:tc>
        <w:tc>
          <w:tcPr>
            <w:tcW w:w="21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left"/>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可满足儿科护理、母婴护理科目所有实训教学的实训需求。</w:t>
            </w:r>
          </w:p>
        </w:tc>
        <w:tc>
          <w:tcPr>
            <w:tcW w:w="31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left"/>
              <w:textAlignment w:val="auto"/>
              <w:rPr>
                <w:rFonts w:hint="default"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i w:val="0"/>
                <w:color w:val="000000"/>
                <w:kern w:val="0"/>
                <w:sz w:val="21"/>
                <w:szCs w:val="21"/>
                <w:u w:val="none"/>
                <w:lang w:val="en-US" w:eastAsia="zh-CN" w:bidi="ar"/>
              </w:rPr>
              <w:t>早产儿护理模型、满月婴儿模型、多功能三岁儿童护理模拟人、智能婴儿模拟人、新生儿脐带护理模型、婴儿头皮静脉穿刺训练模型、新生儿气管插管模型、电子身高、体重称、新生儿婴儿床（豪华升降型）、蓝光箱、婴儿辐射保暖抢救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外科护理实训室（手术室）</w:t>
            </w:r>
          </w:p>
        </w:tc>
        <w:tc>
          <w:tcPr>
            <w:tcW w:w="7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3</w:t>
            </w:r>
          </w:p>
        </w:tc>
        <w:tc>
          <w:tcPr>
            <w:tcW w:w="8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250</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center"/>
              <w:textAlignment w:val="auto"/>
              <w:rPr>
                <w:rFonts w:hint="default"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96</w:t>
            </w:r>
          </w:p>
        </w:tc>
        <w:tc>
          <w:tcPr>
            <w:tcW w:w="21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left"/>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可满足外科护理围术期病人的护理的实训教学需求。</w:t>
            </w:r>
          </w:p>
        </w:tc>
        <w:tc>
          <w:tcPr>
            <w:tcW w:w="31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left"/>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sz w:val="21"/>
                <w:szCs w:val="21"/>
                <w:vertAlign w:val="baseline"/>
                <w:lang w:val="en-US" w:eastAsia="zh-CN"/>
              </w:rPr>
              <w:t>手术室集中控制系统、高级电动手术床、单悬臂梁式吊桥（干湿分离）、病历车、床头柜、治疗车、急救车、悬挂式气密封自动趟门、呼吸机、除颤仪、输液泵、心电监护仪、看片灯、无影灯、泡手桶、储物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危重症</w:t>
            </w:r>
          </w:p>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护理</w:t>
            </w:r>
          </w:p>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实训室</w:t>
            </w:r>
          </w:p>
        </w:tc>
        <w:tc>
          <w:tcPr>
            <w:tcW w:w="7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1</w:t>
            </w:r>
          </w:p>
        </w:tc>
        <w:tc>
          <w:tcPr>
            <w:tcW w:w="8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110</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center"/>
              <w:textAlignment w:val="auto"/>
              <w:rPr>
                <w:rFonts w:hint="default"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174</w:t>
            </w:r>
          </w:p>
        </w:tc>
        <w:tc>
          <w:tcPr>
            <w:tcW w:w="21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left"/>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可满足急救护理等科目所有实训教学的实训需求。</w:t>
            </w:r>
          </w:p>
        </w:tc>
        <w:tc>
          <w:tcPr>
            <w:tcW w:w="31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left"/>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sz w:val="21"/>
                <w:szCs w:val="21"/>
                <w:vertAlign w:val="baseline"/>
                <w:lang w:val="en-US" w:eastAsia="zh-CN"/>
              </w:rPr>
              <w:t>两摇手摇式病床、单悬臂梁式吊桥（干湿分离）、病历车、床头柜、治疗车、急救车、悬挂式气密封自动趟门、呼吸机、除颤仪、输液泵、心电监护仪、四肢骨折模型等。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基础医学实训室</w:t>
            </w:r>
          </w:p>
        </w:tc>
        <w:tc>
          <w:tcPr>
            <w:tcW w:w="7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4</w:t>
            </w:r>
          </w:p>
        </w:tc>
        <w:tc>
          <w:tcPr>
            <w:tcW w:w="8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490</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center"/>
              <w:textAlignment w:val="auto"/>
              <w:rPr>
                <w:rFonts w:hint="default"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137</w:t>
            </w:r>
          </w:p>
        </w:tc>
        <w:tc>
          <w:tcPr>
            <w:tcW w:w="21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left"/>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可满足人体形态与结构、生理学、药理学、病理与病理生理学、病原微生物与免疫等基础医学科目的实验、实训。</w:t>
            </w:r>
          </w:p>
        </w:tc>
        <w:tc>
          <w:tcPr>
            <w:tcW w:w="31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left"/>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sz w:val="21"/>
                <w:szCs w:val="21"/>
                <w:vertAlign w:val="baseline"/>
                <w:lang w:val="en-US" w:eastAsia="zh-CN"/>
              </w:rPr>
              <w:t>全身神经系统离体概观（童尸）、循环系统示意标本（童尸，离体）、女性泌尿生殖系统全貌（离体）、电脑式一体机、医学机能虚拟实验系统、人体全身层次肌肉附内脏模型、全身骨骼附半身肌肉着色附韧带模型、显微镜、试验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中医、康复、老年实训室</w:t>
            </w:r>
          </w:p>
        </w:tc>
        <w:tc>
          <w:tcPr>
            <w:tcW w:w="7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6</w:t>
            </w:r>
          </w:p>
        </w:tc>
        <w:tc>
          <w:tcPr>
            <w:tcW w:w="8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500</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center"/>
              <w:textAlignment w:val="auto"/>
              <w:rPr>
                <w:rFonts w:hint="default"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228</w:t>
            </w:r>
          </w:p>
        </w:tc>
        <w:tc>
          <w:tcPr>
            <w:tcW w:w="21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left"/>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sz w:val="21"/>
                <w:szCs w:val="21"/>
                <w:lang w:val="en-US" w:eastAsia="zh-CN"/>
              </w:rPr>
              <w:t>可满足</w:t>
            </w:r>
            <w:r>
              <w:rPr>
                <w:rFonts w:hint="eastAsia" w:ascii="宋体" w:hAnsi="宋体" w:eastAsia="宋体" w:cs="宋体"/>
                <w:b w:val="0"/>
                <w:bCs w:val="0"/>
                <w:sz w:val="21"/>
                <w:szCs w:val="21"/>
              </w:rPr>
              <w:t>专业</w:t>
            </w:r>
            <w:r>
              <w:rPr>
                <w:rFonts w:hint="eastAsia" w:ascii="宋体" w:hAnsi="宋体" w:eastAsia="宋体" w:cs="宋体"/>
                <w:b w:val="0"/>
                <w:bCs w:val="0"/>
                <w:sz w:val="21"/>
                <w:szCs w:val="21"/>
                <w:lang w:val="en-US" w:eastAsia="zh-CN"/>
              </w:rPr>
              <w:t>拓展（方向）所有</w:t>
            </w:r>
            <w:r>
              <w:rPr>
                <w:rFonts w:hint="eastAsia" w:ascii="宋体" w:hAnsi="宋体" w:eastAsia="宋体" w:cs="宋体"/>
                <w:b w:val="0"/>
                <w:bCs w:val="0"/>
                <w:sz w:val="21"/>
                <w:szCs w:val="21"/>
              </w:rPr>
              <w:t>课程</w:t>
            </w:r>
            <w:r>
              <w:rPr>
                <w:rFonts w:hint="eastAsia" w:ascii="宋体" w:hAnsi="宋体" w:eastAsia="宋体" w:cs="宋体"/>
                <w:b w:val="0"/>
                <w:bCs w:val="0"/>
                <w:sz w:val="21"/>
                <w:szCs w:val="21"/>
                <w:lang w:val="en-US" w:eastAsia="zh-CN"/>
              </w:rPr>
              <w:t>的实训教学需求。</w:t>
            </w:r>
          </w:p>
        </w:tc>
        <w:tc>
          <w:tcPr>
            <w:tcW w:w="31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240" w:lineRule="auto"/>
              <w:jc w:val="left"/>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sz w:val="21"/>
                <w:szCs w:val="21"/>
                <w:vertAlign w:val="baseline"/>
                <w:lang w:val="en-US" w:eastAsia="zh-CN"/>
              </w:rPr>
              <w:t>电动直立床、PT 训练床（电动升降）、医用诊疗椅、四肢联动康复训练仪、多关节主被动训练仪、减重步态康复平台、电脑中药熏蒸多功能治疗机、骨质增生治疗仪、恒温蜡疗仪、多媒体针灸人体穴位发光模型等。</w:t>
            </w:r>
          </w:p>
        </w:tc>
      </w:tr>
    </w:tbl>
    <w:p>
      <w:pPr>
        <w:pStyle w:val="2"/>
        <w:numPr>
          <w:ilvl w:val="0"/>
          <w:numId w:val="0"/>
        </w:numPr>
        <w:spacing w:line="240" w:lineRule="auto"/>
        <w:ind w:leftChars="0" w:firstLine="482" w:firstLineChars="200"/>
        <w:outlineLvl w:val="2"/>
        <w:rPr>
          <w:rFonts w:hint="eastAsia" w:ascii="宋体" w:hAnsi="宋体" w:eastAsia="宋体" w:cs="宋体"/>
          <w:b/>
          <w:bCs/>
          <w:color w:val="000000"/>
          <w:sz w:val="24"/>
          <w:szCs w:val="24"/>
          <w:lang w:val="en-US" w:eastAsia="zh-CN"/>
        </w:rPr>
      </w:pPr>
      <w:bookmarkStart w:id="78" w:name="_Toc16259"/>
      <w:r>
        <w:rPr>
          <w:rFonts w:hint="eastAsia" w:hAnsi="宋体" w:cs="宋体"/>
          <w:b/>
          <w:bCs/>
          <w:color w:val="000000"/>
          <w:sz w:val="24"/>
          <w:szCs w:val="24"/>
          <w:lang w:val="en-US" w:eastAsia="zh-CN"/>
        </w:rPr>
        <w:t>3.</w:t>
      </w:r>
      <w:r>
        <w:rPr>
          <w:rFonts w:hint="eastAsia" w:ascii="宋体" w:hAnsi="宋体" w:eastAsia="宋体" w:cs="宋体"/>
          <w:b/>
          <w:bCs/>
          <w:color w:val="000000"/>
          <w:sz w:val="24"/>
          <w:szCs w:val="24"/>
          <w:lang w:val="en-US" w:eastAsia="zh-CN"/>
        </w:rPr>
        <w:t>校外实习基地</w:t>
      </w:r>
      <w:bookmarkEnd w:id="78"/>
    </w:p>
    <w:p>
      <w:pPr>
        <w:pStyle w:val="2"/>
        <w:numPr>
          <w:ilvl w:val="0"/>
          <w:numId w:val="0"/>
        </w:numPr>
        <w:spacing w:line="240" w:lineRule="auto"/>
        <w:ind w:leftChars="0" w:firstLine="480" w:firstLineChars="200"/>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护理专业共有21家校外实习基地</w:t>
      </w:r>
      <w:r>
        <w:rPr>
          <w:rFonts w:hint="eastAsia" w:hAnsi="宋体" w:cs="宋体"/>
          <w:color w:val="000000"/>
          <w:kern w:val="2"/>
          <w:sz w:val="24"/>
          <w:szCs w:val="24"/>
          <w:lang w:val="en-US" w:eastAsia="zh-CN" w:bidi="ar-SA"/>
        </w:rPr>
        <w:t>。遴选标准为：能提供临床护理、社区护理、健康保健相关实习岗位；能涵盖当前相关产业发展的主流技术，可接纳一定规模的学生实习；能够配备相应数量的指导教师对学生实习进行指导和管理，各基地均有保证见习、实习学生日常工作、学习、生活的规章制度</w:t>
      </w:r>
      <w:r>
        <w:rPr>
          <w:rFonts w:hint="eastAsia" w:ascii="宋体" w:hAnsi="宋体" w:eastAsia="宋体" w:cs="宋体"/>
          <w:color w:val="000000"/>
          <w:kern w:val="2"/>
          <w:sz w:val="24"/>
          <w:szCs w:val="24"/>
          <w:lang w:val="en-US" w:eastAsia="zh-CN" w:bidi="ar-SA"/>
        </w:rPr>
        <w:t>。</w:t>
      </w:r>
    </w:p>
    <w:p>
      <w:pPr>
        <w:pStyle w:val="2"/>
        <w:numPr>
          <w:ilvl w:val="0"/>
          <w:numId w:val="0"/>
        </w:numPr>
        <w:spacing w:line="240" w:lineRule="auto"/>
        <w:ind w:leftChars="0" w:firstLine="480" w:firstLineChars="200"/>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主要</w:t>
      </w:r>
      <w:r>
        <w:rPr>
          <w:rFonts w:hint="eastAsia" w:hAnsi="宋体" w:cs="宋体"/>
          <w:color w:val="000000"/>
          <w:kern w:val="2"/>
          <w:sz w:val="24"/>
          <w:szCs w:val="24"/>
          <w:lang w:val="en-US" w:eastAsia="zh-CN" w:bidi="ar-SA"/>
        </w:rPr>
        <w:t>功能为</w:t>
      </w:r>
      <w:r>
        <w:rPr>
          <w:rFonts w:hint="eastAsia" w:ascii="宋体" w:hAnsi="宋体" w:eastAsia="宋体" w:cs="宋体"/>
          <w:color w:val="000000"/>
          <w:kern w:val="2"/>
          <w:sz w:val="24"/>
          <w:szCs w:val="24"/>
          <w:lang w:val="en-US" w:eastAsia="zh-CN" w:bidi="ar-SA"/>
        </w:rPr>
        <w:t>开展实训教学、见习学习、顶岗实习、社会实践等合作。部分实训项目可到校外实习基地开展现场教学，让学生在真实职业环境中实训，提高其岗位胜任能力。各系统常见疾病护理校内授课结束后，到校外实训基地进行见习学习，落实“教学过程”与“工作过程”对接。</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center"/>
        <w:textAlignment w:val="auto"/>
        <w:rPr>
          <w:rFonts w:hint="eastAsia"/>
          <w:lang w:val="en-US" w:eastAsia="zh-CN"/>
        </w:rPr>
      </w:pPr>
      <w:r>
        <w:rPr>
          <w:rFonts w:hint="eastAsia" w:ascii="宋体" w:hAnsi="宋体" w:eastAsia="宋体" w:cs="宋体"/>
          <w:b w:val="0"/>
          <w:bCs/>
          <w:sz w:val="24"/>
          <w:szCs w:val="24"/>
          <w:lang w:val="en-US" w:eastAsia="zh-CN"/>
        </w:rPr>
        <w:t>表12  校外实习基地列表</w:t>
      </w:r>
    </w:p>
    <w:tbl>
      <w:tblPr>
        <w:tblStyle w:val="9"/>
        <w:tblpPr w:leftFromText="180" w:rightFromText="180" w:vertAnchor="text" w:horzAnchor="page" w:tblpX="1560" w:tblpY="288"/>
        <w:tblOverlap w:val="never"/>
        <w:tblW w:w="513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9"/>
        <w:gridCol w:w="3134"/>
        <w:gridCol w:w="1259"/>
        <w:gridCol w:w="2075"/>
        <w:gridCol w:w="2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414" w:type="pct"/>
            <w:noWrap w:val="0"/>
            <w:vAlign w:val="center"/>
          </w:tcPr>
          <w:p>
            <w:pPr>
              <w:pageBreakBefore w:val="0"/>
              <w:kinsoku/>
              <w:wordWrap/>
              <w:overflowPunct/>
              <w:topLinePunct w:val="0"/>
              <w:bidi w:val="0"/>
              <w:spacing w:line="240" w:lineRule="auto"/>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序号</w:t>
            </w:r>
          </w:p>
        </w:tc>
        <w:tc>
          <w:tcPr>
            <w:tcW w:w="1643" w:type="pct"/>
            <w:noWrap w:val="0"/>
            <w:vAlign w:val="center"/>
          </w:tcPr>
          <w:p>
            <w:pPr>
              <w:pageBreakBefore w:val="0"/>
              <w:kinsoku/>
              <w:wordWrap/>
              <w:overflowPunct/>
              <w:topLinePunct w:val="0"/>
              <w:bidi w:val="0"/>
              <w:spacing w:line="240" w:lineRule="auto"/>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实习、实训基地名称</w:t>
            </w:r>
          </w:p>
        </w:tc>
        <w:tc>
          <w:tcPr>
            <w:tcW w:w="660" w:type="pct"/>
            <w:noWrap w:val="0"/>
            <w:vAlign w:val="center"/>
          </w:tcPr>
          <w:p>
            <w:pPr>
              <w:pageBreakBefore w:val="0"/>
              <w:kinsoku/>
              <w:wordWrap/>
              <w:overflowPunct/>
              <w:topLinePunct w:val="0"/>
              <w:bidi w:val="0"/>
              <w:spacing w:line="240" w:lineRule="auto"/>
              <w:jc w:val="center"/>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类型</w:t>
            </w:r>
          </w:p>
        </w:tc>
        <w:tc>
          <w:tcPr>
            <w:tcW w:w="1088" w:type="pct"/>
            <w:noWrap w:val="0"/>
            <w:vAlign w:val="center"/>
          </w:tcPr>
          <w:p>
            <w:pPr>
              <w:pageBreakBefore w:val="0"/>
              <w:kinsoku/>
              <w:wordWrap/>
              <w:overflowPunct/>
              <w:topLinePunct w:val="0"/>
              <w:bidi w:val="0"/>
              <w:spacing w:line="240" w:lineRule="auto"/>
              <w:jc w:val="center"/>
              <w:rPr>
                <w:rFonts w:hint="eastAsia" w:ascii="宋体" w:hAnsi="宋体" w:eastAsia="宋体" w:cs="宋体"/>
                <w:b/>
                <w:bCs/>
                <w:color w:val="000000"/>
                <w:sz w:val="21"/>
                <w:szCs w:val="21"/>
                <w:lang w:eastAsia="zh-CN"/>
              </w:rPr>
            </w:pPr>
            <w:r>
              <w:rPr>
                <w:rFonts w:hint="eastAsia" w:ascii="宋体" w:hAnsi="宋体" w:eastAsia="宋体" w:cs="宋体"/>
                <w:b/>
                <w:bCs/>
                <w:color w:val="000000"/>
                <w:sz w:val="21"/>
                <w:szCs w:val="21"/>
                <w:lang w:eastAsia="zh-CN"/>
              </w:rPr>
              <w:t>级别</w:t>
            </w:r>
          </w:p>
        </w:tc>
        <w:tc>
          <w:tcPr>
            <w:tcW w:w="1193" w:type="pct"/>
            <w:noWrap w:val="0"/>
            <w:vAlign w:val="center"/>
          </w:tcPr>
          <w:p>
            <w:pPr>
              <w:pageBreakBefore w:val="0"/>
              <w:kinsoku/>
              <w:wordWrap/>
              <w:overflowPunct/>
              <w:topLinePunct w:val="0"/>
              <w:bidi w:val="0"/>
              <w:spacing w:line="240" w:lineRule="auto"/>
              <w:jc w:val="center"/>
              <w:rPr>
                <w:rFonts w:hint="eastAsia" w:ascii="宋体" w:hAnsi="宋体" w:eastAsia="宋体" w:cs="宋体"/>
                <w:b/>
                <w:bCs/>
                <w:color w:val="000000"/>
                <w:sz w:val="21"/>
                <w:szCs w:val="21"/>
                <w:lang w:eastAsia="zh-CN"/>
              </w:rPr>
            </w:pPr>
            <w:r>
              <w:rPr>
                <w:rFonts w:hint="eastAsia" w:ascii="宋体" w:hAnsi="宋体" w:eastAsia="宋体" w:cs="宋体"/>
                <w:b/>
                <w:bCs/>
                <w:color w:val="000000"/>
                <w:sz w:val="21"/>
                <w:szCs w:val="21"/>
                <w:lang w:eastAsia="zh-CN"/>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414"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643" w:type="pct"/>
            <w:noWrap w:val="0"/>
            <w:vAlign w:val="center"/>
          </w:tcPr>
          <w:p>
            <w:pPr>
              <w:pStyle w:val="8"/>
              <w:keepNext w:val="0"/>
              <w:keepLines w:val="0"/>
              <w:widowControl/>
              <w:suppressLineNumbers w:val="0"/>
              <w:spacing w:line="240" w:lineRule="auto"/>
              <w:ind w:left="0" w:leftChars="0" w:right="0" w:righ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color w:val="000000"/>
                <w:sz w:val="21"/>
                <w:szCs w:val="21"/>
              </w:rPr>
              <w:t>******总医院</w:t>
            </w:r>
          </w:p>
        </w:tc>
        <w:tc>
          <w:tcPr>
            <w:tcW w:w="660"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实习医院</w:t>
            </w:r>
          </w:p>
        </w:tc>
        <w:tc>
          <w:tcPr>
            <w:tcW w:w="1088"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三级甲等综合医院</w:t>
            </w:r>
          </w:p>
        </w:tc>
        <w:tc>
          <w:tcPr>
            <w:tcW w:w="1193"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顶岗实习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414"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w:t>
            </w:r>
          </w:p>
        </w:tc>
        <w:tc>
          <w:tcPr>
            <w:tcW w:w="1643" w:type="pct"/>
            <w:noWrap w:val="0"/>
            <w:vAlign w:val="center"/>
          </w:tcPr>
          <w:p>
            <w:pPr>
              <w:pStyle w:val="8"/>
              <w:keepNext w:val="0"/>
              <w:keepLines w:val="0"/>
              <w:widowControl/>
              <w:suppressLineNumbers w:val="0"/>
              <w:spacing w:line="240" w:lineRule="auto"/>
              <w:ind w:left="0" w:leftChars="0" w:right="0" w:righ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color w:val="000000"/>
                <w:sz w:val="21"/>
                <w:szCs w:val="21"/>
              </w:rPr>
              <w:t>*******人民医院</w:t>
            </w:r>
          </w:p>
        </w:tc>
        <w:tc>
          <w:tcPr>
            <w:tcW w:w="660"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实习医院</w:t>
            </w:r>
          </w:p>
        </w:tc>
        <w:tc>
          <w:tcPr>
            <w:tcW w:w="1088"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三级甲等综合医院</w:t>
            </w:r>
          </w:p>
        </w:tc>
        <w:tc>
          <w:tcPr>
            <w:tcW w:w="1193"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见习学</w:t>
            </w:r>
            <w:r>
              <w:rPr>
                <w:rFonts w:hint="eastAsia" w:ascii="宋体" w:hAnsi="宋体" w:eastAsia="宋体" w:cs="宋体"/>
                <w:b w:val="0"/>
                <w:bCs w:val="0"/>
                <w:color w:val="000000"/>
                <w:sz w:val="21"/>
                <w:szCs w:val="21"/>
              </w:rPr>
              <w:t>习</w:t>
            </w:r>
            <w:r>
              <w:rPr>
                <w:rFonts w:hint="eastAsia" w:ascii="宋体" w:hAnsi="宋体" w:eastAsia="宋体" w:cs="宋体"/>
                <w:b w:val="0"/>
                <w:bCs w:val="0"/>
                <w:color w:val="000000"/>
                <w:sz w:val="21"/>
                <w:szCs w:val="21"/>
                <w:lang w:val="en-US" w:eastAsia="zh-CN"/>
              </w:rPr>
              <w:t>/</w:t>
            </w:r>
            <w:r>
              <w:rPr>
                <w:rFonts w:hint="eastAsia" w:ascii="宋体" w:hAnsi="宋体" w:eastAsia="宋体" w:cs="宋体"/>
                <w:b w:val="0"/>
                <w:bCs w:val="0"/>
                <w:color w:val="000000"/>
                <w:sz w:val="21"/>
                <w:szCs w:val="21"/>
              </w:rPr>
              <w:t>顶岗实习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414"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3</w:t>
            </w:r>
          </w:p>
        </w:tc>
        <w:tc>
          <w:tcPr>
            <w:tcW w:w="1643" w:type="pct"/>
            <w:noWrap w:val="0"/>
            <w:vAlign w:val="center"/>
          </w:tcPr>
          <w:p>
            <w:pPr>
              <w:pStyle w:val="8"/>
              <w:keepNext w:val="0"/>
              <w:keepLines w:val="0"/>
              <w:widowControl/>
              <w:suppressLineNumbers w:val="0"/>
              <w:spacing w:line="240" w:lineRule="auto"/>
              <w:ind w:left="0" w:leftChars="0" w:right="0" w:righ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color w:val="000000"/>
                <w:sz w:val="21"/>
                <w:szCs w:val="21"/>
              </w:rPr>
              <w:t>**市第一人民医院</w:t>
            </w:r>
          </w:p>
        </w:tc>
        <w:tc>
          <w:tcPr>
            <w:tcW w:w="660"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实习医院</w:t>
            </w:r>
          </w:p>
        </w:tc>
        <w:tc>
          <w:tcPr>
            <w:tcW w:w="1088"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三级乙等综合医院</w:t>
            </w:r>
          </w:p>
        </w:tc>
        <w:tc>
          <w:tcPr>
            <w:tcW w:w="1193"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见习学</w:t>
            </w:r>
            <w:r>
              <w:rPr>
                <w:rFonts w:hint="eastAsia" w:ascii="宋体" w:hAnsi="宋体" w:eastAsia="宋体" w:cs="宋体"/>
                <w:b w:val="0"/>
                <w:bCs w:val="0"/>
                <w:color w:val="000000"/>
                <w:sz w:val="21"/>
                <w:szCs w:val="21"/>
              </w:rPr>
              <w:t>习</w:t>
            </w:r>
            <w:r>
              <w:rPr>
                <w:rFonts w:hint="eastAsia" w:ascii="宋体" w:hAnsi="宋体" w:eastAsia="宋体" w:cs="宋体"/>
                <w:b w:val="0"/>
                <w:bCs w:val="0"/>
                <w:color w:val="000000"/>
                <w:sz w:val="21"/>
                <w:szCs w:val="21"/>
                <w:lang w:val="en-US" w:eastAsia="zh-CN"/>
              </w:rPr>
              <w:t>/</w:t>
            </w:r>
            <w:r>
              <w:rPr>
                <w:rFonts w:hint="eastAsia" w:ascii="宋体" w:hAnsi="宋体" w:eastAsia="宋体" w:cs="宋体"/>
                <w:b w:val="0"/>
                <w:bCs w:val="0"/>
                <w:color w:val="000000"/>
                <w:sz w:val="21"/>
                <w:szCs w:val="21"/>
              </w:rPr>
              <w:t>顶岗实习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14"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4</w:t>
            </w:r>
          </w:p>
        </w:tc>
        <w:tc>
          <w:tcPr>
            <w:tcW w:w="1643"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w:t>
            </w:r>
            <w:r>
              <w:rPr>
                <w:rFonts w:hint="eastAsia" w:ascii="宋体" w:hAnsi="宋体" w:eastAsia="宋体" w:cs="宋体"/>
                <w:color w:val="000000"/>
                <w:sz w:val="21"/>
                <w:szCs w:val="21"/>
              </w:rPr>
              <w:t>市第</w:t>
            </w:r>
            <w:r>
              <w:rPr>
                <w:rFonts w:hint="eastAsia" w:ascii="宋体" w:hAnsi="宋体" w:eastAsia="宋体" w:cs="宋体"/>
                <w:color w:val="000000"/>
                <w:sz w:val="21"/>
                <w:szCs w:val="21"/>
                <w:lang w:eastAsia="zh-CN"/>
              </w:rPr>
              <w:t>二</w:t>
            </w:r>
            <w:r>
              <w:rPr>
                <w:rFonts w:hint="eastAsia" w:ascii="宋体" w:hAnsi="宋体" w:eastAsia="宋体" w:cs="宋体"/>
                <w:color w:val="000000"/>
                <w:sz w:val="21"/>
                <w:szCs w:val="21"/>
              </w:rPr>
              <w:t>人民</w:t>
            </w:r>
            <w:r>
              <w:rPr>
                <w:rFonts w:hint="eastAsia" w:ascii="宋体" w:hAnsi="宋体" w:eastAsia="宋体" w:cs="宋体"/>
                <w:b w:val="0"/>
                <w:bCs w:val="0"/>
                <w:color w:val="000000"/>
                <w:sz w:val="21"/>
                <w:szCs w:val="21"/>
              </w:rPr>
              <w:t>医院</w:t>
            </w:r>
          </w:p>
        </w:tc>
        <w:tc>
          <w:tcPr>
            <w:tcW w:w="660"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实习医院</w:t>
            </w:r>
          </w:p>
        </w:tc>
        <w:tc>
          <w:tcPr>
            <w:tcW w:w="1088"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三级乙等综合医院</w:t>
            </w:r>
          </w:p>
        </w:tc>
        <w:tc>
          <w:tcPr>
            <w:tcW w:w="1193"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见习学</w:t>
            </w:r>
            <w:r>
              <w:rPr>
                <w:rFonts w:hint="eastAsia" w:ascii="宋体" w:hAnsi="宋体" w:eastAsia="宋体" w:cs="宋体"/>
                <w:b w:val="0"/>
                <w:bCs w:val="0"/>
                <w:color w:val="000000"/>
                <w:sz w:val="21"/>
                <w:szCs w:val="21"/>
              </w:rPr>
              <w:t>习</w:t>
            </w:r>
            <w:r>
              <w:rPr>
                <w:rFonts w:hint="eastAsia" w:ascii="宋体" w:hAnsi="宋体" w:eastAsia="宋体" w:cs="宋体"/>
                <w:b w:val="0"/>
                <w:bCs w:val="0"/>
                <w:color w:val="000000"/>
                <w:sz w:val="21"/>
                <w:szCs w:val="21"/>
                <w:lang w:val="en-US" w:eastAsia="zh-CN"/>
              </w:rPr>
              <w:t>/</w:t>
            </w:r>
            <w:r>
              <w:rPr>
                <w:rFonts w:hint="eastAsia" w:ascii="宋体" w:hAnsi="宋体" w:eastAsia="宋体" w:cs="宋体"/>
                <w:b w:val="0"/>
                <w:bCs w:val="0"/>
                <w:color w:val="000000"/>
                <w:sz w:val="21"/>
                <w:szCs w:val="21"/>
              </w:rPr>
              <w:t>顶岗实习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14"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5</w:t>
            </w:r>
          </w:p>
        </w:tc>
        <w:tc>
          <w:tcPr>
            <w:tcW w:w="1643"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w:t>
            </w:r>
            <w:r>
              <w:rPr>
                <w:rFonts w:hint="eastAsia" w:ascii="宋体" w:hAnsi="宋体" w:eastAsia="宋体" w:cs="宋体"/>
                <w:color w:val="000000"/>
                <w:sz w:val="21"/>
                <w:szCs w:val="21"/>
              </w:rPr>
              <w:t>市第</w:t>
            </w:r>
            <w:r>
              <w:rPr>
                <w:rFonts w:hint="eastAsia" w:ascii="宋体" w:hAnsi="宋体" w:eastAsia="宋体" w:cs="宋体"/>
                <w:color w:val="000000"/>
                <w:sz w:val="21"/>
                <w:szCs w:val="21"/>
                <w:lang w:eastAsia="zh-CN"/>
              </w:rPr>
              <w:t>三</w:t>
            </w:r>
            <w:r>
              <w:rPr>
                <w:rFonts w:hint="eastAsia" w:ascii="宋体" w:hAnsi="宋体" w:eastAsia="宋体" w:cs="宋体"/>
                <w:color w:val="000000"/>
                <w:sz w:val="21"/>
                <w:szCs w:val="21"/>
              </w:rPr>
              <w:t>人民</w:t>
            </w:r>
            <w:r>
              <w:rPr>
                <w:rFonts w:hint="eastAsia" w:ascii="宋体" w:hAnsi="宋体" w:eastAsia="宋体" w:cs="宋体"/>
                <w:b w:val="0"/>
                <w:bCs w:val="0"/>
                <w:color w:val="000000"/>
                <w:sz w:val="21"/>
                <w:szCs w:val="21"/>
              </w:rPr>
              <w:t>医院</w:t>
            </w:r>
          </w:p>
        </w:tc>
        <w:tc>
          <w:tcPr>
            <w:tcW w:w="660"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rPr>
            </w:pPr>
            <w:r>
              <w:rPr>
                <w:rFonts w:hint="eastAsia" w:ascii="宋体" w:hAnsi="宋体" w:eastAsia="宋体" w:cs="宋体"/>
                <w:b w:val="0"/>
                <w:bCs w:val="0"/>
                <w:color w:val="000000"/>
                <w:sz w:val="21"/>
                <w:szCs w:val="21"/>
                <w:lang w:eastAsia="zh-CN"/>
              </w:rPr>
              <w:t>实习医院</w:t>
            </w:r>
          </w:p>
        </w:tc>
        <w:tc>
          <w:tcPr>
            <w:tcW w:w="1088"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三级乙等综合医院</w:t>
            </w:r>
          </w:p>
        </w:tc>
        <w:tc>
          <w:tcPr>
            <w:tcW w:w="1193"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见习学</w:t>
            </w:r>
            <w:r>
              <w:rPr>
                <w:rFonts w:hint="eastAsia" w:ascii="宋体" w:hAnsi="宋体" w:eastAsia="宋体" w:cs="宋体"/>
                <w:b w:val="0"/>
                <w:bCs w:val="0"/>
                <w:color w:val="000000"/>
                <w:sz w:val="21"/>
                <w:szCs w:val="21"/>
              </w:rPr>
              <w:t>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14"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6</w:t>
            </w:r>
          </w:p>
        </w:tc>
        <w:tc>
          <w:tcPr>
            <w:tcW w:w="1643"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**市妇幼保健院</w:t>
            </w:r>
          </w:p>
        </w:tc>
        <w:tc>
          <w:tcPr>
            <w:tcW w:w="660"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rPr>
            </w:pPr>
            <w:r>
              <w:rPr>
                <w:rFonts w:hint="eastAsia" w:ascii="宋体" w:hAnsi="宋体" w:eastAsia="宋体" w:cs="宋体"/>
                <w:b w:val="0"/>
                <w:bCs w:val="0"/>
                <w:color w:val="000000"/>
                <w:sz w:val="21"/>
                <w:szCs w:val="21"/>
                <w:lang w:eastAsia="zh-CN"/>
              </w:rPr>
              <w:t>实习医院</w:t>
            </w:r>
          </w:p>
        </w:tc>
        <w:tc>
          <w:tcPr>
            <w:tcW w:w="1088"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eastAsia="zh-CN"/>
              </w:rPr>
              <w:t>三级乙等专科医院</w:t>
            </w:r>
          </w:p>
        </w:tc>
        <w:tc>
          <w:tcPr>
            <w:tcW w:w="1193"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rPr>
              <w:t>顶岗实习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14"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7</w:t>
            </w:r>
          </w:p>
        </w:tc>
        <w:tc>
          <w:tcPr>
            <w:tcW w:w="1643"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**市儿童医院</w:t>
            </w:r>
          </w:p>
        </w:tc>
        <w:tc>
          <w:tcPr>
            <w:tcW w:w="660"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rPr>
            </w:pPr>
            <w:r>
              <w:rPr>
                <w:rFonts w:hint="eastAsia" w:ascii="宋体" w:hAnsi="宋体" w:eastAsia="宋体" w:cs="宋体"/>
                <w:b w:val="0"/>
                <w:bCs w:val="0"/>
                <w:color w:val="000000"/>
                <w:sz w:val="21"/>
                <w:szCs w:val="21"/>
                <w:lang w:eastAsia="zh-CN"/>
              </w:rPr>
              <w:t>见习医院</w:t>
            </w:r>
          </w:p>
        </w:tc>
        <w:tc>
          <w:tcPr>
            <w:tcW w:w="1088"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eastAsia="zh-CN"/>
              </w:rPr>
              <w:t>三级乙等专科医院</w:t>
            </w:r>
          </w:p>
        </w:tc>
        <w:tc>
          <w:tcPr>
            <w:tcW w:w="1193"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见习学</w:t>
            </w:r>
            <w:r>
              <w:rPr>
                <w:rFonts w:hint="eastAsia" w:ascii="宋体" w:hAnsi="宋体" w:eastAsia="宋体" w:cs="宋体"/>
                <w:b w:val="0"/>
                <w:bCs w:val="0"/>
                <w:color w:val="000000"/>
                <w:sz w:val="21"/>
                <w:szCs w:val="21"/>
              </w:rPr>
              <w:t>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14"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8</w:t>
            </w:r>
          </w:p>
        </w:tc>
        <w:tc>
          <w:tcPr>
            <w:tcW w:w="1643"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*******中医医院</w:t>
            </w:r>
          </w:p>
        </w:tc>
        <w:tc>
          <w:tcPr>
            <w:tcW w:w="660"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rPr>
            </w:pPr>
            <w:r>
              <w:rPr>
                <w:rFonts w:hint="eastAsia" w:ascii="宋体" w:hAnsi="宋体" w:eastAsia="宋体" w:cs="宋体"/>
                <w:b w:val="0"/>
                <w:bCs w:val="0"/>
                <w:color w:val="000000"/>
                <w:sz w:val="21"/>
                <w:szCs w:val="21"/>
                <w:lang w:eastAsia="zh-CN"/>
              </w:rPr>
              <w:t>实习医院</w:t>
            </w:r>
          </w:p>
        </w:tc>
        <w:tc>
          <w:tcPr>
            <w:tcW w:w="1088"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三级乙等综合医院</w:t>
            </w:r>
          </w:p>
        </w:tc>
        <w:tc>
          <w:tcPr>
            <w:tcW w:w="1193"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见习学</w:t>
            </w:r>
            <w:r>
              <w:rPr>
                <w:rFonts w:hint="eastAsia" w:ascii="宋体" w:hAnsi="宋体" w:eastAsia="宋体" w:cs="宋体"/>
                <w:b w:val="0"/>
                <w:bCs w:val="0"/>
                <w:color w:val="000000"/>
                <w:sz w:val="21"/>
                <w:szCs w:val="21"/>
              </w:rPr>
              <w:t>习</w:t>
            </w:r>
            <w:r>
              <w:rPr>
                <w:rFonts w:hint="eastAsia" w:ascii="宋体" w:hAnsi="宋体" w:eastAsia="宋体" w:cs="宋体"/>
                <w:b w:val="0"/>
                <w:bCs w:val="0"/>
                <w:color w:val="000000"/>
                <w:sz w:val="21"/>
                <w:szCs w:val="21"/>
                <w:lang w:val="en-US" w:eastAsia="zh-CN"/>
              </w:rPr>
              <w:t>/</w:t>
            </w:r>
            <w:r>
              <w:rPr>
                <w:rFonts w:hint="eastAsia" w:ascii="宋体" w:hAnsi="宋体" w:eastAsia="宋体" w:cs="宋体"/>
                <w:b w:val="0"/>
                <w:bCs w:val="0"/>
                <w:color w:val="000000"/>
                <w:sz w:val="21"/>
                <w:szCs w:val="21"/>
              </w:rPr>
              <w:t>顶岗实习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14"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9</w:t>
            </w:r>
          </w:p>
        </w:tc>
        <w:tc>
          <w:tcPr>
            <w:tcW w:w="1643"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***********医院</w:t>
            </w:r>
          </w:p>
        </w:tc>
        <w:tc>
          <w:tcPr>
            <w:tcW w:w="660"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rPr>
            </w:pPr>
            <w:r>
              <w:rPr>
                <w:rFonts w:hint="eastAsia" w:ascii="宋体" w:hAnsi="宋体" w:eastAsia="宋体" w:cs="宋体"/>
                <w:b w:val="0"/>
                <w:bCs w:val="0"/>
                <w:color w:val="000000"/>
                <w:sz w:val="21"/>
                <w:szCs w:val="21"/>
                <w:lang w:eastAsia="zh-CN"/>
              </w:rPr>
              <w:t>实习医院</w:t>
            </w:r>
          </w:p>
        </w:tc>
        <w:tc>
          <w:tcPr>
            <w:tcW w:w="1088"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二级甲等专科医院</w:t>
            </w:r>
          </w:p>
        </w:tc>
        <w:tc>
          <w:tcPr>
            <w:tcW w:w="1193"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见习学</w:t>
            </w:r>
            <w:r>
              <w:rPr>
                <w:rFonts w:hint="eastAsia" w:ascii="宋体" w:hAnsi="宋体" w:eastAsia="宋体" w:cs="宋体"/>
                <w:b w:val="0"/>
                <w:bCs w:val="0"/>
                <w:color w:val="000000"/>
                <w:sz w:val="21"/>
                <w:szCs w:val="21"/>
              </w:rPr>
              <w:t>习</w:t>
            </w:r>
            <w:r>
              <w:rPr>
                <w:rFonts w:hint="eastAsia" w:ascii="宋体" w:hAnsi="宋体" w:eastAsia="宋体" w:cs="宋体"/>
                <w:b w:val="0"/>
                <w:bCs w:val="0"/>
                <w:color w:val="000000"/>
                <w:sz w:val="21"/>
                <w:szCs w:val="21"/>
                <w:lang w:val="en-US" w:eastAsia="zh-CN"/>
              </w:rPr>
              <w:t>/</w:t>
            </w:r>
            <w:r>
              <w:rPr>
                <w:rFonts w:hint="eastAsia" w:ascii="宋体" w:hAnsi="宋体" w:eastAsia="宋体" w:cs="宋体"/>
                <w:b w:val="0"/>
                <w:bCs w:val="0"/>
                <w:color w:val="000000"/>
                <w:sz w:val="21"/>
                <w:szCs w:val="21"/>
              </w:rPr>
              <w:t>顶岗实习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14"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10</w:t>
            </w:r>
          </w:p>
        </w:tc>
        <w:tc>
          <w:tcPr>
            <w:tcW w:w="1643"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**市人民医院</w:t>
            </w:r>
          </w:p>
        </w:tc>
        <w:tc>
          <w:tcPr>
            <w:tcW w:w="660"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rPr>
            </w:pPr>
            <w:r>
              <w:rPr>
                <w:rFonts w:hint="eastAsia" w:ascii="宋体" w:hAnsi="宋体" w:eastAsia="宋体" w:cs="宋体"/>
                <w:b w:val="0"/>
                <w:bCs w:val="0"/>
                <w:color w:val="000000"/>
                <w:sz w:val="21"/>
                <w:szCs w:val="21"/>
                <w:lang w:eastAsia="zh-CN"/>
              </w:rPr>
              <w:t>教学医院</w:t>
            </w:r>
          </w:p>
        </w:tc>
        <w:tc>
          <w:tcPr>
            <w:tcW w:w="1088"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三级乙等综合医院</w:t>
            </w:r>
          </w:p>
        </w:tc>
        <w:tc>
          <w:tcPr>
            <w:tcW w:w="1193"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实训教学/见习学习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14"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11</w:t>
            </w:r>
          </w:p>
        </w:tc>
        <w:tc>
          <w:tcPr>
            <w:tcW w:w="1643"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**市第一人民医院</w:t>
            </w:r>
          </w:p>
        </w:tc>
        <w:tc>
          <w:tcPr>
            <w:tcW w:w="660"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rPr>
            </w:pPr>
            <w:r>
              <w:rPr>
                <w:rFonts w:hint="eastAsia" w:ascii="宋体" w:hAnsi="宋体" w:eastAsia="宋体" w:cs="宋体"/>
                <w:b w:val="0"/>
                <w:bCs w:val="0"/>
                <w:color w:val="000000"/>
                <w:sz w:val="21"/>
                <w:szCs w:val="21"/>
                <w:lang w:eastAsia="zh-CN"/>
              </w:rPr>
              <w:t>教学医院</w:t>
            </w:r>
          </w:p>
        </w:tc>
        <w:tc>
          <w:tcPr>
            <w:tcW w:w="1088"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三级乙等综合医院</w:t>
            </w:r>
          </w:p>
        </w:tc>
        <w:tc>
          <w:tcPr>
            <w:tcW w:w="1193"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实训教学/</w:t>
            </w:r>
            <w:r>
              <w:rPr>
                <w:rFonts w:hint="eastAsia" w:ascii="宋体" w:hAnsi="宋体" w:eastAsia="宋体" w:cs="宋体"/>
                <w:b w:val="0"/>
                <w:bCs w:val="0"/>
                <w:color w:val="000000"/>
                <w:sz w:val="21"/>
                <w:szCs w:val="21"/>
              </w:rPr>
              <w:t>顶岗实习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14"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12</w:t>
            </w:r>
          </w:p>
        </w:tc>
        <w:tc>
          <w:tcPr>
            <w:tcW w:w="1643"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***区人民医院</w:t>
            </w:r>
          </w:p>
        </w:tc>
        <w:tc>
          <w:tcPr>
            <w:tcW w:w="660"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rPr>
            </w:pPr>
            <w:r>
              <w:rPr>
                <w:rFonts w:hint="eastAsia" w:ascii="宋体" w:hAnsi="宋体" w:eastAsia="宋体" w:cs="宋体"/>
                <w:b w:val="0"/>
                <w:bCs w:val="0"/>
                <w:color w:val="000000"/>
                <w:sz w:val="21"/>
                <w:szCs w:val="21"/>
                <w:lang w:eastAsia="zh-CN"/>
              </w:rPr>
              <w:t>实习医院</w:t>
            </w:r>
          </w:p>
        </w:tc>
        <w:tc>
          <w:tcPr>
            <w:tcW w:w="1088"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eastAsia="zh-CN"/>
              </w:rPr>
              <w:t>二级甲等综合医院</w:t>
            </w:r>
          </w:p>
        </w:tc>
        <w:tc>
          <w:tcPr>
            <w:tcW w:w="1193"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见习学</w:t>
            </w:r>
            <w:r>
              <w:rPr>
                <w:rFonts w:hint="eastAsia" w:ascii="宋体" w:hAnsi="宋体" w:eastAsia="宋体" w:cs="宋体"/>
                <w:b w:val="0"/>
                <w:bCs w:val="0"/>
                <w:color w:val="000000"/>
                <w:sz w:val="21"/>
                <w:szCs w:val="21"/>
              </w:rPr>
              <w:t>习</w:t>
            </w:r>
            <w:r>
              <w:rPr>
                <w:rFonts w:hint="eastAsia" w:ascii="宋体" w:hAnsi="宋体" w:eastAsia="宋体" w:cs="宋体"/>
                <w:b w:val="0"/>
                <w:bCs w:val="0"/>
                <w:color w:val="000000"/>
                <w:sz w:val="21"/>
                <w:szCs w:val="21"/>
                <w:lang w:val="en-US" w:eastAsia="zh-CN"/>
              </w:rPr>
              <w:t>/</w:t>
            </w:r>
            <w:r>
              <w:rPr>
                <w:rFonts w:hint="eastAsia" w:ascii="宋体" w:hAnsi="宋体" w:eastAsia="宋体" w:cs="宋体"/>
                <w:b w:val="0"/>
                <w:bCs w:val="0"/>
                <w:color w:val="000000"/>
                <w:sz w:val="21"/>
                <w:szCs w:val="21"/>
              </w:rPr>
              <w:t>顶岗实习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14"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13</w:t>
            </w:r>
          </w:p>
        </w:tc>
        <w:tc>
          <w:tcPr>
            <w:tcW w:w="1643"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**市人民医院</w:t>
            </w:r>
          </w:p>
        </w:tc>
        <w:tc>
          <w:tcPr>
            <w:tcW w:w="660"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rPr>
            </w:pPr>
            <w:r>
              <w:rPr>
                <w:rFonts w:hint="eastAsia" w:ascii="宋体" w:hAnsi="宋体" w:eastAsia="宋体" w:cs="宋体"/>
                <w:b w:val="0"/>
                <w:bCs w:val="0"/>
                <w:color w:val="000000"/>
                <w:sz w:val="21"/>
                <w:szCs w:val="21"/>
                <w:lang w:eastAsia="zh-CN"/>
              </w:rPr>
              <w:t>教学医院</w:t>
            </w:r>
          </w:p>
        </w:tc>
        <w:tc>
          <w:tcPr>
            <w:tcW w:w="1088"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eastAsia="zh-CN"/>
              </w:rPr>
              <w:t>二级甲等综合医院</w:t>
            </w:r>
          </w:p>
        </w:tc>
        <w:tc>
          <w:tcPr>
            <w:tcW w:w="1193"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实训教学/见习学习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14"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14</w:t>
            </w:r>
          </w:p>
        </w:tc>
        <w:tc>
          <w:tcPr>
            <w:tcW w:w="1643"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**区人民医院</w:t>
            </w:r>
          </w:p>
        </w:tc>
        <w:tc>
          <w:tcPr>
            <w:tcW w:w="660"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rPr>
            </w:pPr>
            <w:r>
              <w:rPr>
                <w:rFonts w:hint="eastAsia" w:ascii="宋体" w:hAnsi="宋体" w:eastAsia="宋体" w:cs="宋体"/>
                <w:b w:val="0"/>
                <w:bCs w:val="0"/>
                <w:color w:val="000000"/>
                <w:sz w:val="21"/>
                <w:szCs w:val="21"/>
                <w:lang w:eastAsia="zh-CN"/>
              </w:rPr>
              <w:t>教学医院</w:t>
            </w:r>
          </w:p>
        </w:tc>
        <w:tc>
          <w:tcPr>
            <w:tcW w:w="1088"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eastAsia="zh-CN"/>
              </w:rPr>
              <w:t>二级甲等综合医院</w:t>
            </w:r>
          </w:p>
        </w:tc>
        <w:tc>
          <w:tcPr>
            <w:tcW w:w="1193"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实训教学/见习学习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14"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15</w:t>
            </w:r>
          </w:p>
        </w:tc>
        <w:tc>
          <w:tcPr>
            <w:tcW w:w="1643"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w:t>
            </w:r>
            <w:r>
              <w:rPr>
                <w:rFonts w:hint="eastAsia" w:ascii="宋体" w:hAnsi="宋体" w:eastAsia="宋体" w:cs="宋体"/>
                <w:b w:val="0"/>
                <w:bCs w:val="0"/>
                <w:color w:val="000000"/>
                <w:sz w:val="21"/>
                <w:szCs w:val="21"/>
              </w:rPr>
              <w:t>****</w:t>
            </w:r>
            <w:r>
              <w:rPr>
                <w:rFonts w:hint="eastAsia" w:ascii="宋体" w:hAnsi="宋体" w:eastAsia="宋体" w:cs="宋体"/>
                <w:b w:val="0"/>
                <w:bCs w:val="0"/>
                <w:color w:val="000000"/>
                <w:sz w:val="21"/>
                <w:szCs w:val="21"/>
                <w:lang w:val="en-US" w:eastAsia="zh-CN"/>
              </w:rPr>
              <w:t>社区医院</w:t>
            </w:r>
          </w:p>
        </w:tc>
        <w:tc>
          <w:tcPr>
            <w:tcW w:w="660"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rPr>
            </w:pPr>
            <w:r>
              <w:rPr>
                <w:rFonts w:hint="eastAsia" w:ascii="宋体" w:hAnsi="宋体" w:eastAsia="宋体" w:cs="宋体"/>
                <w:b w:val="0"/>
                <w:bCs w:val="0"/>
                <w:color w:val="000000"/>
                <w:sz w:val="21"/>
                <w:szCs w:val="21"/>
                <w:lang w:eastAsia="zh-CN"/>
              </w:rPr>
              <w:t>社会实践医院</w:t>
            </w:r>
          </w:p>
        </w:tc>
        <w:tc>
          <w:tcPr>
            <w:tcW w:w="1088"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eastAsia="zh-CN"/>
              </w:rPr>
              <w:t>二级甲等综合医院</w:t>
            </w:r>
          </w:p>
        </w:tc>
        <w:tc>
          <w:tcPr>
            <w:tcW w:w="1193"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社会实践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14"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16</w:t>
            </w:r>
          </w:p>
        </w:tc>
        <w:tc>
          <w:tcPr>
            <w:tcW w:w="1643"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**市妇幼保健院</w:t>
            </w:r>
          </w:p>
        </w:tc>
        <w:tc>
          <w:tcPr>
            <w:tcW w:w="660"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rPr>
            </w:pPr>
            <w:r>
              <w:rPr>
                <w:rFonts w:hint="eastAsia" w:ascii="宋体" w:hAnsi="宋体" w:eastAsia="宋体" w:cs="宋体"/>
                <w:b w:val="0"/>
                <w:bCs w:val="0"/>
                <w:color w:val="000000"/>
                <w:sz w:val="21"/>
                <w:szCs w:val="21"/>
                <w:lang w:eastAsia="zh-CN"/>
              </w:rPr>
              <w:t>实习医院</w:t>
            </w:r>
          </w:p>
        </w:tc>
        <w:tc>
          <w:tcPr>
            <w:tcW w:w="1088"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eastAsia="zh-CN"/>
              </w:rPr>
              <w:t>二级甲等专业医院</w:t>
            </w:r>
          </w:p>
        </w:tc>
        <w:tc>
          <w:tcPr>
            <w:tcW w:w="1193"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见习学</w:t>
            </w:r>
            <w:r>
              <w:rPr>
                <w:rFonts w:hint="eastAsia" w:ascii="宋体" w:hAnsi="宋体" w:eastAsia="宋体" w:cs="宋体"/>
                <w:b w:val="0"/>
                <w:bCs w:val="0"/>
                <w:color w:val="000000"/>
                <w:sz w:val="21"/>
                <w:szCs w:val="21"/>
              </w:rPr>
              <w:t>习</w:t>
            </w:r>
            <w:r>
              <w:rPr>
                <w:rFonts w:hint="eastAsia" w:ascii="宋体" w:hAnsi="宋体" w:eastAsia="宋体" w:cs="宋体"/>
                <w:b w:val="0"/>
                <w:bCs w:val="0"/>
                <w:color w:val="000000"/>
                <w:sz w:val="21"/>
                <w:szCs w:val="21"/>
                <w:lang w:val="en-US" w:eastAsia="zh-CN"/>
              </w:rPr>
              <w:t>/</w:t>
            </w:r>
            <w:r>
              <w:rPr>
                <w:rFonts w:hint="eastAsia" w:ascii="宋体" w:hAnsi="宋体" w:eastAsia="宋体" w:cs="宋体"/>
                <w:b w:val="0"/>
                <w:bCs w:val="0"/>
                <w:color w:val="000000"/>
                <w:sz w:val="21"/>
                <w:szCs w:val="21"/>
              </w:rPr>
              <w:t>顶岗实习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14"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17</w:t>
            </w:r>
          </w:p>
        </w:tc>
        <w:tc>
          <w:tcPr>
            <w:tcW w:w="1643"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w:t>
            </w:r>
            <w:r>
              <w:rPr>
                <w:rFonts w:hint="eastAsia" w:ascii="宋体" w:hAnsi="宋体" w:eastAsia="宋体" w:cs="宋体"/>
                <w:b w:val="0"/>
                <w:bCs w:val="0"/>
                <w:color w:val="000000"/>
                <w:sz w:val="21"/>
                <w:szCs w:val="21"/>
                <w:lang w:val="en-US" w:eastAsia="zh-CN"/>
              </w:rPr>
              <w:t>镇社区卫生院</w:t>
            </w:r>
          </w:p>
        </w:tc>
        <w:tc>
          <w:tcPr>
            <w:tcW w:w="660"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eastAsia="zh-CN"/>
              </w:rPr>
              <w:t>社会实践医院</w:t>
            </w:r>
          </w:p>
        </w:tc>
        <w:tc>
          <w:tcPr>
            <w:tcW w:w="1088"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一级甲等医院</w:t>
            </w:r>
          </w:p>
        </w:tc>
        <w:tc>
          <w:tcPr>
            <w:tcW w:w="1193"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社会实践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14"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18</w:t>
            </w:r>
          </w:p>
        </w:tc>
        <w:tc>
          <w:tcPr>
            <w:tcW w:w="1643"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*******中医医院</w:t>
            </w:r>
          </w:p>
        </w:tc>
        <w:tc>
          <w:tcPr>
            <w:tcW w:w="660"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eastAsia="zh-CN"/>
              </w:rPr>
              <w:t>实习医院</w:t>
            </w:r>
          </w:p>
        </w:tc>
        <w:tc>
          <w:tcPr>
            <w:tcW w:w="1088"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eastAsia="zh-CN"/>
              </w:rPr>
              <w:t>二级甲等专科医院</w:t>
            </w:r>
          </w:p>
        </w:tc>
        <w:tc>
          <w:tcPr>
            <w:tcW w:w="1193"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见习学</w:t>
            </w:r>
            <w:r>
              <w:rPr>
                <w:rFonts w:hint="eastAsia" w:ascii="宋体" w:hAnsi="宋体" w:eastAsia="宋体" w:cs="宋体"/>
                <w:b w:val="0"/>
                <w:bCs w:val="0"/>
                <w:color w:val="000000"/>
                <w:sz w:val="21"/>
                <w:szCs w:val="21"/>
              </w:rPr>
              <w:t>习</w:t>
            </w:r>
            <w:r>
              <w:rPr>
                <w:rFonts w:hint="eastAsia" w:ascii="宋体" w:hAnsi="宋体" w:eastAsia="宋体" w:cs="宋体"/>
                <w:b w:val="0"/>
                <w:bCs w:val="0"/>
                <w:color w:val="000000"/>
                <w:sz w:val="21"/>
                <w:szCs w:val="21"/>
                <w:lang w:val="en-US" w:eastAsia="zh-CN"/>
              </w:rPr>
              <w:t>/</w:t>
            </w:r>
            <w:r>
              <w:rPr>
                <w:rFonts w:hint="eastAsia" w:ascii="宋体" w:hAnsi="宋体" w:eastAsia="宋体" w:cs="宋体"/>
                <w:b w:val="0"/>
                <w:bCs w:val="0"/>
                <w:color w:val="000000"/>
                <w:sz w:val="21"/>
                <w:szCs w:val="21"/>
              </w:rPr>
              <w:t>顶岗实习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14"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19</w:t>
            </w:r>
          </w:p>
        </w:tc>
        <w:tc>
          <w:tcPr>
            <w:tcW w:w="1643"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**市中医医院</w:t>
            </w:r>
          </w:p>
        </w:tc>
        <w:tc>
          <w:tcPr>
            <w:tcW w:w="660"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eastAsia="zh-CN"/>
              </w:rPr>
              <w:t>实习医院</w:t>
            </w:r>
          </w:p>
        </w:tc>
        <w:tc>
          <w:tcPr>
            <w:tcW w:w="1088"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eastAsia="zh-CN"/>
              </w:rPr>
              <w:t>二级甲等专科医院</w:t>
            </w:r>
          </w:p>
        </w:tc>
        <w:tc>
          <w:tcPr>
            <w:tcW w:w="1193"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见习学</w:t>
            </w:r>
            <w:r>
              <w:rPr>
                <w:rFonts w:hint="eastAsia" w:ascii="宋体" w:hAnsi="宋体" w:eastAsia="宋体" w:cs="宋体"/>
                <w:b w:val="0"/>
                <w:bCs w:val="0"/>
                <w:color w:val="000000"/>
                <w:sz w:val="21"/>
                <w:szCs w:val="21"/>
              </w:rPr>
              <w:t>习</w:t>
            </w:r>
            <w:r>
              <w:rPr>
                <w:rFonts w:hint="eastAsia" w:ascii="宋体" w:hAnsi="宋体" w:eastAsia="宋体" w:cs="宋体"/>
                <w:b w:val="0"/>
                <w:bCs w:val="0"/>
                <w:color w:val="000000"/>
                <w:sz w:val="21"/>
                <w:szCs w:val="21"/>
                <w:lang w:val="en-US" w:eastAsia="zh-CN"/>
              </w:rPr>
              <w:t>/</w:t>
            </w:r>
            <w:r>
              <w:rPr>
                <w:rFonts w:hint="eastAsia" w:ascii="宋体" w:hAnsi="宋体" w:eastAsia="宋体" w:cs="宋体"/>
                <w:b w:val="0"/>
                <w:bCs w:val="0"/>
                <w:color w:val="000000"/>
                <w:sz w:val="21"/>
                <w:szCs w:val="21"/>
              </w:rPr>
              <w:t>顶岗实习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14"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20</w:t>
            </w:r>
          </w:p>
        </w:tc>
        <w:tc>
          <w:tcPr>
            <w:tcW w:w="1643"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****精神病院</w:t>
            </w:r>
          </w:p>
        </w:tc>
        <w:tc>
          <w:tcPr>
            <w:tcW w:w="660"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eastAsia="zh-CN"/>
              </w:rPr>
              <w:t>见习医院</w:t>
            </w:r>
          </w:p>
        </w:tc>
        <w:tc>
          <w:tcPr>
            <w:tcW w:w="1088"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eastAsia="zh-CN"/>
              </w:rPr>
              <w:t>二级甲等专科医院</w:t>
            </w:r>
          </w:p>
        </w:tc>
        <w:tc>
          <w:tcPr>
            <w:tcW w:w="1193"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见习学</w:t>
            </w:r>
            <w:r>
              <w:rPr>
                <w:rFonts w:hint="eastAsia" w:ascii="宋体" w:hAnsi="宋体" w:eastAsia="宋体" w:cs="宋体"/>
                <w:b w:val="0"/>
                <w:bCs w:val="0"/>
                <w:color w:val="000000"/>
                <w:sz w:val="21"/>
                <w:szCs w:val="21"/>
              </w:rPr>
              <w:t>习</w:t>
            </w:r>
            <w:r>
              <w:rPr>
                <w:rFonts w:hint="eastAsia" w:ascii="宋体" w:hAnsi="宋体" w:eastAsia="宋体" w:cs="宋体"/>
                <w:b w:val="0"/>
                <w:bCs w:val="0"/>
                <w:color w:val="000000"/>
                <w:sz w:val="21"/>
                <w:szCs w:val="21"/>
                <w:lang w:val="en-US" w:eastAsia="zh-CN"/>
              </w:rPr>
              <w:t>/</w:t>
            </w:r>
            <w:r>
              <w:rPr>
                <w:rFonts w:hint="eastAsia" w:ascii="宋体" w:hAnsi="宋体" w:eastAsia="宋体" w:cs="宋体"/>
                <w:b w:val="0"/>
                <w:bCs w:val="0"/>
                <w:color w:val="000000"/>
                <w:sz w:val="21"/>
                <w:szCs w:val="21"/>
              </w:rPr>
              <w:t>顶岗实习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14"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21</w:t>
            </w:r>
          </w:p>
        </w:tc>
        <w:tc>
          <w:tcPr>
            <w:tcW w:w="1643"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***镇卫生院</w:t>
            </w:r>
          </w:p>
        </w:tc>
        <w:tc>
          <w:tcPr>
            <w:tcW w:w="660"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eastAsia="zh-CN"/>
              </w:rPr>
              <w:t>社会实践医院</w:t>
            </w:r>
          </w:p>
        </w:tc>
        <w:tc>
          <w:tcPr>
            <w:tcW w:w="1088"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eastAsia="zh-CN"/>
              </w:rPr>
              <w:t>一级乙等医院</w:t>
            </w:r>
          </w:p>
        </w:tc>
        <w:tc>
          <w:tcPr>
            <w:tcW w:w="1193" w:type="pct"/>
            <w:noWrap w:val="0"/>
            <w:vAlign w:val="center"/>
          </w:tcPr>
          <w:p>
            <w:pPr>
              <w:pageBreakBefore w:val="0"/>
              <w:kinsoku/>
              <w:wordWrap/>
              <w:overflowPunct/>
              <w:topLinePunct w:val="0"/>
              <w:bidi w:val="0"/>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社会实践</w:t>
            </w:r>
          </w:p>
        </w:tc>
      </w:tr>
    </w:tbl>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281" w:firstLineChars="100"/>
        <w:jc w:val="left"/>
        <w:textAlignment w:val="auto"/>
        <w:outlineLvl w:val="1"/>
        <w:rPr>
          <w:rFonts w:hint="eastAsia" w:ascii="楷体" w:hAnsi="楷体" w:eastAsia="楷体" w:cs="楷体"/>
          <w:b/>
          <w:bCs/>
          <w:color w:val="000000"/>
          <w:sz w:val="28"/>
          <w:szCs w:val="28"/>
          <w:lang w:val="en-US" w:eastAsia="zh-CN"/>
        </w:rPr>
      </w:pPr>
      <w:bookmarkStart w:id="79" w:name="_Toc29818"/>
      <w:bookmarkStart w:id="80" w:name="_Toc16236"/>
      <w:r>
        <w:rPr>
          <w:rFonts w:hint="eastAsia" w:ascii="楷体" w:hAnsi="楷体" w:eastAsia="楷体" w:cs="楷体"/>
          <w:b/>
          <w:bCs/>
          <w:color w:val="000000"/>
          <w:sz w:val="28"/>
          <w:szCs w:val="28"/>
          <w:lang w:val="en-US" w:eastAsia="zh-CN"/>
        </w:rPr>
        <w:t>（三）教学资源</w:t>
      </w:r>
      <w:bookmarkEnd w:id="79"/>
      <w:bookmarkEnd w:id="80"/>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2" w:firstLineChars="200"/>
        <w:jc w:val="left"/>
        <w:textAlignment w:val="auto"/>
        <w:outlineLvl w:val="2"/>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 xml:space="preserve"> </w:t>
      </w:r>
      <w:bookmarkStart w:id="81" w:name="_Toc19332"/>
      <w:r>
        <w:rPr>
          <w:rFonts w:hint="eastAsia" w:ascii="宋体" w:hAnsi="宋体" w:eastAsia="宋体" w:cs="宋体"/>
          <w:b/>
          <w:bCs/>
          <w:color w:val="000000"/>
          <w:sz w:val="24"/>
          <w:szCs w:val="24"/>
          <w:lang w:val="en-US" w:eastAsia="zh-CN"/>
        </w:rPr>
        <w:t>1.教材、教辅资源</w:t>
      </w:r>
      <w:bookmarkEnd w:id="81"/>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教材及教辅资料选用要求：按照国家规定选用优质教材，禁止不合格的教材进人课堂。建立有专业教师、行业专家和教研人员构成的教材选用机构，建立并完善教材选用制度，经过规范程序择优选用教材。</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ascii="宋体" w:hAnsi="宋体" w:eastAsia="宋体" w:cs="宋体"/>
          <w:color w:val="0000FF"/>
          <w:sz w:val="24"/>
          <w:szCs w:val="24"/>
          <w:lang w:val="en-US" w:eastAsia="zh-CN"/>
        </w:rPr>
      </w:pPr>
      <w:r>
        <w:rPr>
          <w:rFonts w:hint="eastAsia" w:ascii="宋体" w:hAnsi="宋体" w:eastAsia="宋体" w:cs="宋体"/>
          <w:color w:val="000000"/>
          <w:sz w:val="24"/>
          <w:szCs w:val="24"/>
          <w:lang w:val="en-US" w:eastAsia="zh-CN"/>
        </w:rPr>
        <w:t>组建专业化活页式教材开发团队，基于“岗课赛证”融通，校企深度合作，充分利用企业资源，以学生能力培养为先导，以岗位核心能力为主线；遵循“以学生为中心，线上线下互通”的原则，共开发活页式教材5本。</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2" w:firstLineChars="200"/>
        <w:jc w:val="left"/>
        <w:textAlignment w:val="auto"/>
        <w:outlineLvl w:val="2"/>
        <w:rPr>
          <w:rFonts w:hint="default" w:ascii="宋体" w:hAnsi="宋体" w:eastAsia="宋体" w:cs="宋体"/>
          <w:b/>
          <w:bCs/>
          <w:color w:val="0000FF"/>
          <w:sz w:val="24"/>
          <w:szCs w:val="24"/>
          <w:lang w:val="en-US" w:eastAsia="zh-CN"/>
        </w:rPr>
      </w:pPr>
      <w:bookmarkStart w:id="82" w:name="_Toc23412"/>
      <w:r>
        <w:rPr>
          <w:rFonts w:hint="eastAsia" w:ascii="宋体" w:hAnsi="宋体" w:eastAsia="宋体" w:cs="宋体"/>
          <w:b/>
          <w:bCs/>
          <w:color w:val="000000"/>
          <w:sz w:val="24"/>
          <w:szCs w:val="24"/>
          <w:lang w:val="en-US" w:eastAsia="zh-CN"/>
        </w:rPr>
        <w:t>2.图书、文献资源</w:t>
      </w:r>
      <w:bookmarkEnd w:id="82"/>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left"/>
        <w:textAlignment w:val="auto"/>
        <w:rPr>
          <w:rFonts w:hint="eastAsia"/>
          <w:lang w:val="en-US" w:eastAsia="zh-CN"/>
        </w:rPr>
      </w:pPr>
      <w:r>
        <w:rPr>
          <w:rFonts w:hint="eastAsia" w:ascii="宋体" w:hAnsi="宋体" w:eastAsia="宋体" w:cs="宋体"/>
          <w:color w:val="000000"/>
          <w:sz w:val="24"/>
          <w:szCs w:val="24"/>
          <w:lang w:val="en-US" w:eastAsia="zh-CN"/>
        </w:rPr>
        <w:t>图书文献配备能满足人才培养、专业建设、教科研等工作的需要，方便师生查询、借阅。专业类图书文献主要包括:护理行业政策法规、行业标准、技术规范以及护理类实验实训手册、护理专业操作技术类图书、实务案例类图书、护理专业学术期刊等。</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2" w:firstLineChars="200"/>
        <w:jc w:val="left"/>
        <w:textAlignment w:val="auto"/>
        <w:outlineLvl w:val="2"/>
        <w:rPr>
          <w:rFonts w:hint="default" w:ascii="宋体" w:hAnsi="宋体" w:eastAsia="宋体" w:cs="宋体"/>
          <w:b/>
          <w:bCs/>
          <w:color w:val="000000"/>
          <w:sz w:val="24"/>
          <w:szCs w:val="24"/>
          <w:lang w:val="en-US" w:eastAsia="zh-CN"/>
        </w:rPr>
      </w:pPr>
      <w:bookmarkStart w:id="83" w:name="_Toc18407"/>
      <w:r>
        <w:rPr>
          <w:rFonts w:hint="eastAsia" w:ascii="宋体" w:hAnsi="宋体" w:eastAsia="宋体" w:cs="宋体"/>
          <w:b/>
          <w:bCs/>
          <w:color w:val="000000"/>
          <w:sz w:val="24"/>
          <w:szCs w:val="24"/>
          <w:lang w:val="en-US" w:eastAsia="zh-CN"/>
        </w:rPr>
        <w:t>3.数字化教学资源</w:t>
      </w:r>
      <w:bookmarkEnd w:id="83"/>
    </w:p>
    <w:p>
      <w:pPr>
        <w:pStyle w:val="2"/>
        <w:keepNext w:val="0"/>
        <w:keepLines w:val="0"/>
        <w:pageBreakBefore w:val="0"/>
        <w:kinsoku/>
        <w:overflowPunct/>
        <w:topLinePunct w:val="0"/>
        <w:bidi w:val="0"/>
        <w:adjustRightInd/>
        <w:snapToGrid/>
        <w:spacing w:line="240" w:lineRule="auto"/>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建设、配备与本专业有关的音视频素材、教学课件、数字化教学案例库、虚拟仿真软件、数字教材等专业教学资源库，应种类丰富、形式多样、使用便捷、动态更新，能满足教学要求。</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center"/>
        <w:textAlignment w:val="auto"/>
        <w:rPr>
          <w:rFonts w:hint="eastAsia"/>
          <w:lang w:val="en-US" w:eastAsia="zh-CN"/>
        </w:rPr>
      </w:pPr>
      <w:r>
        <w:rPr>
          <w:rFonts w:hint="eastAsia" w:ascii="宋体" w:hAnsi="宋体" w:eastAsia="宋体" w:cs="宋体"/>
          <w:b w:val="0"/>
          <w:bCs/>
          <w:sz w:val="24"/>
          <w:szCs w:val="24"/>
          <w:lang w:val="en-US" w:eastAsia="zh-CN"/>
        </w:rPr>
        <w:t>表13  数字化教学资源列表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0"/>
        <w:gridCol w:w="7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vAlign w:val="center"/>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资源类型</w:t>
            </w:r>
          </w:p>
        </w:tc>
        <w:tc>
          <w:tcPr>
            <w:tcW w:w="7316" w:type="dxa"/>
            <w:vAlign w:val="center"/>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教学平台</w:t>
            </w:r>
          </w:p>
        </w:tc>
        <w:tc>
          <w:tcPr>
            <w:tcW w:w="7316" w:type="dxa"/>
            <w:vAlign w:val="center"/>
          </w:tcPr>
          <w:p>
            <w:pPr>
              <w:keepNext w:val="0"/>
              <w:keepLines w:val="0"/>
              <w:pageBreakBefore w:val="0"/>
              <w:kinsoku/>
              <w:wordWrap/>
              <w:overflowPunct/>
              <w:topLinePunct w:val="0"/>
              <w:bidi w:val="0"/>
              <w:adjustRightInd/>
              <w:snapToGrid w:val="0"/>
              <w:spacing w:line="300" w:lineRule="auto"/>
              <w:jc w:val="left"/>
              <w:textAlignment w:val="auto"/>
              <w:rPr>
                <w:rFonts w:hint="eastAsia" w:ascii="宋体" w:hAnsi="宋体" w:eastAsia="宋体" w:cs="宋体"/>
                <w:sz w:val="21"/>
                <w:szCs w:val="21"/>
                <w:vertAlign w:val="baseline"/>
                <w:lang w:val="en-US" w:eastAsia="zh-CN"/>
              </w:rPr>
            </w:pPr>
            <w:r>
              <w:rPr>
                <w:rFonts w:hint="eastAsia" w:ascii="宋体" w:hAnsi="宋体" w:eastAsia="宋体" w:cs="宋体"/>
                <w:color w:val="auto"/>
                <w:sz w:val="21"/>
                <w:szCs w:val="21"/>
              </w:rPr>
              <w:t>云课堂智慧职教、</w:t>
            </w:r>
            <w:r>
              <w:rPr>
                <w:rFonts w:hint="eastAsia" w:ascii="宋体" w:hAnsi="宋体" w:eastAsia="宋体" w:cs="宋体"/>
                <w:color w:val="auto"/>
                <w:sz w:val="21"/>
                <w:szCs w:val="21"/>
                <w:lang w:val="en-US" w:eastAsia="zh-CN"/>
              </w:rPr>
              <w:t>智慧课堂管理系统、学习通、腾讯课堂。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资源库</w:t>
            </w:r>
          </w:p>
        </w:tc>
        <w:tc>
          <w:tcPr>
            <w:tcW w:w="7316" w:type="dxa"/>
            <w:vAlign w:val="center"/>
          </w:tcPr>
          <w:p>
            <w:pPr>
              <w:jc w:val="left"/>
              <w:rPr>
                <w:rFonts w:hint="eastAsia" w:ascii="宋体" w:hAnsi="宋体" w:eastAsia="宋体" w:cs="宋体"/>
                <w:sz w:val="21"/>
                <w:szCs w:val="21"/>
                <w:vertAlign w:val="baseline"/>
                <w:lang w:val="en-US" w:eastAsia="zh-CN"/>
              </w:rPr>
            </w:pPr>
            <w:r>
              <w:rPr>
                <w:rFonts w:hint="eastAsia" w:ascii="宋体" w:hAnsi="宋体" w:eastAsia="宋体" w:cs="宋体"/>
                <w:color w:val="auto"/>
                <w:sz w:val="21"/>
                <w:szCs w:val="21"/>
              </w:rPr>
              <w:t>中国大学生慕课、</w:t>
            </w:r>
            <w:r>
              <w:rPr>
                <w:rFonts w:hint="eastAsia" w:ascii="宋体" w:hAnsi="宋体" w:eastAsia="宋体" w:cs="宋体"/>
                <w:color w:val="auto"/>
                <w:sz w:val="21"/>
                <w:szCs w:val="21"/>
                <w:lang w:val="en-US" w:eastAsia="zh-CN"/>
              </w:rPr>
              <w:t>各科目教学资源库。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虚拟仿真</w:t>
            </w:r>
          </w:p>
        </w:tc>
        <w:tc>
          <w:tcPr>
            <w:tcW w:w="7316" w:type="dxa"/>
            <w:vAlign w:val="center"/>
          </w:tcPr>
          <w:p>
            <w:pPr>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医学综合模拟系统、手术室集中控制系统、体格检查教学系统、高级心肺复苏模拟考核系统、高级妇产科技能训练系统、医学机能虚拟实验系统、MVBS护理直播教学系统、高级分娩与母子急救模拟系统。</w:t>
            </w:r>
          </w:p>
        </w:tc>
      </w:tr>
    </w:tbl>
    <w:p>
      <w:pPr>
        <w:keepNext w:val="0"/>
        <w:keepLines w:val="0"/>
        <w:pageBreakBefore w:val="0"/>
        <w:numPr>
          <w:ilvl w:val="0"/>
          <w:numId w:val="0"/>
        </w:numPr>
        <w:kinsoku/>
        <w:overflowPunct/>
        <w:topLinePunct w:val="0"/>
        <w:bidi w:val="0"/>
        <w:adjustRightInd/>
        <w:snapToGrid/>
        <w:spacing w:line="240" w:lineRule="auto"/>
        <w:ind w:firstLine="281" w:firstLineChars="100"/>
        <w:textAlignment w:val="auto"/>
        <w:outlineLvl w:val="1"/>
        <w:rPr>
          <w:rFonts w:hint="eastAsia" w:ascii="楷体" w:hAnsi="楷体" w:eastAsia="楷体" w:cs="楷体"/>
          <w:b/>
          <w:bCs/>
          <w:sz w:val="28"/>
          <w:szCs w:val="28"/>
          <w:lang w:eastAsia="zh-CN"/>
        </w:rPr>
      </w:pPr>
      <w:bookmarkStart w:id="84" w:name="_Toc2731"/>
      <w:bookmarkStart w:id="85" w:name="_Toc17140"/>
      <w:r>
        <w:rPr>
          <w:rFonts w:hint="eastAsia" w:ascii="楷体" w:hAnsi="楷体" w:eastAsia="楷体" w:cs="楷体"/>
          <w:b/>
          <w:bCs/>
          <w:sz w:val="28"/>
          <w:szCs w:val="28"/>
          <w:lang w:eastAsia="zh-CN"/>
        </w:rPr>
        <w:t>（</w:t>
      </w:r>
      <w:r>
        <w:rPr>
          <w:rFonts w:hint="eastAsia" w:ascii="楷体" w:hAnsi="楷体" w:eastAsia="楷体" w:cs="楷体"/>
          <w:b/>
          <w:bCs/>
          <w:sz w:val="28"/>
          <w:szCs w:val="28"/>
          <w:lang w:val="en-US" w:eastAsia="zh-CN"/>
        </w:rPr>
        <w:t>四）</w:t>
      </w:r>
      <w:r>
        <w:rPr>
          <w:rFonts w:hint="eastAsia" w:ascii="楷体" w:hAnsi="楷体" w:eastAsia="楷体" w:cs="楷体"/>
          <w:b/>
          <w:bCs/>
          <w:sz w:val="28"/>
          <w:szCs w:val="28"/>
        </w:rPr>
        <w:t>教学方法</w:t>
      </w:r>
      <w:bookmarkEnd w:id="84"/>
      <w:bookmarkEnd w:id="85"/>
    </w:p>
    <w:p>
      <w:pPr>
        <w:pStyle w:val="2"/>
        <w:keepNext w:val="0"/>
        <w:keepLines w:val="0"/>
        <w:pageBreakBefore w:val="0"/>
        <w:kinsoku/>
        <w:overflowPunct/>
        <w:topLinePunct w:val="0"/>
        <w:bidi w:val="0"/>
        <w:adjustRightInd/>
        <w:snapToGrid/>
        <w:spacing w:line="240" w:lineRule="auto"/>
        <w:ind w:left="0" w:leftChars="0" w:firstLine="480"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sz w:val="24"/>
          <w:szCs w:val="24"/>
          <w:lang w:val="en-US" w:eastAsia="zh-CN"/>
        </w:rPr>
        <w:t>依据国家职业教育改革</w:t>
      </w:r>
      <w:r>
        <w:rPr>
          <w:rFonts w:hint="eastAsia" w:hAnsi="宋体" w:cs="宋体"/>
          <w:sz w:val="24"/>
          <w:szCs w:val="24"/>
          <w:lang w:val="en-US" w:eastAsia="zh-CN"/>
        </w:rPr>
        <w:t>实施</w:t>
      </w:r>
      <w:r>
        <w:rPr>
          <w:rFonts w:hint="eastAsia" w:ascii="宋体" w:hAnsi="宋体" w:eastAsia="宋体" w:cs="宋体"/>
          <w:sz w:val="24"/>
          <w:szCs w:val="24"/>
          <w:lang w:val="en-US" w:eastAsia="zh-CN"/>
        </w:rPr>
        <w:t>方案</w:t>
      </w:r>
      <w:r>
        <w:rPr>
          <w:rFonts w:hint="eastAsia" w:hAnsi="宋体" w:cs="宋体"/>
          <w:sz w:val="24"/>
          <w:szCs w:val="24"/>
          <w:lang w:val="en-US" w:eastAsia="zh-CN"/>
        </w:rPr>
        <w:t>、</w:t>
      </w:r>
      <w:r>
        <w:rPr>
          <w:rFonts w:hint="eastAsia" w:ascii="宋体" w:hAnsi="宋体" w:eastAsia="宋体" w:cs="宋体"/>
          <w:sz w:val="24"/>
          <w:szCs w:val="24"/>
          <w:lang w:val="en-US" w:eastAsia="zh-CN"/>
        </w:rPr>
        <w:t>护理学类教学质量国家标准</w:t>
      </w:r>
      <w:r>
        <w:rPr>
          <w:rFonts w:hint="eastAsia" w:hAnsi="宋体" w:cs="宋体"/>
          <w:sz w:val="24"/>
          <w:szCs w:val="24"/>
          <w:lang w:val="en-US" w:eastAsia="zh-CN"/>
        </w:rPr>
        <w:t>，</w:t>
      </w:r>
      <w:r>
        <w:rPr>
          <w:rFonts w:hint="eastAsia" w:ascii="宋体" w:hAnsi="宋体" w:eastAsia="宋体" w:cs="宋体"/>
          <w:sz w:val="24"/>
          <w:szCs w:val="24"/>
          <w:lang w:val="en-US" w:eastAsia="zh-CN"/>
        </w:rPr>
        <w:t>以提高岗位胜任力为导向，落实“一体两翼三融四岗五对接”的护理人才培养模式，即一体：</w:t>
      </w:r>
      <w:r>
        <w:rPr>
          <w:rFonts w:hint="eastAsia" w:ascii="宋体" w:hAnsi="宋体" w:eastAsia="宋体" w:cs="宋体"/>
          <w:color w:val="000000"/>
          <w:kern w:val="2"/>
          <w:sz w:val="24"/>
          <w:szCs w:val="24"/>
          <w:lang w:val="en-US" w:eastAsia="zh-CN" w:bidi="ar-SA"/>
        </w:rPr>
        <w:t>以立德树人为主体；</w:t>
      </w:r>
      <w:r>
        <w:rPr>
          <w:rFonts w:hint="eastAsia" w:ascii="宋体" w:hAnsi="宋体" w:eastAsia="宋体" w:cs="宋体"/>
          <w:sz w:val="24"/>
          <w:szCs w:val="24"/>
          <w:lang w:val="en-US" w:eastAsia="zh-CN"/>
        </w:rPr>
        <w:t>两翼：</w:t>
      </w:r>
      <w:r>
        <w:rPr>
          <w:rFonts w:hint="eastAsia" w:ascii="宋体" w:hAnsi="宋体" w:eastAsia="宋体" w:cs="宋体"/>
          <w:color w:val="000000"/>
          <w:kern w:val="2"/>
          <w:sz w:val="24"/>
          <w:szCs w:val="24"/>
          <w:lang w:val="en-US" w:eastAsia="zh-CN" w:bidi="ar-SA"/>
        </w:rPr>
        <w:t>校企协同双元育人；</w:t>
      </w:r>
      <w:r>
        <w:rPr>
          <w:rFonts w:hint="eastAsia" w:ascii="宋体" w:hAnsi="宋体" w:eastAsia="宋体" w:cs="宋体"/>
          <w:sz w:val="24"/>
          <w:szCs w:val="24"/>
          <w:lang w:val="en-US" w:eastAsia="zh-CN"/>
        </w:rPr>
        <w:t>三融：</w:t>
      </w:r>
      <w:r>
        <w:rPr>
          <w:rFonts w:hint="eastAsia" w:ascii="宋体" w:hAnsi="宋体" w:eastAsia="宋体" w:cs="宋体"/>
          <w:color w:val="000000"/>
          <w:kern w:val="2"/>
          <w:sz w:val="24"/>
          <w:szCs w:val="24"/>
          <w:lang w:val="en-US" w:eastAsia="zh-CN" w:bidi="ar-SA"/>
        </w:rPr>
        <w:t>大思政、大实践、大工匠；</w:t>
      </w:r>
      <w:r>
        <w:rPr>
          <w:rFonts w:hint="eastAsia" w:ascii="宋体" w:hAnsi="宋体" w:eastAsia="宋体" w:cs="宋体"/>
          <w:sz w:val="24"/>
          <w:szCs w:val="24"/>
          <w:lang w:val="en-US" w:eastAsia="zh-CN"/>
        </w:rPr>
        <w:t>四岗：识岗、练岗、跟岗、顶岗；五对接：</w:t>
      </w:r>
      <w:r>
        <w:rPr>
          <w:rFonts w:hint="eastAsia" w:ascii="宋体" w:hAnsi="宋体" w:eastAsia="宋体" w:cs="宋体"/>
          <w:color w:val="000000"/>
          <w:kern w:val="2"/>
          <w:sz w:val="24"/>
          <w:szCs w:val="24"/>
          <w:lang w:val="en-US" w:eastAsia="zh-CN" w:bidi="ar-SA"/>
        </w:rPr>
        <w:t>专业与职业岗位对接、课程内容与职业标准对接、教学过程与生产过程对接、学历证书与职业资格证书对接、职业教育与终身学习对接</w:t>
      </w:r>
      <w:r>
        <w:rPr>
          <w:rFonts w:hint="eastAsia" w:ascii="宋体" w:hAnsi="宋体" w:eastAsia="宋体" w:cs="宋体"/>
          <w:sz w:val="24"/>
          <w:szCs w:val="24"/>
          <w:lang w:val="en-US" w:eastAsia="zh-CN"/>
        </w:rPr>
        <w:t>。构建“岗课赛证融通，工作过程导向，思政品牌育人”的特色课程模式。</w:t>
      </w:r>
    </w:p>
    <w:p>
      <w:pPr>
        <w:pageBreakBefore w:val="0"/>
        <w:kinsoku/>
        <w:wordWrap/>
        <w:overflowPunct/>
        <w:topLinePunct w:val="0"/>
        <w:bidi w:val="0"/>
        <w:spacing w:line="24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采用“以教师为主导，以学生为主体”的教学，融”教、学、做”为一体。教学方法灵活多样，课堂教学和实践技能相结合，注重学生的创新精神和实践能力的培养，在具体情景病例中学活知识。在教学过程中，开展项目化综合实训，重视启发式教学，充分应用项目教学法、任务教学法、直观演示法、案例教学法、小组讨论法、练习法、校内实训、临床见习等多种教学方法，有效地调动学生的学习积极性，促进学生积极进步，激发学生潜能，提高教学质量。</w:t>
      </w:r>
    </w:p>
    <w:p>
      <w:pPr>
        <w:keepNext w:val="0"/>
        <w:keepLines w:val="0"/>
        <w:pageBreakBefore w:val="0"/>
        <w:numPr>
          <w:ilvl w:val="0"/>
          <w:numId w:val="0"/>
        </w:numPr>
        <w:kinsoku/>
        <w:overflowPunct/>
        <w:topLinePunct w:val="0"/>
        <w:bidi w:val="0"/>
        <w:adjustRightInd/>
        <w:snapToGrid/>
        <w:spacing w:line="240" w:lineRule="auto"/>
        <w:ind w:firstLine="281" w:firstLineChars="100"/>
        <w:textAlignment w:val="auto"/>
        <w:outlineLvl w:val="1"/>
        <w:rPr>
          <w:rFonts w:hint="eastAsia" w:ascii="楷体" w:hAnsi="楷体" w:eastAsia="楷体" w:cs="楷体"/>
          <w:b/>
          <w:bCs/>
          <w:color w:val="0000FF"/>
          <w:sz w:val="28"/>
          <w:szCs w:val="28"/>
          <w:lang w:eastAsia="zh-CN"/>
        </w:rPr>
      </w:pPr>
      <w:bookmarkStart w:id="86" w:name="_Toc15853"/>
      <w:bookmarkStart w:id="87" w:name="_Toc4365"/>
      <w:r>
        <w:rPr>
          <w:rFonts w:hint="eastAsia" w:ascii="楷体" w:hAnsi="楷体" w:eastAsia="楷体" w:cs="楷体"/>
          <w:b/>
          <w:bCs/>
          <w:sz w:val="28"/>
          <w:szCs w:val="28"/>
          <w:lang w:eastAsia="zh-CN"/>
        </w:rPr>
        <w:t>（</w:t>
      </w:r>
      <w:r>
        <w:rPr>
          <w:rFonts w:hint="eastAsia" w:ascii="楷体" w:hAnsi="楷体" w:eastAsia="楷体" w:cs="楷体"/>
          <w:b/>
          <w:bCs/>
          <w:sz w:val="28"/>
          <w:szCs w:val="28"/>
          <w:lang w:val="en-US" w:eastAsia="zh-CN"/>
        </w:rPr>
        <w:t>五）</w:t>
      </w:r>
      <w:r>
        <w:rPr>
          <w:rFonts w:hint="eastAsia" w:ascii="楷体" w:hAnsi="楷体" w:eastAsia="楷体" w:cs="楷体"/>
          <w:b/>
          <w:bCs/>
          <w:sz w:val="28"/>
          <w:szCs w:val="28"/>
        </w:rPr>
        <w:t>学习评价</w:t>
      </w:r>
      <w:bookmarkEnd w:id="86"/>
      <w:bookmarkEnd w:id="87"/>
    </w:p>
    <w:p>
      <w:pPr>
        <w:pageBreakBefore w:val="0"/>
        <w:kinsoku/>
        <w:wordWrap/>
        <w:overflowPunct/>
        <w:topLinePunct w:val="0"/>
        <w:bidi w:val="0"/>
        <w:spacing w:line="24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职业素养领域课程的考核主要通过书面测验、考试检查学生对知识掌握情况，同时辅以情感、态度、价值观、创新精神和实践等方面的指标。专业学习领域的考核通过线上线下考核相结合；课前、课中、课后考核相连续；过程性、结果性考核相融合，最终形成全方位、立体化的多元化考核体系。</w:t>
      </w:r>
    </w:p>
    <w:p>
      <w:pPr>
        <w:pageBreakBefore w:val="0"/>
        <w:kinsoku/>
        <w:wordWrap/>
        <w:overflowPunct/>
        <w:topLinePunct w:val="0"/>
        <w:bidi w:val="0"/>
        <w:spacing w:line="24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在人才培养过程中，注重过程考核，考核中增加个人职业素养等增值评价内容，由单一的最终评价转化为综合评价；由教师单一评价转化为学生自评、学生小组互评与教师（企业指导教师）评价相结合；由学校单一评价学生转化为校企共同评价。借助多种信息化教学评价手段等，实现全过程学习成绩的采集与反馈，运用大数据技术开展学习效果分析，促使师生发现不足和改进提高。</w:t>
      </w:r>
    </w:p>
    <w:p>
      <w:pPr>
        <w:pageBreakBefore w:val="0"/>
        <w:kinsoku/>
        <w:wordWrap/>
        <w:overflowPunct/>
        <w:topLinePunct w:val="0"/>
        <w:bidi w:val="0"/>
        <w:spacing w:line="24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学生在顶岗实习期间接受学院和企业双重指导，校企双方要加强对学生的工作过程控制和考核，实行以企业为主、学校为辅的校企双方考核制度，双方共同对实习学生进行考核和评价。考核由企业指导教师对学生的考核和学校指导教师对学生的顶岗实习报告评价两部分组成。考核方式为等级制，分优秀、良好、合格和不合格4个等级。</w:t>
      </w:r>
    </w:p>
    <w:p>
      <w:pPr>
        <w:keepNext w:val="0"/>
        <w:keepLines w:val="0"/>
        <w:pageBreakBefore w:val="0"/>
        <w:numPr>
          <w:ilvl w:val="0"/>
          <w:numId w:val="0"/>
        </w:numPr>
        <w:kinsoku/>
        <w:overflowPunct/>
        <w:topLinePunct w:val="0"/>
        <w:bidi w:val="0"/>
        <w:adjustRightInd/>
        <w:snapToGrid/>
        <w:spacing w:line="240" w:lineRule="auto"/>
        <w:ind w:firstLine="281" w:firstLineChars="100"/>
        <w:textAlignment w:val="auto"/>
        <w:outlineLvl w:val="1"/>
        <w:rPr>
          <w:rFonts w:hint="eastAsia" w:ascii="楷体" w:hAnsi="楷体" w:eastAsia="楷体" w:cs="楷体"/>
          <w:b/>
          <w:bCs/>
          <w:sz w:val="28"/>
          <w:szCs w:val="28"/>
          <w:lang w:val="en-US" w:eastAsia="zh-CN"/>
        </w:rPr>
      </w:pPr>
      <w:bookmarkStart w:id="88" w:name="_Toc10163"/>
      <w:bookmarkStart w:id="89" w:name="_Toc4121"/>
      <w:r>
        <w:rPr>
          <w:rFonts w:hint="eastAsia" w:ascii="楷体" w:hAnsi="楷体" w:eastAsia="楷体" w:cs="楷体"/>
          <w:b/>
          <w:bCs/>
          <w:sz w:val="28"/>
          <w:szCs w:val="28"/>
          <w:lang w:eastAsia="zh-CN"/>
        </w:rPr>
        <w:t>（</w:t>
      </w:r>
      <w:r>
        <w:rPr>
          <w:rFonts w:hint="eastAsia" w:ascii="楷体" w:hAnsi="楷体" w:eastAsia="楷体" w:cs="楷体"/>
          <w:b/>
          <w:bCs/>
          <w:sz w:val="28"/>
          <w:szCs w:val="28"/>
          <w:lang w:val="en-US" w:eastAsia="zh-CN"/>
        </w:rPr>
        <w:t>六）质量管理</w:t>
      </w:r>
      <w:bookmarkEnd w:id="88"/>
      <w:bookmarkEnd w:id="89"/>
    </w:p>
    <w:p>
      <w:pPr>
        <w:keepNext w:val="0"/>
        <w:keepLines w:val="0"/>
        <w:pageBreakBefore w:val="0"/>
        <w:kinsoku/>
        <w:overflowPunct/>
        <w:topLinePunct w:val="0"/>
        <w:bidi w:val="0"/>
        <w:adjustRightInd/>
        <w:snapToGrid/>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学校和二级院系应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pPr>
        <w:keepNext w:val="0"/>
        <w:keepLines w:val="0"/>
        <w:pageBreakBefore w:val="0"/>
        <w:kinsoku/>
        <w:overflowPunct/>
        <w:topLinePunct w:val="0"/>
        <w:bidi w:val="0"/>
        <w:adjustRightInd/>
        <w:snapToGrid/>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学校和二级院系应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pPr>
        <w:keepNext w:val="0"/>
        <w:keepLines w:val="0"/>
        <w:pageBreakBefore w:val="0"/>
        <w:kinsoku/>
        <w:overflowPunct/>
        <w:topLinePunct w:val="0"/>
        <w:bidi w:val="0"/>
        <w:adjustRightInd/>
        <w:snapToGrid/>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学校应建立毕业生跟踪反馈机制及社会评价机制，并对生源情况、在校生学业水平、毕业生就业情况等进行分析，定期评价人才培养质量和培养目标达成情况。</w:t>
      </w:r>
    </w:p>
    <w:p>
      <w:pPr>
        <w:keepNext w:val="0"/>
        <w:keepLines w:val="0"/>
        <w:pageBreakBefore w:val="0"/>
        <w:kinsoku/>
        <w:overflowPunct/>
        <w:topLinePunct w:val="0"/>
        <w:bidi w:val="0"/>
        <w:adjustRightInd/>
        <w:snapToGrid/>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专业教研组织应充分利用评价分析结果有效改进专业教学，持续提高人才培养质量。</w:t>
      </w:r>
    </w:p>
    <w:p>
      <w:pPr>
        <w:keepNext w:val="0"/>
        <w:keepLines w:val="0"/>
        <w:pageBreakBefore w:val="0"/>
        <w:kinsoku/>
        <w:overflowPunct/>
        <w:topLinePunct w:val="0"/>
        <w:bidi w:val="0"/>
        <w:adjustRightInd/>
        <w:snapToGrid/>
        <w:spacing w:line="240" w:lineRule="auto"/>
        <w:jc w:val="left"/>
        <w:textAlignment w:val="auto"/>
        <w:outlineLvl w:val="0"/>
        <w:rPr>
          <w:rFonts w:hint="eastAsia" w:ascii="黑体" w:hAnsi="黑体" w:eastAsia="黑体" w:cs="黑体"/>
          <w:b w:val="0"/>
          <w:bCs/>
          <w:sz w:val="28"/>
          <w:szCs w:val="28"/>
        </w:rPr>
      </w:pPr>
      <w:bookmarkStart w:id="90" w:name="_Toc25824"/>
      <w:bookmarkStart w:id="91" w:name="_Toc11631"/>
      <w:r>
        <w:rPr>
          <w:rFonts w:hint="eastAsia" w:ascii="黑体" w:hAnsi="黑体" w:eastAsia="黑体" w:cs="黑体"/>
          <w:b w:val="0"/>
          <w:bCs/>
          <w:sz w:val="28"/>
          <w:szCs w:val="28"/>
          <w:lang w:val="en-US" w:eastAsia="zh-CN"/>
        </w:rPr>
        <w:t>九</w:t>
      </w:r>
      <w:r>
        <w:rPr>
          <w:rFonts w:hint="eastAsia" w:ascii="黑体" w:hAnsi="黑体" w:eastAsia="黑体" w:cs="黑体"/>
          <w:b w:val="0"/>
          <w:bCs/>
          <w:sz w:val="28"/>
          <w:szCs w:val="28"/>
        </w:rPr>
        <w:t>、毕业要求</w:t>
      </w:r>
      <w:bookmarkEnd w:id="90"/>
      <w:bookmarkEnd w:id="91"/>
      <w:bookmarkStart w:id="92" w:name="_Toc21200"/>
    </w:p>
    <w:p>
      <w:pPr>
        <w:keepNext w:val="0"/>
        <w:keepLines w:val="0"/>
        <w:pageBreakBefore w:val="0"/>
        <w:kinsoku/>
        <w:overflowPunct/>
        <w:topLinePunct w:val="0"/>
        <w:bidi w:val="0"/>
        <w:adjustRightInd/>
        <w:snapToGrid/>
        <w:spacing w:line="240" w:lineRule="auto"/>
        <w:ind w:firstLine="281" w:firstLineChars="100"/>
        <w:jc w:val="left"/>
        <w:textAlignment w:val="auto"/>
        <w:outlineLvl w:val="1"/>
        <w:rPr>
          <w:rFonts w:hint="eastAsia" w:ascii="宋体" w:hAnsi="宋体" w:eastAsia="宋体" w:cs="宋体"/>
          <w:sz w:val="28"/>
          <w:szCs w:val="28"/>
        </w:rPr>
      </w:pPr>
      <w:bookmarkStart w:id="93" w:name="_Toc24108"/>
      <w:r>
        <w:rPr>
          <w:rFonts w:hint="eastAsia" w:ascii="楷体" w:hAnsi="楷体" w:eastAsia="楷体" w:cs="楷体"/>
          <w:b/>
          <w:bCs/>
          <w:sz w:val="28"/>
          <w:szCs w:val="28"/>
          <w:lang w:eastAsia="zh-CN"/>
        </w:rPr>
        <w:t>（</w:t>
      </w:r>
      <w:r>
        <w:rPr>
          <w:rFonts w:hint="eastAsia" w:ascii="楷体" w:hAnsi="楷体" w:eastAsia="楷体" w:cs="楷体"/>
          <w:b/>
          <w:bCs/>
          <w:sz w:val="28"/>
          <w:szCs w:val="28"/>
          <w:lang w:val="en-US" w:eastAsia="zh-CN"/>
        </w:rPr>
        <w:t>一）</w:t>
      </w:r>
      <w:r>
        <w:rPr>
          <w:rFonts w:hint="eastAsia" w:ascii="楷体" w:hAnsi="楷体" w:eastAsia="楷体" w:cs="楷体"/>
          <w:b/>
          <w:bCs/>
          <w:sz w:val="28"/>
          <w:szCs w:val="28"/>
        </w:rPr>
        <w:t xml:space="preserve"> 学分要求</w:t>
      </w:r>
      <w:bookmarkEnd w:id="92"/>
      <w:bookmarkEnd w:id="93"/>
    </w:p>
    <w:p>
      <w:pPr>
        <w:keepNext w:val="0"/>
        <w:keepLines w:val="0"/>
        <w:pageBreakBefore w:val="0"/>
        <w:kinsoku/>
        <w:overflowPunct/>
        <w:topLinePunct w:val="0"/>
        <w:bidi w:val="0"/>
        <w:adjustRightInd/>
        <w:snapToGrid/>
        <w:spacing w:line="240" w:lineRule="auto"/>
        <w:ind w:firstLine="480" w:firstLineChars="200"/>
        <w:jc w:val="left"/>
        <w:textAlignment w:val="auto"/>
        <w:rPr>
          <w:rFonts w:hint="eastAsia" w:ascii="宋体" w:hAnsi="宋体" w:eastAsia="宋体" w:cs="宋体"/>
          <w:color w:val="0000FF"/>
          <w:sz w:val="24"/>
          <w:szCs w:val="24"/>
          <w:lang w:eastAsia="zh-CN"/>
        </w:rPr>
      </w:pPr>
      <w:r>
        <w:rPr>
          <w:rFonts w:hint="eastAsia" w:ascii="宋体" w:hAnsi="宋体" w:eastAsia="宋体" w:cs="宋体"/>
          <w:color w:val="000000" w:themeColor="text1"/>
          <w:sz w:val="24"/>
          <w:szCs w:val="24"/>
          <w14:textFill>
            <w14:solidFill>
              <w14:schemeClr w14:val="tx1"/>
            </w14:solidFill>
          </w14:textFill>
        </w:rPr>
        <w:t>学生在毕业前应获得</w:t>
      </w:r>
      <w:r>
        <w:rPr>
          <w:rFonts w:hint="eastAsia" w:ascii="宋体" w:hAnsi="宋体" w:eastAsia="宋体" w:cs="宋体"/>
          <w:color w:val="000000" w:themeColor="text1"/>
          <w:sz w:val="24"/>
          <w:szCs w:val="24"/>
          <w:lang w:val="en-US" w:eastAsia="zh-CN"/>
          <w14:textFill>
            <w14:solidFill>
              <w14:schemeClr w14:val="tx1"/>
            </w14:solidFill>
          </w14:textFill>
        </w:rPr>
        <w:t>160</w:t>
      </w:r>
      <w:r>
        <w:rPr>
          <w:rFonts w:hint="eastAsia" w:ascii="宋体" w:hAnsi="宋体" w:eastAsia="宋体" w:cs="宋体"/>
          <w:color w:val="000000" w:themeColor="text1"/>
          <w:sz w:val="24"/>
          <w:szCs w:val="24"/>
          <w14:textFill>
            <w14:solidFill>
              <w14:schemeClr w14:val="tx1"/>
            </w14:solidFill>
          </w14:textFill>
        </w:rPr>
        <w:t>学分方能毕业。</w:t>
      </w:r>
    </w:p>
    <w:p>
      <w:pPr>
        <w:keepNext w:val="0"/>
        <w:keepLines w:val="0"/>
        <w:pageBreakBefore w:val="0"/>
        <w:kinsoku/>
        <w:overflowPunct/>
        <w:topLinePunct w:val="0"/>
        <w:bidi w:val="0"/>
        <w:adjustRightInd/>
        <w:snapToGrid/>
        <w:spacing w:line="240" w:lineRule="auto"/>
        <w:ind w:firstLine="281" w:firstLineChars="100"/>
        <w:textAlignment w:val="auto"/>
        <w:outlineLvl w:val="1"/>
        <w:rPr>
          <w:rFonts w:hint="eastAsia" w:ascii="楷体" w:hAnsi="楷体" w:eastAsia="楷体" w:cs="楷体"/>
          <w:b/>
          <w:bCs/>
          <w:sz w:val="28"/>
          <w:szCs w:val="28"/>
          <w:lang w:eastAsia="zh-CN"/>
        </w:rPr>
      </w:pPr>
      <w:bookmarkStart w:id="94" w:name="_Toc832"/>
      <w:bookmarkStart w:id="95" w:name="_Toc32689"/>
      <w:r>
        <w:rPr>
          <w:rFonts w:hint="eastAsia" w:ascii="楷体" w:hAnsi="楷体" w:eastAsia="楷体" w:cs="楷体"/>
          <w:b/>
          <w:bCs/>
          <w:sz w:val="28"/>
          <w:szCs w:val="28"/>
          <w:lang w:eastAsia="zh-CN"/>
        </w:rPr>
        <w:t>（</w:t>
      </w:r>
      <w:r>
        <w:rPr>
          <w:rFonts w:hint="eastAsia" w:ascii="楷体" w:hAnsi="楷体" w:eastAsia="楷体" w:cs="楷体"/>
          <w:b/>
          <w:bCs/>
          <w:sz w:val="28"/>
          <w:szCs w:val="28"/>
          <w:lang w:val="en-US" w:eastAsia="zh-CN"/>
        </w:rPr>
        <w:t>二）</w:t>
      </w:r>
      <w:r>
        <w:rPr>
          <w:rFonts w:hint="eastAsia" w:ascii="楷体" w:hAnsi="楷体" w:eastAsia="楷体" w:cs="楷体"/>
          <w:b/>
          <w:bCs/>
          <w:sz w:val="28"/>
          <w:szCs w:val="28"/>
          <w:lang w:eastAsia="zh-CN"/>
        </w:rPr>
        <w:t>职业技能证书要求</w:t>
      </w:r>
      <w:bookmarkEnd w:id="94"/>
      <w:bookmarkEnd w:id="95"/>
    </w:p>
    <w:p>
      <w:pPr>
        <w:keepNext w:val="0"/>
        <w:keepLines w:val="0"/>
        <w:pageBreakBefore w:val="0"/>
        <w:kinsoku/>
        <w:overflowPunct/>
        <w:topLinePunct w:val="0"/>
        <w:bidi w:val="0"/>
        <w:adjustRightInd/>
        <w:snapToGrid/>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该专业学生毕业前至少取得一项职业资格证书方可毕业。</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auto"/>
        <w:ind w:firstLine="480" w:firstLineChars="200"/>
        <w:jc w:val="center"/>
        <w:textAlignment w:val="auto"/>
        <w:rPr>
          <w:rFonts w:hint="default"/>
          <w:lang w:val="en-US" w:eastAsia="zh-CN"/>
        </w:rPr>
      </w:pPr>
      <w:r>
        <w:rPr>
          <w:rFonts w:hint="eastAsia" w:ascii="宋体" w:hAnsi="宋体" w:eastAsia="宋体" w:cs="宋体"/>
          <w:b w:val="0"/>
          <w:bCs/>
          <w:sz w:val="24"/>
          <w:szCs w:val="24"/>
          <w:lang w:val="en-US" w:eastAsia="zh-CN"/>
        </w:rPr>
        <w:t>表14  职业技能证书要求列表</w:t>
      </w:r>
    </w:p>
    <w:tbl>
      <w:tblPr>
        <w:tblStyle w:val="9"/>
        <w:tblW w:w="91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588"/>
        <w:gridCol w:w="1080"/>
        <w:gridCol w:w="1905"/>
        <w:gridCol w:w="3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43" w:hRule="atLeast"/>
          <w:jc w:val="center"/>
        </w:trPr>
        <w:tc>
          <w:tcPr>
            <w:tcW w:w="2588" w:type="dxa"/>
            <w:vAlign w:val="center"/>
          </w:tcPr>
          <w:p>
            <w:pPr>
              <w:spacing w:line="240"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rPr>
              <w:t>证书</w:t>
            </w:r>
            <w:r>
              <w:rPr>
                <w:rFonts w:hint="eastAsia" w:ascii="宋体" w:hAnsi="宋体" w:eastAsia="宋体" w:cs="宋体"/>
                <w:b/>
                <w:bCs/>
                <w:sz w:val="21"/>
                <w:szCs w:val="21"/>
                <w:lang w:val="en-US" w:eastAsia="zh-CN"/>
              </w:rPr>
              <w:t>名称</w:t>
            </w:r>
          </w:p>
        </w:tc>
        <w:tc>
          <w:tcPr>
            <w:tcW w:w="1080" w:type="dxa"/>
            <w:vAlign w:val="center"/>
          </w:tcPr>
          <w:p>
            <w:pPr>
              <w:spacing w:line="240" w:lineRule="auto"/>
              <w:jc w:val="center"/>
              <w:rPr>
                <w:rFonts w:hint="eastAsia" w:ascii="宋体" w:hAnsi="宋体" w:eastAsia="宋体" w:cs="宋体"/>
                <w:b/>
                <w:bCs/>
                <w:sz w:val="21"/>
                <w:szCs w:val="21"/>
              </w:rPr>
            </w:pPr>
            <w:r>
              <w:rPr>
                <w:rFonts w:hint="eastAsia" w:ascii="宋体" w:hAnsi="宋体" w:eastAsia="宋体" w:cs="宋体"/>
                <w:b/>
                <w:bCs/>
                <w:sz w:val="21"/>
                <w:szCs w:val="21"/>
              </w:rPr>
              <w:t>等级</w:t>
            </w:r>
          </w:p>
        </w:tc>
        <w:tc>
          <w:tcPr>
            <w:tcW w:w="1905" w:type="dxa"/>
            <w:vAlign w:val="center"/>
          </w:tcPr>
          <w:p>
            <w:pPr>
              <w:spacing w:line="240" w:lineRule="auto"/>
              <w:ind w:firstLine="422" w:firstLineChars="200"/>
              <w:jc w:val="both"/>
              <w:rPr>
                <w:rFonts w:hint="eastAsia" w:ascii="宋体" w:hAnsi="宋体" w:eastAsia="宋体" w:cs="宋体"/>
                <w:b/>
                <w:bCs/>
                <w:sz w:val="21"/>
                <w:szCs w:val="21"/>
              </w:rPr>
            </w:pPr>
            <w:r>
              <w:rPr>
                <w:rFonts w:hint="eastAsia" w:ascii="宋体" w:hAnsi="宋体" w:eastAsia="宋体" w:cs="宋体"/>
                <w:b/>
                <w:bCs/>
                <w:sz w:val="21"/>
                <w:szCs w:val="21"/>
              </w:rPr>
              <w:t>发证机关</w:t>
            </w:r>
          </w:p>
        </w:tc>
        <w:tc>
          <w:tcPr>
            <w:tcW w:w="3546" w:type="dxa"/>
            <w:vAlign w:val="center"/>
          </w:tcPr>
          <w:p>
            <w:pPr>
              <w:spacing w:line="240"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置换课程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05" w:hRule="atLeast"/>
          <w:jc w:val="center"/>
        </w:trPr>
        <w:tc>
          <w:tcPr>
            <w:tcW w:w="2588"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全国护士执业资格证</w:t>
            </w:r>
          </w:p>
        </w:tc>
        <w:tc>
          <w:tcPr>
            <w:tcW w:w="1080" w:type="dxa"/>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初级</w:t>
            </w:r>
          </w:p>
        </w:tc>
        <w:tc>
          <w:tcPr>
            <w:tcW w:w="1905" w:type="dxa"/>
            <w:vAlign w:val="center"/>
          </w:tcPr>
          <w:p>
            <w:pPr>
              <w:spacing w:line="240" w:lineRule="auto"/>
              <w:ind w:firstLine="420" w:firstLineChars="20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国家卫生部</w:t>
            </w:r>
          </w:p>
        </w:tc>
        <w:tc>
          <w:tcPr>
            <w:tcW w:w="3546" w:type="dxa"/>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部分分类考试学生中专业阶段已经取得该证书，可置换毕业实习学分中的16个学分，因此该类学生可在实习16周后就业。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58" w:hRule="atLeast"/>
          <w:jc w:val="center"/>
        </w:trPr>
        <w:tc>
          <w:tcPr>
            <w:tcW w:w="2588"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老年照护职业等级证书</w:t>
            </w:r>
          </w:p>
        </w:tc>
        <w:tc>
          <w:tcPr>
            <w:tcW w:w="1080" w:type="dxa"/>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中级</w:t>
            </w:r>
          </w:p>
        </w:tc>
        <w:tc>
          <w:tcPr>
            <w:tcW w:w="1905"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教育部委托第三方评价组织</w:t>
            </w:r>
          </w:p>
        </w:tc>
        <w:tc>
          <w:tcPr>
            <w:tcW w:w="3546"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《老年护理》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56" w:hRule="atLeast"/>
          <w:jc w:val="center"/>
        </w:trPr>
        <w:tc>
          <w:tcPr>
            <w:tcW w:w="2588"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母婴护理职业等级证书</w:t>
            </w:r>
          </w:p>
        </w:tc>
        <w:tc>
          <w:tcPr>
            <w:tcW w:w="1080" w:type="dxa"/>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中级</w:t>
            </w:r>
          </w:p>
        </w:tc>
        <w:tc>
          <w:tcPr>
            <w:tcW w:w="1905" w:type="dxa"/>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教育部委托第三方评价组织</w:t>
            </w:r>
          </w:p>
        </w:tc>
        <w:tc>
          <w:tcPr>
            <w:tcW w:w="3546"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《母婴护理》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74" w:hRule="atLeast"/>
          <w:jc w:val="center"/>
        </w:trPr>
        <w:tc>
          <w:tcPr>
            <w:tcW w:w="2588" w:type="dxa"/>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健康管理师</w:t>
            </w:r>
          </w:p>
        </w:tc>
        <w:tc>
          <w:tcPr>
            <w:tcW w:w="1080" w:type="dxa"/>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中级</w:t>
            </w:r>
          </w:p>
        </w:tc>
        <w:tc>
          <w:tcPr>
            <w:tcW w:w="1905" w:type="dxa"/>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卫健委或全国中医药卫生人才专业技能考试中心</w:t>
            </w:r>
          </w:p>
        </w:tc>
        <w:tc>
          <w:tcPr>
            <w:tcW w:w="3546"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健康管理》</w:t>
            </w:r>
          </w:p>
        </w:tc>
      </w:tr>
    </w:tbl>
    <w:p>
      <w:pPr>
        <w:numPr>
          <w:ilvl w:val="0"/>
          <w:numId w:val="0"/>
        </w:numPr>
        <w:spacing w:line="240" w:lineRule="auto"/>
        <w:jc w:val="left"/>
        <w:outlineLvl w:val="9"/>
        <w:rPr>
          <w:rFonts w:hint="eastAsia" w:ascii="宋体" w:hAnsi="宋体" w:eastAsia="宋体" w:cs="宋体"/>
          <w:b/>
          <w:bCs/>
          <w:sz w:val="28"/>
          <w:szCs w:val="28"/>
          <w:lang w:val="en-US" w:eastAsia="zh-CN"/>
        </w:rPr>
      </w:pPr>
    </w:p>
    <w:p>
      <w:pPr>
        <w:spacing w:line="240" w:lineRule="auto"/>
        <w:rPr>
          <w:rFonts w:hint="eastAsia" w:ascii="宋体" w:hAnsi="宋体" w:eastAsia="宋体" w:cs="宋体"/>
          <w:lang w:val="en-US" w:eastAsia="zh-CN"/>
        </w:rPr>
      </w:pPr>
    </w:p>
    <w:sectPr>
      <w:footerReference r:id="rId6" w:type="default"/>
      <w:pgSz w:w="11906" w:h="16838"/>
      <w:pgMar w:top="1418" w:right="1418" w:bottom="993" w:left="1418"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4"/>
                      <w:rPr>
                        <w:rFonts w:hint="eastAsia" w:eastAsia="宋体"/>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tkm6skBAACb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vKHHc4sTPP3+cfz2eH74T&#10;9KFAfYAa8+4CZqbhvR8wefYDOjPvQUWbv8iIYBzlPV3klUMiIj9aLVerCkMCY/MF8dnT8xAhfZDe&#10;kmw0NOL8iqz8+AnSmDqn5GrO32pjygyN+8uBmNnDcu9jj9lKw26YCO18e0I+PY6+oQ43nRLz0aGy&#10;eUtmI87GbjYOIep9V9Yo14Pw7pCwidJbrjDCToVxZoXdtF95Kf68l6ynf2r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G2SbqyQEAAJsDAAAOAAAAAAAAAAEAIAAAAB4BAABkcnMvZTJvRG9j&#10;LnhtbFBLBQYAAAAABgAGAFkBAABZBQAAAAA=&#10;">
              <v:fill on="f" focussize="0,0"/>
              <v:stroke on="f"/>
              <v:imagedata o:title=""/>
              <o:lock v:ext="edit" aspectratio="f"/>
              <v:textbox inset="0mm,0mm,0mm,0mm" style="mso-fit-shape-to-text:t;">
                <w:txbxContent>
                  <w:p>
                    <w:pPr>
                      <w:pStyle w:val="4"/>
                      <w:rPr>
                        <w:rFonts w:hint="eastAsia" w:eastAsia="宋体"/>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sz w:val="21"/>
        <w:szCs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ZoqY8kBAACb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vKHHc4sTPP3+cfz2eH74T&#10;9KFAfYAa8+4CZqbhvR8wefYDOjPvQUWbv8iIYBzlPV3klUMiIj9aLVerCkMCY/MF8dnT8xAhfZDe&#10;kmw0NOL8iqz8+AnSmDqn5GrO32pjygyN+8uBmNnDcu9jj9lKw26YCO18e0I+PY6+oQ43nRLz0aGy&#10;eUtmI87GbjYOIep9V9Yo14Pw7pCwidJbrjDCToVxZoXdtF95Kf68l6ynf2r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1mipjyQEAAJsDAAAOAAAAAAAAAAEAIAAAAB4BAABkcnMvZTJvRG9j&#10;LnhtbFBLBQYAAAAABgAGAFkBAABZBQAAAAA=&#10;">
              <v:fill on="f" focussize="0,0"/>
              <v:stroke on="f"/>
              <v:imagedata o:title=""/>
              <o:lock v:ext="edit" aspectratio="f"/>
              <v:textbox inset="0mm,0mm,0mm,0mm" style="mso-fit-shape-to-text:t;">
                <w:txbxContent>
                  <w:p>
                    <w:pPr>
                      <w:pStyle w:val="4"/>
                      <w:rPr>
                        <w:rFonts w:hint="eastAsia" w:eastAsia="宋体"/>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506A1B"/>
    <w:multiLevelType w:val="singleLevel"/>
    <w:tmpl w:val="D4506A1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YxNzBkYmY5NjE0OTkwNDQxMWZlMjNkNTg0NmE4NDUifQ=="/>
  </w:docVars>
  <w:rsids>
    <w:rsidRoot w:val="00116821"/>
    <w:rsid w:val="000130B5"/>
    <w:rsid w:val="00015226"/>
    <w:rsid w:val="000247DA"/>
    <w:rsid w:val="0004519E"/>
    <w:rsid w:val="000555B5"/>
    <w:rsid w:val="00060717"/>
    <w:rsid w:val="00084E74"/>
    <w:rsid w:val="000968D4"/>
    <w:rsid w:val="000A1724"/>
    <w:rsid w:val="000A7861"/>
    <w:rsid w:val="000B7F82"/>
    <w:rsid w:val="000D5A0A"/>
    <w:rsid w:val="00116821"/>
    <w:rsid w:val="00126868"/>
    <w:rsid w:val="00145DE7"/>
    <w:rsid w:val="00162257"/>
    <w:rsid w:val="00163A81"/>
    <w:rsid w:val="00165A40"/>
    <w:rsid w:val="00173D87"/>
    <w:rsid w:val="001818EB"/>
    <w:rsid w:val="00195FB5"/>
    <w:rsid w:val="001A1652"/>
    <w:rsid w:val="001A72B9"/>
    <w:rsid w:val="001B43B9"/>
    <w:rsid w:val="001B4C14"/>
    <w:rsid w:val="001C2D36"/>
    <w:rsid w:val="001C5DBE"/>
    <w:rsid w:val="001E5DB2"/>
    <w:rsid w:val="001E7A14"/>
    <w:rsid w:val="001F7566"/>
    <w:rsid w:val="00201BDD"/>
    <w:rsid w:val="00210149"/>
    <w:rsid w:val="00215919"/>
    <w:rsid w:val="00225275"/>
    <w:rsid w:val="0022629D"/>
    <w:rsid w:val="0022777D"/>
    <w:rsid w:val="002352BE"/>
    <w:rsid w:val="00236530"/>
    <w:rsid w:val="002369C3"/>
    <w:rsid w:val="002814E4"/>
    <w:rsid w:val="002A0BBA"/>
    <w:rsid w:val="002A62EE"/>
    <w:rsid w:val="002B0A09"/>
    <w:rsid w:val="002B319D"/>
    <w:rsid w:val="002C60F6"/>
    <w:rsid w:val="002D1B69"/>
    <w:rsid w:val="002D6EE8"/>
    <w:rsid w:val="002D701B"/>
    <w:rsid w:val="002E0AD3"/>
    <w:rsid w:val="002E1A8E"/>
    <w:rsid w:val="002F23C7"/>
    <w:rsid w:val="002F48C5"/>
    <w:rsid w:val="002F50B8"/>
    <w:rsid w:val="0030556B"/>
    <w:rsid w:val="00306E99"/>
    <w:rsid w:val="003113F6"/>
    <w:rsid w:val="00312916"/>
    <w:rsid w:val="00312C3B"/>
    <w:rsid w:val="00317B4C"/>
    <w:rsid w:val="00335A38"/>
    <w:rsid w:val="00366126"/>
    <w:rsid w:val="003810E5"/>
    <w:rsid w:val="00382896"/>
    <w:rsid w:val="00383A49"/>
    <w:rsid w:val="00384990"/>
    <w:rsid w:val="00391CD2"/>
    <w:rsid w:val="003B282B"/>
    <w:rsid w:val="003B5F97"/>
    <w:rsid w:val="003C21AB"/>
    <w:rsid w:val="003E435D"/>
    <w:rsid w:val="00412D77"/>
    <w:rsid w:val="00420E84"/>
    <w:rsid w:val="00425996"/>
    <w:rsid w:val="00442DBF"/>
    <w:rsid w:val="004438F4"/>
    <w:rsid w:val="00443931"/>
    <w:rsid w:val="004515CB"/>
    <w:rsid w:val="00485EB7"/>
    <w:rsid w:val="004A1CF3"/>
    <w:rsid w:val="004A244B"/>
    <w:rsid w:val="004C409A"/>
    <w:rsid w:val="004C534B"/>
    <w:rsid w:val="004C79E6"/>
    <w:rsid w:val="004D1283"/>
    <w:rsid w:val="004D2D9F"/>
    <w:rsid w:val="004F39A8"/>
    <w:rsid w:val="00511BD3"/>
    <w:rsid w:val="00513626"/>
    <w:rsid w:val="0054146B"/>
    <w:rsid w:val="00552E69"/>
    <w:rsid w:val="00556983"/>
    <w:rsid w:val="005637FD"/>
    <w:rsid w:val="005707F7"/>
    <w:rsid w:val="0057762C"/>
    <w:rsid w:val="00581BD8"/>
    <w:rsid w:val="00582146"/>
    <w:rsid w:val="005826F5"/>
    <w:rsid w:val="005843EC"/>
    <w:rsid w:val="005848AF"/>
    <w:rsid w:val="00584CC4"/>
    <w:rsid w:val="00590306"/>
    <w:rsid w:val="00591858"/>
    <w:rsid w:val="0059434F"/>
    <w:rsid w:val="00595CD5"/>
    <w:rsid w:val="005C27B3"/>
    <w:rsid w:val="006140F3"/>
    <w:rsid w:val="00620308"/>
    <w:rsid w:val="0062287E"/>
    <w:rsid w:val="0065662C"/>
    <w:rsid w:val="00660F88"/>
    <w:rsid w:val="00665329"/>
    <w:rsid w:val="006866C3"/>
    <w:rsid w:val="006A0920"/>
    <w:rsid w:val="006A1C0D"/>
    <w:rsid w:val="006A6544"/>
    <w:rsid w:val="006C050C"/>
    <w:rsid w:val="006D0620"/>
    <w:rsid w:val="006D131C"/>
    <w:rsid w:val="006D4E3E"/>
    <w:rsid w:val="006E08CB"/>
    <w:rsid w:val="00706C17"/>
    <w:rsid w:val="00720563"/>
    <w:rsid w:val="00724B66"/>
    <w:rsid w:val="007270CE"/>
    <w:rsid w:val="007270DA"/>
    <w:rsid w:val="00731A15"/>
    <w:rsid w:val="00757689"/>
    <w:rsid w:val="0076070E"/>
    <w:rsid w:val="00764D48"/>
    <w:rsid w:val="00771D71"/>
    <w:rsid w:val="0077465C"/>
    <w:rsid w:val="00792C42"/>
    <w:rsid w:val="007B3FC4"/>
    <w:rsid w:val="007C0599"/>
    <w:rsid w:val="007D22E0"/>
    <w:rsid w:val="007D7168"/>
    <w:rsid w:val="007F4DCC"/>
    <w:rsid w:val="007F6CF4"/>
    <w:rsid w:val="00831036"/>
    <w:rsid w:val="0083677D"/>
    <w:rsid w:val="00841E60"/>
    <w:rsid w:val="00847F14"/>
    <w:rsid w:val="00856B88"/>
    <w:rsid w:val="00866918"/>
    <w:rsid w:val="00886727"/>
    <w:rsid w:val="008870D9"/>
    <w:rsid w:val="008C178C"/>
    <w:rsid w:val="008C3189"/>
    <w:rsid w:val="008D4285"/>
    <w:rsid w:val="008D6E0C"/>
    <w:rsid w:val="009157C0"/>
    <w:rsid w:val="00920A75"/>
    <w:rsid w:val="00934459"/>
    <w:rsid w:val="0096062C"/>
    <w:rsid w:val="009719EC"/>
    <w:rsid w:val="0098519A"/>
    <w:rsid w:val="009856C9"/>
    <w:rsid w:val="00985DC3"/>
    <w:rsid w:val="009C3865"/>
    <w:rsid w:val="009C6232"/>
    <w:rsid w:val="009D37F5"/>
    <w:rsid w:val="009D7AC6"/>
    <w:rsid w:val="009F4B70"/>
    <w:rsid w:val="009F644B"/>
    <w:rsid w:val="00A021B5"/>
    <w:rsid w:val="00A10B40"/>
    <w:rsid w:val="00A12A78"/>
    <w:rsid w:val="00A1328A"/>
    <w:rsid w:val="00A1348B"/>
    <w:rsid w:val="00A13C87"/>
    <w:rsid w:val="00A230AE"/>
    <w:rsid w:val="00A31FF3"/>
    <w:rsid w:val="00A34B0B"/>
    <w:rsid w:val="00A5244A"/>
    <w:rsid w:val="00A54AA3"/>
    <w:rsid w:val="00A82306"/>
    <w:rsid w:val="00AA0F22"/>
    <w:rsid w:val="00AA71C0"/>
    <w:rsid w:val="00AB09A6"/>
    <w:rsid w:val="00AB35C0"/>
    <w:rsid w:val="00AB7420"/>
    <w:rsid w:val="00AB78BD"/>
    <w:rsid w:val="00AC35A5"/>
    <w:rsid w:val="00AC508E"/>
    <w:rsid w:val="00AC789F"/>
    <w:rsid w:val="00AD0532"/>
    <w:rsid w:val="00AD68E8"/>
    <w:rsid w:val="00AE30C6"/>
    <w:rsid w:val="00AF2C72"/>
    <w:rsid w:val="00AF693D"/>
    <w:rsid w:val="00B06C4F"/>
    <w:rsid w:val="00B23B4F"/>
    <w:rsid w:val="00B23C15"/>
    <w:rsid w:val="00B26D93"/>
    <w:rsid w:val="00B27B2B"/>
    <w:rsid w:val="00B36476"/>
    <w:rsid w:val="00B4768E"/>
    <w:rsid w:val="00B47871"/>
    <w:rsid w:val="00B87CC8"/>
    <w:rsid w:val="00B90D7C"/>
    <w:rsid w:val="00B90F09"/>
    <w:rsid w:val="00B94C8C"/>
    <w:rsid w:val="00B958C9"/>
    <w:rsid w:val="00B95E60"/>
    <w:rsid w:val="00BB15BA"/>
    <w:rsid w:val="00BB1EA7"/>
    <w:rsid w:val="00BB7DDE"/>
    <w:rsid w:val="00BC3112"/>
    <w:rsid w:val="00BC57B3"/>
    <w:rsid w:val="00BC7D34"/>
    <w:rsid w:val="00BE19CB"/>
    <w:rsid w:val="00BE5414"/>
    <w:rsid w:val="00BF0B4C"/>
    <w:rsid w:val="00C15FFB"/>
    <w:rsid w:val="00C1711B"/>
    <w:rsid w:val="00C1722B"/>
    <w:rsid w:val="00C35506"/>
    <w:rsid w:val="00C3629E"/>
    <w:rsid w:val="00C75090"/>
    <w:rsid w:val="00C81F44"/>
    <w:rsid w:val="00C833AB"/>
    <w:rsid w:val="00C95A9D"/>
    <w:rsid w:val="00CA4D8D"/>
    <w:rsid w:val="00CA7172"/>
    <w:rsid w:val="00CC36DB"/>
    <w:rsid w:val="00CC50A7"/>
    <w:rsid w:val="00CD688E"/>
    <w:rsid w:val="00CE5D5E"/>
    <w:rsid w:val="00CF7CD3"/>
    <w:rsid w:val="00D01449"/>
    <w:rsid w:val="00D041CB"/>
    <w:rsid w:val="00D048D7"/>
    <w:rsid w:val="00D12138"/>
    <w:rsid w:val="00D138B6"/>
    <w:rsid w:val="00D5512C"/>
    <w:rsid w:val="00D7571D"/>
    <w:rsid w:val="00D776A5"/>
    <w:rsid w:val="00D77BAD"/>
    <w:rsid w:val="00D95C8E"/>
    <w:rsid w:val="00DA2EE3"/>
    <w:rsid w:val="00DC2768"/>
    <w:rsid w:val="00DD3139"/>
    <w:rsid w:val="00DE62D9"/>
    <w:rsid w:val="00DE6653"/>
    <w:rsid w:val="00DF6EBF"/>
    <w:rsid w:val="00E158E1"/>
    <w:rsid w:val="00E27C4E"/>
    <w:rsid w:val="00E31C66"/>
    <w:rsid w:val="00E4179B"/>
    <w:rsid w:val="00E41BF3"/>
    <w:rsid w:val="00E41FA9"/>
    <w:rsid w:val="00E442CD"/>
    <w:rsid w:val="00E47E4D"/>
    <w:rsid w:val="00E50330"/>
    <w:rsid w:val="00E622CD"/>
    <w:rsid w:val="00E67A85"/>
    <w:rsid w:val="00E67D6C"/>
    <w:rsid w:val="00E73755"/>
    <w:rsid w:val="00E749D3"/>
    <w:rsid w:val="00E80BE9"/>
    <w:rsid w:val="00E832D9"/>
    <w:rsid w:val="00E96015"/>
    <w:rsid w:val="00EA289F"/>
    <w:rsid w:val="00EB38E2"/>
    <w:rsid w:val="00EB50E2"/>
    <w:rsid w:val="00ED460E"/>
    <w:rsid w:val="00EE77A9"/>
    <w:rsid w:val="00EE7D01"/>
    <w:rsid w:val="00EF442B"/>
    <w:rsid w:val="00F03853"/>
    <w:rsid w:val="00F0674F"/>
    <w:rsid w:val="00F35A7B"/>
    <w:rsid w:val="00F431A2"/>
    <w:rsid w:val="00F44B43"/>
    <w:rsid w:val="00F52667"/>
    <w:rsid w:val="00F57A33"/>
    <w:rsid w:val="00FA3B71"/>
    <w:rsid w:val="00FA761D"/>
    <w:rsid w:val="00FC6B3C"/>
    <w:rsid w:val="00FC7CD5"/>
    <w:rsid w:val="00FD6E56"/>
    <w:rsid w:val="00FE0E30"/>
    <w:rsid w:val="00FF6409"/>
    <w:rsid w:val="01AA7D1B"/>
    <w:rsid w:val="02133825"/>
    <w:rsid w:val="036C1A1E"/>
    <w:rsid w:val="04CB673D"/>
    <w:rsid w:val="07910536"/>
    <w:rsid w:val="09160C1F"/>
    <w:rsid w:val="09606F40"/>
    <w:rsid w:val="0CCB568C"/>
    <w:rsid w:val="0D9F2405"/>
    <w:rsid w:val="0DF447F8"/>
    <w:rsid w:val="0ED346D8"/>
    <w:rsid w:val="0FFA6FF1"/>
    <w:rsid w:val="101F3682"/>
    <w:rsid w:val="10857A50"/>
    <w:rsid w:val="108614F4"/>
    <w:rsid w:val="11F528ED"/>
    <w:rsid w:val="13A03548"/>
    <w:rsid w:val="14AA6488"/>
    <w:rsid w:val="14DF77C5"/>
    <w:rsid w:val="14F62FDC"/>
    <w:rsid w:val="18374C5F"/>
    <w:rsid w:val="19151AC7"/>
    <w:rsid w:val="19B033FA"/>
    <w:rsid w:val="1C7148A1"/>
    <w:rsid w:val="1CDA4664"/>
    <w:rsid w:val="1D3F065A"/>
    <w:rsid w:val="1D9239D1"/>
    <w:rsid w:val="1E642994"/>
    <w:rsid w:val="20964733"/>
    <w:rsid w:val="20F66A00"/>
    <w:rsid w:val="21CB4B9C"/>
    <w:rsid w:val="223064D5"/>
    <w:rsid w:val="229914F9"/>
    <w:rsid w:val="22C065D1"/>
    <w:rsid w:val="23A04B9D"/>
    <w:rsid w:val="23F7013B"/>
    <w:rsid w:val="2584600A"/>
    <w:rsid w:val="260C4548"/>
    <w:rsid w:val="261D1952"/>
    <w:rsid w:val="281C4C20"/>
    <w:rsid w:val="28FC23EA"/>
    <w:rsid w:val="29104A9A"/>
    <w:rsid w:val="2A52062B"/>
    <w:rsid w:val="2A86501B"/>
    <w:rsid w:val="2BD6794A"/>
    <w:rsid w:val="2D312F83"/>
    <w:rsid w:val="30FB2F79"/>
    <w:rsid w:val="3224583B"/>
    <w:rsid w:val="32AB29B6"/>
    <w:rsid w:val="34474EA2"/>
    <w:rsid w:val="3577106F"/>
    <w:rsid w:val="35DA15E9"/>
    <w:rsid w:val="38806B05"/>
    <w:rsid w:val="3A5372DB"/>
    <w:rsid w:val="3C6F3118"/>
    <w:rsid w:val="3E4D19E0"/>
    <w:rsid w:val="3E8409D1"/>
    <w:rsid w:val="3EEA117C"/>
    <w:rsid w:val="3EF75647"/>
    <w:rsid w:val="3FC86613"/>
    <w:rsid w:val="40950F4C"/>
    <w:rsid w:val="412A5860"/>
    <w:rsid w:val="44004D83"/>
    <w:rsid w:val="44DB289B"/>
    <w:rsid w:val="454964D0"/>
    <w:rsid w:val="46896193"/>
    <w:rsid w:val="47774056"/>
    <w:rsid w:val="499F0DB5"/>
    <w:rsid w:val="4AE729B3"/>
    <w:rsid w:val="4BF06FBC"/>
    <w:rsid w:val="4C893A5C"/>
    <w:rsid w:val="4CB2653D"/>
    <w:rsid w:val="4D6344C6"/>
    <w:rsid w:val="4E2031E6"/>
    <w:rsid w:val="4E9B7D9D"/>
    <w:rsid w:val="4FAA0349"/>
    <w:rsid w:val="4FB23794"/>
    <w:rsid w:val="4FC67EEA"/>
    <w:rsid w:val="500B71A4"/>
    <w:rsid w:val="50203030"/>
    <w:rsid w:val="511D5A05"/>
    <w:rsid w:val="52A3511C"/>
    <w:rsid w:val="53185F83"/>
    <w:rsid w:val="5621327D"/>
    <w:rsid w:val="563805C7"/>
    <w:rsid w:val="57315E2A"/>
    <w:rsid w:val="58346B6C"/>
    <w:rsid w:val="58467FC9"/>
    <w:rsid w:val="5BC112B9"/>
    <w:rsid w:val="5DAE25BF"/>
    <w:rsid w:val="5DCC7F73"/>
    <w:rsid w:val="5DFE02B6"/>
    <w:rsid w:val="5EC319CB"/>
    <w:rsid w:val="5F793610"/>
    <w:rsid w:val="60D6256B"/>
    <w:rsid w:val="632276C1"/>
    <w:rsid w:val="645C7B76"/>
    <w:rsid w:val="64D32693"/>
    <w:rsid w:val="65F31E15"/>
    <w:rsid w:val="666423A7"/>
    <w:rsid w:val="67E130FC"/>
    <w:rsid w:val="6801015D"/>
    <w:rsid w:val="683A7978"/>
    <w:rsid w:val="69344C1E"/>
    <w:rsid w:val="699E3A55"/>
    <w:rsid w:val="69C75C12"/>
    <w:rsid w:val="69F07AE4"/>
    <w:rsid w:val="6A984853"/>
    <w:rsid w:val="6B173F8C"/>
    <w:rsid w:val="6B2334C7"/>
    <w:rsid w:val="6B785DA6"/>
    <w:rsid w:val="6CB70040"/>
    <w:rsid w:val="6E6C6C08"/>
    <w:rsid w:val="724C4D86"/>
    <w:rsid w:val="72897D89"/>
    <w:rsid w:val="73050132"/>
    <w:rsid w:val="735E7742"/>
    <w:rsid w:val="73CF5C6F"/>
    <w:rsid w:val="750A27E8"/>
    <w:rsid w:val="75867AFB"/>
    <w:rsid w:val="76FA1A37"/>
    <w:rsid w:val="773A6FEA"/>
    <w:rsid w:val="78090CD5"/>
    <w:rsid w:val="78143172"/>
    <w:rsid w:val="78966DD7"/>
    <w:rsid w:val="7BB95160"/>
    <w:rsid w:val="7CC16CBC"/>
    <w:rsid w:val="7CE22FBB"/>
    <w:rsid w:val="7D677171"/>
    <w:rsid w:val="7EF50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段"/>
    <w:next w:val="1"/>
    <w:qFormat/>
    <w:uiPriority w:val="0"/>
    <w:pPr>
      <w:tabs>
        <w:tab w:val="center" w:pos="4201"/>
        <w:tab w:val="right" w:leader="dot" w:pos="9298"/>
      </w:tabs>
      <w:autoSpaceDE w:val="0"/>
      <w:autoSpaceDN w:val="0"/>
      <w:ind w:firstLine="420" w:firstLineChars="200"/>
      <w:jc w:val="both"/>
    </w:pPr>
    <w:rPr>
      <w:rFonts w:ascii="宋体" w:hAnsi="Calibri" w:eastAsia="宋体" w:cs="Times New Roman"/>
      <w:kern w:val="2"/>
      <w:sz w:val="21"/>
      <w:szCs w:val="22"/>
      <w:lang w:val="en-US" w:eastAsia="zh-CN" w:bidi="ar-SA"/>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semiHidden/>
    <w:unhideWhenUsed/>
    <w:qFormat/>
    <w:uiPriority w:val="39"/>
  </w:style>
  <w:style w:type="paragraph" w:styleId="7">
    <w:name w:val="toc 2"/>
    <w:basedOn w:val="1"/>
    <w:next w:val="1"/>
    <w:semiHidden/>
    <w:unhideWhenUsed/>
    <w:qFormat/>
    <w:uiPriority w:val="39"/>
    <w:pPr>
      <w:ind w:left="420" w:leftChars="200"/>
    </w:pPr>
  </w:style>
  <w:style w:type="paragraph" w:styleId="8">
    <w:name w:val="Normal (Web)"/>
    <w:basedOn w:val="1"/>
    <w:semiHidden/>
    <w:unhideWhenUsed/>
    <w:qFormat/>
    <w:uiPriority w:val="99"/>
    <w:rPr>
      <w:sz w:val="24"/>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rPr>
  </w:style>
  <w:style w:type="character" w:styleId="13">
    <w:name w:val="footnote reference"/>
    <w:basedOn w:val="11"/>
    <w:qFormat/>
    <w:uiPriority w:val="0"/>
    <w:rPr>
      <w:vertAlign w:val="superscript"/>
    </w:rPr>
  </w:style>
  <w:style w:type="character" w:customStyle="1" w:styleId="14">
    <w:name w:val="页眉 字符"/>
    <w:basedOn w:val="11"/>
    <w:link w:val="5"/>
    <w:qFormat/>
    <w:uiPriority w:val="99"/>
    <w:rPr>
      <w:sz w:val="18"/>
      <w:szCs w:val="18"/>
    </w:rPr>
  </w:style>
  <w:style w:type="character" w:customStyle="1" w:styleId="15">
    <w:name w:val="页脚 字符"/>
    <w:basedOn w:val="11"/>
    <w:link w:val="4"/>
    <w:qFormat/>
    <w:uiPriority w:val="99"/>
    <w:rPr>
      <w:sz w:val="18"/>
      <w:szCs w:val="18"/>
    </w:rPr>
  </w:style>
  <w:style w:type="paragraph" w:customStyle="1" w:styleId="16">
    <w:name w:val="Default"/>
    <w:qFormat/>
    <w:uiPriority w:val="0"/>
    <w:pPr>
      <w:widowControl w:val="0"/>
      <w:autoSpaceDE w:val="0"/>
      <w:autoSpaceDN w:val="0"/>
      <w:adjustRightInd w:val="0"/>
    </w:pPr>
    <w:rPr>
      <w:rFonts w:ascii="仿宋" w:hAnsi="仿宋" w:cs="仿宋" w:eastAsiaTheme="minorEastAsia"/>
      <w:color w:val="000000"/>
      <w:kern w:val="0"/>
      <w:sz w:val="24"/>
      <w:szCs w:val="24"/>
      <w:lang w:val="en-US" w:eastAsia="zh-CN" w:bidi="ar-SA"/>
    </w:rPr>
  </w:style>
  <w:style w:type="paragraph" w:customStyle="1" w:styleId="17">
    <w:name w:val="样式1"/>
    <w:basedOn w:val="1"/>
    <w:qFormat/>
    <w:uiPriority w:val="0"/>
  </w:style>
  <w:style w:type="paragraph" w:customStyle="1" w:styleId="18">
    <w:name w:val="WPSOffice手动目录 1"/>
    <w:qFormat/>
    <w:uiPriority w:val="0"/>
    <w:pPr>
      <w:ind w:leftChars="0"/>
    </w:pPr>
    <w:rPr>
      <w:rFonts w:ascii="Times New Roman" w:hAnsi="Times New Roman" w:eastAsia="宋体" w:cs="Times New Roman"/>
      <w:sz w:val="20"/>
      <w:szCs w:val="20"/>
    </w:rPr>
  </w:style>
  <w:style w:type="paragraph" w:customStyle="1" w:styleId="19">
    <w:name w:val="WPSOffice手动目录 2"/>
    <w:qFormat/>
    <w:uiPriority w:val="0"/>
    <w:pPr>
      <w:ind w:leftChars="200"/>
    </w:pPr>
    <w:rPr>
      <w:rFonts w:ascii="Times New Roman" w:hAnsi="Times New Roman" w:eastAsia="宋体" w:cs="Times New Roman"/>
      <w:sz w:val="20"/>
      <w:szCs w:val="20"/>
    </w:rPr>
  </w:style>
  <w:style w:type="table" w:customStyle="1" w:styleId="20">
    <w:name w:val="Table Normal"/>
    <w:semiHidden/>
    <w:unhideWhenUsed/>
    <w:qFormat/>
    <w:uiPriority w:val="0"/>
    <w:tblPr>
      <w:tblCellMar>
        <w:top w:w="0" w:type="dxa"/>
        <w:left w:w="0" w:type="dxa"/>
        <w:bottom w:w="0" w:type="dxa"/>
        <w:right w:w="0" w:type="dxa"/>
      </w:tblCellMar>
    </w:tblPr>
  </w:style>
  <w:style w:type="paragraph" w:customStyle="1" w:styleId="21">
    <w:name w:val="contentfont10"/>
    <w:basedOn w:val="1"/>
    <w:qFormat/>
    <w:uiPriority w:val="0"/>
    <w:pPr>
      <w:jc w:val="left"/>
    </w:pPr>
    <w:rPr>
      <w:kern w:val="0"/>
      <w:lang w:val="en-US" w:eastAsia="zh-CN" w:bidi="ar"/>
    </w:rPr>
  </w:style>
  <w:style w:type="paragraph" w:customStyle="1" w:styleId="22">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22712</Words>
  <Characters>24229</Characters>
  <Lines>14</Lines>
  <Paragraphs>4</Paragraphs>
  <TotalTime>2</TotalTime>
  <ScaleCrop>false</ScaleCrop>
  <LinksUpToDate>false</LinksUpToDate>
  <CharactersWithSpaces>24494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2021-05-10T10:48:00Z</dcterms:created>
  <dc:creator>贾清水</dc:creator>
  <cp:lastModifiedBy>轻尘出轩</cp:lastModifiedBy>
  <dcterms:modified xsi:type="dcterms:W3CDTF">2023-06-20T07:48:11Z</dcterms:modified>
  <cp:revision>316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BAC86BEFEED541549F086E525E5A9F6D</vt:lpwstr>
  </property>
</Properties>
</file>