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center"/>
        <w:textAlignment w:val="auto"/>
        <w:rPr>
          <w:rFonts w:hint="eastAsia" w:ascii="黑体" w:hAnsi="黑体" w:eastAsia="黑体" w:cs="黑体"/>
          <w:b/>
          <w:sz w:val="32"/>
          <w:szCs w:val="30"/>
        </w:rPr>
      </w:pPr>
      <w:r>
        <w:rPr>
          <w:rFonts w:hint="eastAsia" w:ascii="黑体" w:hAnsi="黑体" w:eastAsia="黑体" w:cs="黑体"/>
          <w:b/>
          <w:sz w:val="32"/>
          <w:szCs w:val="30"/>
          <w:lang w:eastAsia="zh-CN"/>
        </w:rPr>
        <w:t>现代</w:t>
      </w:r>
      <w:r>
        <w:rPr>
          <w:rFonts w:hint="eastAsia" w:ascii="黑体" w:hAnsi="黑体" w:eastAsia="黑体" w:cs="黑体"/>
          <w:b/>
          <w:sz w:val="32"/>
          <w:szCs w:val="30"/>
        </w:rPr>
        <w:t>文秘专业人才培养方案</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b/>
          <w:bCs/>
          <w:color w:val="FF0000"/>
          <w:sz w:val="28"/>
          <w:szCs w:val="28"/>
        </w:rPr>
      </w:pPr>
      <w:r>
        <w:rPr>
          <w:rFonts w:hint="eastAsia" w:ascii="黑体" w:hAnsi="宋体" w:eastAsia="黑体"/>
          <w:b/>
          <w:bCs/>
          <w:sz w:val="28"/>
          <w:szCs w:val="28"/>
        </w:rPr>
        <w:t xml:space="preserve">一、专业名称及代码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Cs/>
          <w:sz w:val="28"/>
          <w:szCs w:val="28"/>
        </w:rPr>
      </w:pPr>
      <w:r>
        <w:rPr>
          <w:rFonts w:hint="eastAsia" w:ascii="宋体" w:hAnsi="宋体"/>
          <w:bCs/>
          <w:sz w:val="28"/>
          <w:szCs w:val="28"/>
        </w:rPr>
        <w:t>1.专业名称：</w:t>
      </w:r>
      <w:r>
        <w:rPr>
          <w:rFonts w:hint="eastAsia" w:ascii="宋体" w:hAnsi="宋体"/>
          <w:bCs/>
          <w:sz w:val="28"/>
          <w:szCs w:val="28"/>
          <w:lang w:eastAsia="zh-CN"/>
        </w:rPr>
        <w:t>现代</w:t>
      </w:r>
      <w:r>
        <w:rPr>
          <w:rFonts w:hint="eastAsia" w:ascii="宋体" w:hAnsi="宋体"/>
          <w:bCs/>
          <w:sz w:val="28"/>
          <w:szCs w:val="28"/>
        </w:rPr>
        <w:t xml:space="preserve">文秘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Cs/>
          <w:sz w:val="28"/>
          <w:szCs w:val="28"/>
        </w:rPr>
      </w:pPr>
      <w:r>
        <w:rPr>
          <w:rFonts w:hint="eastAsia" w:ascii="宋体" w:hAnsi="宋体"/>
          <w:bCs/>
          <w:sz w:val="28"/>
          <w:szCs w:val="28"/>
        </w:rPr>
        <w:t>2.专业代码：</w:t>
      </w:r>
      <w:r>
        <w:rPr>
          <w:rFonts w:hint="eastAsia" w:ascii="宋体" w:hAnsi="宋体"/>
          <w:bCs/>
          <w:sz w:val="28"/>
          <w:szCs w:val="28"/>
          <w:lang w:val="en-US" w:eastAsia="zh-CN"/>
        </w:rPr>
        <w:t>59</w:t>
      </w:r>
      <w:r>
        <w:rPr>
          <w:rFonts w:hint="eastAsia" w:ascii="宋体" w:hAnsi="宋体"/>
          <w:bCs/>
          <w:sz w:val="28"/>
          <w:szCs w:val="28"/>
        </w:rPr>
        <w:t>0</w:t>
      </w:r>
      <w:r>
        <w:rPr>
          <w:rFonts w:hint="eastAsia" w:ascii="宋体" w:hAnsi="宋体"/>
          <w:bCs/>
          <w:sz w:val="28"/>
          <w:szCs w:val="28"/>
          <w:lang w:val="en-US" w:eastAsia="zh-CN"/>
        </w:rPr>
        <w:t>4</w:t>
      </w:r>
      <w:r>
        <w:rPr>
          <w:rFonts w:hint="eastAsia" w:ascii="宋体" w:hAnsi="宋体"/>
          <w:bCs/>
          <w:sz w:val="28"/>
          <w:szCs w:val="28"/>
        </w:rPr>
        <w:t>01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Cs/>
          <w:sz w:val="28"/>
          <w:szCs w:val="28"/>
        </w:rPr>
      </w:pPr>
      <w:r>
        <w:rPr>
          <w:rFonts w:hint="eastAsia" w:ascii="宋体" w:hAnsi="宋体"/>
          <w:bCs/>
          <w:sz w:val="28"/>
          <w:szCs w:val="28"/>
        </w:rPr>
        <w:t>3.专业方向：办公自动化</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黑体" w:hAnsi="宋体" w:eastAsia="黑体"/>
          <w:b/>
          <w:bCs/>
          <w:sz w:val="28"/>
          <w:szCs w:val="28"/>
        </w:rPr>
      </w:pPr>
      <w:r>
        <w:rPr>
          <w:rFonts w:hint="eastAsia" w:ascii="黑体" w:hAnsi="宋体" w:eastAsia="黑体"/>
          <w:b/>
          <w:bCs/>
          <w:sz w:val="28"/>
          <w:szCs w:val="28"/>
        </w:rPr>
        <w:t>二、学制、层次、招生对象及修业年限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sz w:val="28"/>
          <w:szCs w:val="28"/>
        </w:rPr>
      </w:pPr>
      <w:r>
        <w:rPr>
          <w:rFonts w:hint="eastAsia" w:ascii="宋体" w:hAnsi="宋体"/>
          <w:sz w:val="28"/>
          <w:szCs w:val="28"/>
        </w:rPr>
        <w:t>1.学制：3年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eastAsia="宋体" w:cs="宋体"/>
          <w:kern w:val="0"/>
          <w:sz w:val="28"/>
          <w:szCs w:val="28"/>
          <w:lang w:eastAsia="zh-CN"/>
        </w:rPr>
      </w:pPr>
      <w:r>
        <w:rPr>
          <w:rFonts w:hint="eastAsia" w:ascii="宋体" w:hAnsi="宋体" w:cs="宋体"/>
          <w:kern w:val="0"/>
          <w:sz w:val="28"/>
          <w:szCs w:val="28"/>
        </w:rPr>
        <w:t>2.层次：</w:t>
      </w:r>
      <w:r>
        <w:rPr>
          <w:rFonts w:hint="eastAsia" w:ascii="宋体" w:hAnsi="宋体" w:cs="宋体"/>
          <w:kern w:val="0"/>
          <w:sz w:val="28"/>
          <w:szCs w:val="28"/>
          <w:lang w:eastAsia="zh-CN"/>
        </w:rPr>
        <w:t>专科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sz w:val="28"/>
          <w:szCs w:val="28"/>
        </w:rPr>
      </w:pPr>
      <w:r>
        <w:rPr>
          <w:rFonts w:hint="eastAsia" w:ascii="宋体" w:hAnsi="宋体"/>
          <w:sz w:val="28"/>
          <w:szCs w:val="28"/>
        </w:rPr>
        <w:t>3.招生对象：普通高中毕业生、中职毕业生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sz w:val="28"/>
          <w:szCs w:val="28"/>
        </w:rPr>
      </w:pPr>
      <w:r>
        <w:rPr>
          <w:rFonts w:hint="eastAsia" w:ascii="宋体" w:hAnsi="宋体"/>
          <w:sz w:val="28"/>
          <w:szCs w:val="28"/>
        </w:rPr>
        <w:t>4.修业年限：3-5年</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黑体" w:hAnsi="宋体" w:eastAsia="黑体"/>
          <w:b/>
          <w:bCs/>
          <w:sz w:val="28"/>
          <w:szCs w:val="28"/>
        </w:rPr>
      </w:pPr>
      <w:r>
        <w:rPr>
          <w:rFonts w:hint="eastAsia" w:ascii="黑体" w:hAnsi="宋体" w:eastAsia="黑体"/>
          <w:b/>
          <w:bCs/>
          <w:sz w:val="28"/>
          <w:szCs w:val="28"/>
        </w:rPr>
        <w:t>三、培养目标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kern w:val="0"/>
          <w:sz w:val="28"/>
          <w:szCs w:val="28"/>
        </w:rPr>
      </w:pPr>
      <w:r>
        <w:rPr>
          <w:rFonts w:hint="eastAsia" w:ascii="宋体" w:hAnsi="宋体" w:cs="宋体"/>
          <w:color w:val="000000"/>
          <w:kern w:val="0"/>
          <w:sz w:val="28"/>
          <w:szCs w:val="28"/>
        </w:rPr>
        <w:t>本专业培养理想信念坚定，德智体美劳全面发展，具有一定的科学文化水平，良好的人文素养、职业道德和创新意识、精益求精的工匠精神，较强的就业及可持续发展能力，具备较强的语言表达及沟通协调的能力，掌握文秘专业“办公、办文、办会”三大核心技能及相应知识要求，面向中小型企事业单位、社会团体，能够协助领导处理办公室日常事务、文书处理及档案管理、会务组织工作以及宣传策划、公关协调的高素质技能型秘书人才。</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黑体" w:hAnsi="宋体" w:eastAsia="黑体"/>
          <w:b/>
          <w:bCs/>
          <w:sz w:val="28"/>
          <w:szCs w:val="28"/>
        </w:rPr>
      </w:pPr>
      <w:r>
        <w:rPr>
          <w:rFonts w:hint="eastAsia" w:ascii="黑体" w:hAnsi="宋体" w:eastAsia="黑体"/>
          <w:b/>
          <w:bCs/>
          <w:sz w:val="28"/>
          <w:szCs w:val="28"/>
        </w:rPr>
        <w:t>四、培养规格及就业岗位群</w:t>
      </w:r>
    </w:p>
    <w:p>
      <w:pPr>
        <w:pStyle w:val="4"/>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rPr>
          <w:rFonts w:ascii="黑体" w:eastAsia="黑体"/>
          <w:b w:val="0"/>
          <w:bCs/>
          <w:sz w:val="28"/>
          <w:szCs w:val="28"/>
        </w:rPr>
      </w:pPr>
      <w:r>
        <w:rPr>
          <w:rFonts w:hint="eastAsia" w:ascii="黑体" w:eastAsia="黑体"/>
          <w:b w:val="0"/>
          <w:bCs/>
          <w:sz w:val="28"/>
          <w:szCs w:val="28"/>
        </w:rPr>
        <w:t>（一）素质目标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sz w:val="28"/>
          <w:szCs w:val="28"/>
        </w:rPr>
        <w:t>1.基本素质</w:t>
      </w:r>
      <w:r>
        <w:rPr>
          <w:rFonts w:hint="eastAsia" w:ascii="宋体" w:hAnsi="宋体" w:cs="宋体"/>
          <w:sz w:val="28"/>
          <w:szCs w:val="28"/>
          <w:lang w:eastAsia="zh-CN"/>
        </w:rPr>
        <w:t>。</w:t>
      </w:r>
      <w:r>
        <w:rPr>
          <w:rFonts w:hint="eastAsia" w:ascii="宋体" w:eastAsia="宋体"/>
          <w:sz w:val="28"/>
          <w:szCs w:val="28"/>
        </w:rPr>
        <w:t xml:space="preserve">具有良好的政治素质。坚定拥护中国共产党领导和我国社会主义制度, </w:t>
      </w:r>
      <w:r>
        <w:rPr>
          <w:rFonts w:hint="eastAsia" w:ascii="宋体" w:eastAsia="宋体"/>
          <w:sz w:val="28"/>
          <w:szCs w:val="28"/>
          <w:lang w:eastAsia="zh-CN"/>
        </w:rPr>
        <w:t>在</w:t>
      </w:r>
      <w:r>
        <w:rPr>
          <w:rFonts w:hint="eastAsia" w:ascii="宋体" w:eastAsia="宋体"/>
          <w:sz w:val="28"/>
          <w:szCs w:val="28"/>
        </w:rPr>
        <w:t>习近平新时代中国特色社会主义思想指引下，践行社会主义核心价值观，具有深厚的爱国情感和中华民族自豪感。</w:t>
      </w:r>
      <w:r>
        <w:rPr>
          <w:rFonts w:hint="eastAsia" w:ascii="宋体" w:hAnsi="宋体" w:cs="宋体"/>
          <w:color w:val="000000"/>
          <w:sz w:val="28"/>
          <w:szCs w:val="28"/>
        </w:rPr>
        <w:t>具有良好的道德素质。能够遵纪守法、爱岗敬业、诚实守信、办事公道、团结互助、开拓创新、文明礼貌。具有良好的身心素质。具有健康的体魄、良好的个性、健全的人格和健康的审美情趣。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2.职业素质</w:t>
      </w:r>
      <w:r>
        <w:rPr>
          <w:rFonts w:hint="eastAsia" w:ascii="宋体" w:hAnsi="宋体" w:cs="宋体"/>
          <w:color w:val="000000"/>
          <w:sz w:val="28"/>
          <w:szCs w:val="28"/>
          <w:lang w:eastAsia="zh-CN"/>
        </w:rPr>
        <w:t>。</w:t>
      </w:r>
      <w:r>
        <w:rPr>
          <w:rFonts w:hint="eastAsia" w:ascii="宋体" w:hAnsi="宋体" w:cs="宋体"/>
          <w:color w:val="000000"/>
          <w:sz w:val="28"/>
          <w:szCs w:val="28"/>
        </w:rPr>
        <w:t>具有良好的职业道德。能够礼貌待人、廉洁奉公、忠于职守、严守机密、乐于奉献。具有良好的工作作风。</w:t>
      </w:r>
      <w:r>
        <w:rPr>
          <w:rFonts w:hint="eastAsia" w:ascii="宋体" w:hAnsi="宋体" w:cs="宋体"/>
          <w:color w:val="000000"/>
          <w:kern w:val="0"/>
          <w:sz w:val="28"/>
          <w:szCs w:val="28"/>
        </w:rPr>
        <w:t>具有强烈的事业心和高度的责任感，</w:t>
      </w:r>
      <w:r>
        <w:rPr>
          <w:rFonts w:hint="eastAsia" w:ascii="宋体" w:hAnsi="宋体" w:cs="宋体"/>
          <w:color w:val="000000"/>
          <w:sz w:val="28"/>
          <w:szCs w:val="28"/>
        </w:rPr>
        <w:t>能够精益求精、认真细致、实事求是，树立正确的劳动观念，具有一定的职业认同感。具有团结协作的意识，</w:t>
      </w:r>
      <w:r>
        <w:rPr>
          <w:rFonts w:hint="eastAsia" w:ascii="宋体" w:hAnsi="宋体" w:cs="宋体"/>
          <w:color w:val="000000"/>
          <w:kern w:val="0"/>
          <w:sz w:val="28"/>
          <w:szCs w:val="28"/>
        </w:rPr>
        <w:t>学会处理各种人际关系，</w:t>
      </w:r>
      <w:r>
        <w:rPr>
          <w:rFonts w:hint="eastAsia" w:ascii="宋体" w:hAnsi="宋体" w:cs="宋体"/>
          <w:color w:val="000000"/>
          <w:sz w:val="28"/>
          <w:szCs w:val="28"/>
        </w:rPr>
        <w:t>善于合作与沟通。具有职业生涯规划和终身学习的意识。</w:t>
      </w:r>
    </w:p>
    <w:p>
      <w:pPr>
        <w:pStyle w:val="4"/>
        <w:keepNext w:val="0"/>
        <w:keepLines w:val="0"/>
        <w:pageBreakBefore w:val="0"/>
        <w:widowControl w:val="0"/>
        <w:kinsoku/>
        <w:wordWrap/>
        <w:overflowPunct/>
        <w:topLinePunct w:val="0"/>
        <w:autoSpaceDE/>
        <w:autoSpaceDN/>
        <w:bidi w:val="0"/>
        <w:adjustRightInd/>
        <w:snapToGrid/>
        <w:spacing w:line="460" w:lineRule="exact"/>
        <w:ind w:firstLine="140" w:firstLineChars="50"/>
        <w:textAlignment w:val="auto"/>
        <w:rPr>
          <w:rFonts w:ascii="宋体" w:hAnsi="宋体" w:cs="宋体"/>
          <w:b w:val="0"/>
          <w:bCs w:val="0"/>
          <w:color w:val="000000"/>
          <w:sz w:val="28"/>
          <w:szCs w:val="28"/>
        </w:rPr>
      </w:pPr>
      <w:r>
        <w:rPr>
          <w:rFonts w:hint="eastAsia" w:ascii="黑体" w:hAnsi="宋体" w:eastAsia="黑体"/>
          <w:b w:val="0"/>
          <w:bCs w:val="0"/>
          <w:sz w:val="28"/>
          <w:szCs w:val="28"/>
        </w:rPr>
        <w:t>（</w:t>
      </w:r>
      <w:r>
        <w:rPr>
          <w:rFonts w:hint="eastAsia" w:ascii="黑体" w:hAnsi="宋体" w:eastAsia="黑体"/>
          <w:b w:val="0"/>
          <w:bCs w:val="0"/>
          <w:sz w:val="28"/>
          <w:szCs w:val="28"/>
          <w:lang w:eastAsia="zh-CN"/>
        </w:rPr>
        <w:t>二</w:t>
      </w:r>
      <w:r>
        <w:rPr>
          <w:rFonts w:hint="eastAsia" w:ascii="黑体" w:hAnsi="宋体" w:eastAsia="黑体"/>
          <w:b w:val="0"/>
          <w:bCs w:val="0"/>
          <w:sz w:val="28"/>
          <w:szCs w:val="28"/>
        </w:rPr>
        <w:t>）知识目标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color w:val="000000"/>
          <w:sz w:val="28"/>
          <w:szCs w:val="28"/>
        </w:rPr>
      </w:pPr>
      <w:r>
        <w:rPr>
          <w:rFonts w:hint="eastAsia" w:ascii="宋体" w:hAnsi="宋体" w:cs="宋体"/>
          <w:bCs/>
          <w:color w:val="000000"/>
          <w:sz w:val="28"/>
          <w:szCs w:val="28"/>
        </w:rPr>
        <w:t>1.熟悉秘书理论的基础知识，了解秘书工作的性质、特点、能力要求、工作内容等。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color w:val="000000"/>
          <w:sz w:val="28"/>
          <w:szCs w:val="28"/>
        </w:rPr>
      </w:pPr>
      <w:r>
        <w:rPr>
          <w:rFonts w:hint="eastAsia" w:ascii="宋体" w:hAnsi="宋体" w:cs="宋体"/>
          <w:bCs/>
          <w:color w:val="000000"/>
          <w:sz w:val="28"/>
          <w:szCs w:val="28"/>
        </w:rPr>
        <w:t>2.熟悉日常办公室事务处理的程序、方法与技巧。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bCs/>
          <w:color w:val="000000"/>
          <w:sz w:val="28"/>
          <w:szCs w:val="28"/>
        </w:rPr>
        <w:t>3.熟悉</w:t>
      </w:r>
      <w:r>
        <w:rPr>
          <w:rFonts w:hint="eastAsia" w:ascii="宋体" w:hAnsi="宋体" w:cs="宋体"/>
          <w:color w:val="000000"/>
          <w:sz w:val="28"/>
          <w:szCs w:val="28"/>
        </w:rPr>
        <w:t>商务礼仪及日常接待的工作程序和方法。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color w:val="000000"/>
          <w:sz w:val="28"/>
          <w:szCs w:val="28"/>
        </w:rPr>
      </w:pPr>
      <w:r>
        <w:rPr>
          <w:rFonts w:hint="eastAsia" w:ascii="宋体" w:hAnsi="宋体" w:cs="宋体"/>
          <w:bCs/>
          <w:color w:val="000000"/>
          <w:sz w:val="28"/>
          <w:szCs w:val="28"/>
        </w:rPr>
        <w:t>4.熟悉常用文书的写作原则、要求及方法。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color w:val="000000"/>
          <w:sz w:val="28"/>
          <w:szCs w:val="28"/>
        </w:rPr>
      </w:pPr>
      <w:r>
        <w:rPr>
          <w:rFonts w:hint="eastAsia" w:ascii="宋体" w:hAnsi="宋体" w:cs="宋体"/>
          <w:bCs/>
          <w:color w:val="000000"/>
          <w:sz w:val="28"/>
          <w:szCs w:val="28"/>
        </w:rPr>
        <w:t>5.熟悉文书处理的工作程序及各环节的要求，掌握文书和档案管理工作的一般方法。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color w:val="000000"/>
          <w:sz w:val="28"/>
          <w:szCs w:val="28"/>
        </w:rPr>
      </w:pPr>
      <w:r>
        <w:rPr>
          <w:rFonts w:hint="eastAsia" w:ascii="宋体" w:hAnsi="宋体" w:cs="宋体"/>
          <w:bCs/>
          <w:color w:val="000000"/>
          <w:sz w:val="28"/>
          <w:szCs w:val="28"/>
        </w:rPr>
        <w:t>6.熟悉会前筹备、会中服务、会后落实各项工作的内容与要求。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color w:val="000000"/>
          <w:sz w:val="28"/>
          <w:szCs w:val="28"/>
        </w:rPr>
      </w:pPr>
      <w:r>
        <w:rPr>
          <w:rFonts w:hint="eastAsia" w:ascii="宋体" w:hAnsi="宋体" w:cs="宋体"/>
          <w:bCs/>
          <w:color w:val="000000"/>
          <w:sz w:val="28"/>
          <w:szCs w:val="28"/>
        </w:rPr>
        <w:t>7.掌握亚伟中文速录技术的基本理论知识和正确的录入指法。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宋体" w:eastAsia="黑体"/>
          <w:b w:val="0"/>
          <w:bCs w:val="0"/>
          <w:sz w:val="28"/>
          <w:szCs w:val="28"/>
        </w:rPr>
      </w:pPr>
      <w:r>
        <w:rPr>
          <w:rFonts w:hint="eastAsia" w:ascii="宋体" w:hAnsi="宋体" w:cs="宋体"/>
          <w:bCs/>
          <w:color w:val="000000"/>
          <w:sz w:val="28"/>
          <w:szCs w:val="28"/>
        </w:rPr>
        <w:t>8.熟悉企业管理、秘书常用法律相关知识。</w:t>
      </w:r>
    </w:p>
    <w:p>
      <w:pPr>
        <w:keepNext w:val="0"/>
        <w:keepLines w:val="0"/>
        <w:pageBreakBefore w:val="0"/>
        <w:widowControl w:val="0"/>
        <w:kinsoku/>
        <w:wordWrap/>
        <w:overflowPunct/>
        <w:topLinePunct w:val="0"/>
        <w:autoSpaceDE/>
        <w:autoSpaceDN/>
        <w:bidi w:val="0"/>
        <w:adjustRightInd/>
        <w:snapToGrid/>
        <w:spacing w:line="460" w:lineRule="exact"/>
        <w:ind w:firstLine="140" w:firstLineChars="50"/>
        <w:jc w:val="left"/>
        <w:textAlignment w:val="auto"/>
        <w:rPr>
          <w:rFonts w:ascii="黑体" w:hAnsi="宋体" w:eastAsia="黑体"/>
          <w:b w:val="0"/>
          <w:bCs w:val="0"/>
          <w:sz w:val="28"/>
          <w:szCs w:val="28"/>
        </w:rPr>
      </w:pPr>
      <w:r>
        <w:rPr>
          <w:rFonts w:hint="eastAsia" w:ascii="黑体" w:hAnsi="宋体" w:eastAsia="黑体"/>
          <w:b w:val="0"/>
          <w:bCs w:val="0"/>
          <w:sz w:val="28"/>
          <w:szCs w:val="28"/>
        </w:rPr>
        <w:t>（</w:t>
      </w:r>
      <w:r>
        <w:rPr>
          <w:rFonts w:hint="eastAsia" w:ascii="黑体" w:hAnsi="宋体" w:eastAsia="黑体"/>
          <w:b w:val="0"/>
          <w:bCs w:val="0"/>
          <w:sz w:val="28"/>
          <w:szCs w:val="28"/>
          <w:lang w:eastAsia="zh-CN"/>
        </w:rPr>
        <w:t>三</w:t>
      </w:r>
      <w:r>
        <w:rPr>
          <w:rFonts w:hint="eastAsia" w:ascii="黑体" w:hAnsi="宋体" w:eastAsia="黑体"/>
          <w:b w:val="0"/>
          <w:bCs w:val="0"/>
          <w:sz w:val="28"/>
          <w:szCs w:val="28"/>
        </w:rPr>
        <w:t>）能力目标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1.能较准确地理解党和国家的方针、政策、法规制度精神，灵活高效地完成领导交付的各项工作任务。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2.能够按照秘书工作标准和程序，做好办公室事务管理的各项工作，为各级领导提供辅助管理和综合服务。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3.能正确运用商务礼仪，做好商务沟通工作，做好日常的接待工作。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4.能够按照文书写作要求，</w:t>
      </w:r>
      <w:r>
        <w:rPr>
          <w:rFonts w:hint="eastAsia" w:ascii="宋体" w:hAnsi="宋体" w:cs="宋体"/>
          <w:bCs/>
          <w:color w:val="000000"/>
          <w:sz w:val="28"/>
          <w:szCs w:val="28"/>
        </w:rPr>
        <w:t>熟练地撰写常用文书。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5.能够按照文书处理程序，正确进行文书处理及文书管理工作。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6.能够根据档案管理相关规定，进行做好档案管理工作。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7.能够按照会务工作的程序和要求，做好会前筹备、会中服务以及会后总结落实的各项工作。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8.能掌握速录基础知识，运用速录基本技能提高工作效率。</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9.具有熟练的文字录入及计算机操作能力，能进行一般办公设备的基本操作。</w:t>
      </w:r>
    </w:p>
    <w:p>
      <w:pPr>
        <w:keepNext w:val="0"/>
        <w:keepLines w:val="0"/>
        <w:pageBreakBefore w:val="0"/>
        <w:widowControl w:val="0"/>
        <w:kinsoku/>
        <w:wordWrap/>
        <w:overflowPunct/>
        <w:topLinePunct w:val="0"/>
        <w:autoSpaceDE/>
        <w:autoSpaceDN/>
        <w:bidi w:val="0"/>
        <w:adjustRightInd/>
        <w:snapToGrid/>
        <w:spacing w:line="460" w:lineRule="exact"/>
        <w:ind w:firstLine="140" w:firstLineChars="50"/>
        <w:textAlignment w:val="auto"/>
        <w:rPr>
          <w:rFonts w:ascii="黑体" w:hAnsi="宋体" w:eastAsia="黑体"/>
          <w:b w:val="0"/>
          <w:bCs w:val="0"/>
          <w:sz w:val="28"/>
          <w:szCs w:val="28"/>
        </w:rPr>
      </w:pPr>
      <w:r>
        <w:rPr>
          <w:rFonts w:hint="eastAsia" w:ascii="黑体" w:hAnsi="宋体" w:eastAsia="黑体"/>
          <w:b w:val="0"/>
          <w:bCs w:val="0"/>
          <w:sz w:val="28"/>
          <w:szCs w:val="28"/>
        </w:rPr>
        <w:t>（四）就业岗位群</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bookmarkStart w:id="0" w:name="_Hlk481568229"/>
      <w:r>
        <w:rPr>
          <w:rFonts w:hint="eastAsia" w:ascii="宋体" w:hAnsi="宋体" w:cs="宋体"/>
          <w:color w:val="000000"/>
          <w:sz w:val="28"/>
          <w:szCs w:val="28"/>
        </w:rPr>
        <w:t>1.普通文员方向：办公室文员、前台文员、行政文员等。</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2.档案管理方向：档案管理员、资料员、信息收集员等。</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3.商务文员方向：商务秘书、跟单文员、业务员、谈判助理等。</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4.速录方向：速录员、速录师、法院书记员等。</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color w:val="000000"/>
          <w:sz w:val="28"/>
          <w:szCs w:val="28"/>
        </w:rPr>
      </w:pPr>
      <w:r>
        <w:rPr>
          <w:rFonts w:hint="eastAsia" w:ascii="宋体" w:hAnsi="宋体" w:cs="宋体"/>
          <w:color w:val="000000"/>
          <w:sz w:val="28"/>
          <w:szCs w:val="28"/>
        </w:rPr>
        <w:t>5.行政管理方向：总裁秘书、行政助理、总经理秘书助理、部门经理秘书、经理助理、办公室主管等。</w:t>
      </w:r>
    </w:p>
    <w:bookmarkEnd w:id="0"/>
    <w:p>
      <w:pPr>
        <w:pStyle w:val="4"/>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黑体" w:eastAsia="黑体"/>
          <w:b/>
          <w:sz w:val="28"/>
          <w:szCs w:val="28"/>
        </w:rPr>
      </w:pPr>
      <w:r>
        <w:rPr>
          <w:rFonts w:hint="eastAsia" w:ascii="黑体" w:eastAsia="黑体"/>
          <w:b/>
          <w:sz w:val="28"/>
          <w:szCs w:val="28"/>
        </w:rPr>
        <w:t>五、职业岗位能力、素质、知识结构图</w:t>
      </w:r>
    </w:p>
    <w:tbl>
      <w:tblPr>
        <w:tblStyle w:val="5"/>
        <w:tblpPr w:leftFromText="180" w:rightFromText="180" w:vertAnchor="text" w:horzAnchor="margin" w:tblpXSpec="center" w:tblpY="378"/>
        <w:tblW w:w="94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0"/>
        <w:gridCol w:w="1228"/>
        <w:gridCol w:w="1560"/>
        <w:gridCol w:w="2340"/>
        <w:gridCol w:w="1755"/>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b/>
                <w:bCs/>
                <w:sz w:val="18"/>
                <w:szCs w:val="18"/>
              </w:rPr>
            </w:pPr>
            <w:r>
              <w:rPr>
                <w:rFonts w:hint="eastAsia" w:ascii="宋体" w:hAnsi="宋体" w:cs="Calibri"/>
                <w:b/>
                <w:bCs/>
                <w:sz w:val="18"/>
                <w:szCs w:val="18"/>
              </w:rPr>
              <w:t>专业岗位</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b/>
                <w:bCs/>
                <w:sz w:val="18"/>
                <w:szCs w:val="18"/>
              </w:rPr>
            </w:pPr>
            <w:r>
              <w:rPr>
                <w:rFonts w:hint="eastAsia" w:ascii="宋体" w:hAnsi="宋体" w:cs="Calibri"/>
                <w:b/>
                <w:bCs/>
                <w:sz w:val="18"/>
                <w:szCs w:val="18"/>
              </w:rPr>
              <w:t>专项能力</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b/>
                <w:bCs/>
                <w:sz w:val="18"/>
                <w:szCs w:val="18"/>
              </w:rPr>
            </w:pPr>
            <w:r>
              <w:rPr>
                <w:rFonts w:hint="eastAsia" w:ascii="宋体" w:hAnsi="宋体" w:cs="Calibri"/>
                <w:b/>
                <w:bCs/>
                <w:sz w:val="18"/>
                <w:szCs w:val="18"/>
              </w:rPr>
              <w:t>单项能力</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b/>
                <w:bCs/>
                <w:sz w:val="18"/>
                <w:szCs w:val="18"/>
              </w:rPr>
            </w:pPr>
            <w:r>
              <w:rPr>
                <w:rFonts w:hint="eastAsia" w:ascii="宋体" w:hAnsi="宋体" w:cs="Calibri"/>
                <w:b/>
                <w:bCs/>
                <w:sz w:val="18"/>
                <w:szCs w:val="18"/>
              </w:rPr>
              <w:t>能力要素</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b/>
                <w:bCs/>
                <w:sz w:val="18"/>
                <w:szCs w:val="18"/>
              </w:rPr>
            </w:pPr>
            <w:r>
              <w:rPr>
                <w:rFonts w:hint="eastAsia" w:ascii="宋体" w:hAnsi="宋体" w:cs="Calibri"/>
                <w:b/>
                <w:bCs/>
                <w:sz w:val="18"/>
                <w:szCs w:val="18"/>
              </w:rPr>
              <w:t>相关课程</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b/>
                <w:bCs/>
                <w:sz w:val="18"/>
                <w:szCs w:val="18"/>
              </w:rPr>
            </w:pPr>
            <w:r>
              <w:rPr>
                <w:rFonts w:hint="eastAsia" w:ascii="宋体" w:hAnsi="宋体" w:cs="Calibri"/>
                <w:b/>
                <w:bCs/>
                <w:sz w:val="18"/>
                <w:szCs w:val="18"/>
              </w:rPr>
              <w:t>能力测评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速录员</w:t>
            </w:r>
          </w:p>
          <w:p>
            <w:pPr>
              <w:jc w:val="center"/>
              <w:rPr>
                <w:rFonts w:ascii="宋体" w:hAnsi="宋体" w:cs="宋体"/>
                <w:color w:val="000000"/>
                <w:kern w:val="0"/>
                <w:sz w:val="18"/>
                <w:szCs w:val="18"/>
              </w:rPr>
            </w:pPr>
            <w:r>
              <w:rPr>
                <w:rFonts w:hint="eastAsia" w:ascii="宋体" w:hAnsi="宋体" w:cs="宋体"/>
                <w:color w:val="000000"/>
                <w:kern w:val="0"/>
                <w:sz w:val="18"/>
                <w:szCs w:val="18"/>
              </w:rPr>
              <w:t>书记员</w:t>
            </w: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rPr>
            </w:pPr>
            <w:r>
              <w:rPr>
                <w:rFonts w:hint="eastAsia" w:ascii="宋体" w:hAnsi="宋体" w:cs="Calibri"/>
                <w:sz w:val="18"/>
                <w:szCs w:val="18"/>
              </w:rPr>
              <w:t>汉字的快速记录与处理能力</w:t>
            </w:r>
          </w:p>
          <w:p>
            <w:pPr>
              <w:spacing w:line="280" w:lineRule="exact"/>
              <w:jc w:val="left"/>
              <w:rPr>
                <w:rFonts w:ascii="宋体" w:hAnsi="宋体" w:cs="Calibri"/>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rPr>
            </w:pPr>
            <w:r>
              <w:rPr>
                <w:rFonts w:hint="eastAsia" w:ascii="宋体" w:hAnsi="宋体" w:cs="Calibri"/>
                <w:sz w:val="18"/>
                <w:szCs w:val="18"/>
              </w:rPr>
              <w:t>看打</w:t>
            </w:r>
          </w:p>
          <w:p>
            <w:pPr>
              <w:spacing w:line="280" w:lineRule="exact"/>
              <w:jc w:val="left"/>
              <w:rPr>
                <w:rFonts w:ascii="宋体" w:hAnsi="宋体" w:cs="Calibri"/>
                <w:sz w:val="18"/>
                <w:szCs w:val="18"/>
              </w:rPr>
            </w:pPr>
            <w:r>
              <w:rPr>
                <w:rFonts w:hint="eastAsia" w:ascii="宋体" w:hAnsi="宋体" w:cs="Calibri"/>
                <w:sz w:val="18"/>
                <w:szCs w:val="18"/>
              </w:rPr>
              <w:t>听打</w:t>
            </w:r>
          </w:p>
          <w:p>
            <w:pPr>
              <w:spacing w:line="280" w:lineRule="exact"/>
              <w:jc w:val="left"/>
              <w:rPr>
                <w:rFonts w:ascii="宋体" w:hAnsi="宋体" w:cs="Calibri"/>
                <w:sz w:val="18"/>
                <w:szCs w:val="18"/>
              </w:rPr>
            </w:pPr>
            <w:r>
              <w:rPr>
                <w:rFonts w:hint="eastAsia" w:ascii="宋体" w:hAnsi="宋体" w:cs="Calibri"/>
                <w:sz w:val="18"/>
                <w:szCs w:val="18"/>
              </w:rPr>
              <w:t>文字整理</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rPr>
            </w:pPr>
            <w:r>
              <w:rPr>
                <w:rFonts w:hint="eastAsia" w:ascii="宋体" w:hAnsi="宋体" w:cs="Calibri"/>
                <w:sz w:val="18"/>
                <w:szCs w:val="18"/>
              </w:rPr>
              <w:t>亚伟中文速录技术的基本理论知识和正确的亚伟录入指法；看打、听打录入能力；一定的文字整理能力，企事业单位会议记录、商务会议记录的实际操作能力</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速录</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初级速录师</w:t>
            </w:r>
          </w:p>
          <w:p>
            <w:pPr>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速录达标</w:t>
            </w:r>
          </w:p>
          <w:p>
            <w:pPr>
              <w:rPr>
                <w:rFonts w:asciiTheme="majorEastAsia" w:hAnsiTheme="majorEastAsia" w:eastAsiaTheme="majorEastAsia" w:cstheme="maj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档案</w:t>
            </w:r>
          </w:p>
          <w:p>
            <w:pPr>
              <w:spacing w:line="280" w:lineRule="exact"/>
              <w:jc w:val="center"/>
              <w:rPr>
                <w:rFonts w:ascii="宋体" w:hAnsi="宋体" w:cs="Calibri"/>
                <w:sz w:val="18"/>
                <w:szCs w:val="18"/>
              </w:rPr>
            </w:pPr>
            <w:r>
              <w:rPr>
                <w:rFonts w:hint="eastAsia" w:ascii="宋体" w:hAnsi="宋体" w:cs="Calibri"/>
                <w:sz w:val="18"/>
                <w:szCs w:val="18"/>
              </w:rPr>
              <w:t>管理员</w:t>
            </w:r>
          </w:p>
        </w:tc>
        <w:tc>
          <w:tcPr>
            <w:tcW w:w="122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档案收集、整理、保管</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信息收集能力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sz w:val="18"/>
                <w:szCs w:val="18"/>
              </w:rPr>
            </w:pPr>
            <w:r>
              <w:rPr>
                <w:rFonts w:hint="eastAsia" w:ascii="宋体" w:hAnsi="宋体" w:cs="宋体"/>
                <w:color w:val="000000"/>
                <w:kern w:val="0"/>
                <w:sz w:val="18"/>
                <w:szCs w:val="18"/>
              </w:rPr>
              <w:t>能做好信息收集、筛选、整理、管理工作</w:t>
            </w:r>
          </w:p>
        </w:tc>
        <w:tc>
          <w:tcPr>
            <w:tcW w:w="1755"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秘书理论与实务</w:t>
            </w:r>
          </w:p>
          <w:p>
            <w:pPr>
              <w:spacing w:line="280" w:lineRule="exact"/>
              <w:jc w:val="center"/>
              <w:rPr>
                <w:rFonts w:ascii="宋体" w:hAnsi="宋体" w:cs="Calibri"/>
                <w:sz w:val="18"/>
                <w:szCs w:val="18"/>
              </w:rPr>
            </w:pPr>
            <w:r>
              <w:rPr>
                <w:rFonts w:hint="eastAsia" w:ascii="宋体" w:hAnsi="宋体" w:cs="Calibri"/>
                <w:sz w:val="18"/>
                <w:szCs w:val="18"/>
              </w:rPr>
              <w:t>文书档案管理</w:t>
            </w:r>
          </w:p>
        </w:tc>
        <w:tc>
          <w:tcPr>
            <w:tcW w:w="147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Calibri"/>
                <w:sz w:val="18"/>
                <w:szCs w:val="18"/>
              </w:rPr>
            </w:pPr>
            <w:r>
              <w:rPr>
                <w:rFonts w:hint="eastAsia" w:ascii="宋体" w:hAnsi="宋体" w:cs="宋体"/>
                <w:color w:val="000000"/>
                <w:kern w:val="0"/>
                <w:sz w:val="18"/>
                <w:szCs w:val="18"/>
              </w:rPr>
              <w:t>实务达标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宋体"/>
                <w:color w:val="000000"/>
                <w:kern w:val="0"/>
                <w:sz w:val="18"/>
                <w:szCs w:val="18"/>
              </w:rPr>
              <w:t>档案管理能力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新宋体" w:hAnsi="新宋体" w:eastAsia="新宋体"/>
                <w:sz w:val="18"/>
                <w:szCs w:val="18"/>
              </w:rPr>
              <w:t>能做好档案的收集、整理、保管、鉴定、统计和提供利用</w:t>
            </w:r>
          </w:p>
        </w:tc>
        <w:tc>
          <w:tcPr>
            <w:tcW w:w="1755"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47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会务专员</w:t>
            </w:r>
          </w:p>
        </w:tc>
        <w:tc>
          <w:tcPr>
            <w:tcW w:w="122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会务策划、组织、实施</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会前筹备能力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宋体" w:hAnsi="宋体" w:cs="宋体"/>
                <w:color w:val="000000"/>
                <w:kern w:val="0"/>
                <w:sz w:val="18"/>
                <w:szCs w:val="18"/>
              </w:rPr>
              <w:t>能做好会议的策划、筹备工作</w:t>
            </w:r>
          </w:p>
        </w:tc>
        <w:tc>
          <w:tcPr>
            <w:tcW w:w="1755"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秘书理论与实务会议组织与实务</w:t>
            </w:r>
          </w:p>
        </w:tc>
        <w:tc>
          <w:tcPr>
            <w:tcW w:w="147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实务达标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新宋体" w:hAnsi="新宋体" w:eastAsia="新宋体"/>
                <w:sz w:val="18"/>
                <w:szCs w:val="18"/>
              </w:rPr>
            </w:pPr>
            <w:r>
              <w:rPr>
                <w:rFonts w:hint="eastAsia" w:ascii="宋体" w:hAnsi="宋体" w:cs="Calibri"/>
                <w:sz w:val="18"/>
                <w:szCs w:val="18"/>
              </w:rPr>
              <w:t>会中服务能力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宋体" w:hAnsi="宋体" w:cs="宋体"/>
                <w:color w:val="000000"/>
                <w:kern w:val="0"/>
                <w:sz w:val="18"/>
                <w:szCs w:val="18"/>
              </w:rPr>
              <w:t>能做好会议的组织、管理、服务工作</w:t>
            </w:r>
          </w:p>
        </w:tc>
        <w:tc>
          <w:tcPr>
            <w:tcW w:w="1755"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470" w:type="dxa"/>
            <w:vMerge w:val="continue"/>
            <w:tcBorders>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宋体" w:hAnsi="宋体" w:cs="Calibri"/>
                <w:sz w:val="18"/>
                <w:szCs w:val="18"/>
              </w:rPr>
              <w:t>会后落实能力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能做好会后的落实、反馈、督办工作</w:t>
            </w:r>
          </w:p>
        </w:tc>
        <w:tc>
          <w:tcPr>
            <w:tcW w:w="1755"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47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前台接待</w:t>
            </w:r>
          </w:p>
        </w:tc>
        <w:tc>
          <w:tcPr>
            <w:tcW w:w="122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沟通协调能力</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口头语言</w:t>
            </w:r>
          </w:p>
          <w:p>
            <w:pPr>
              <w:spacing w:line="280" w:lineRule="exact"/>
              <w:jc w:val="center"/>
              <w:rPr>
                <w:rFonts w:ascii="宋体" w:hAnsi="宋体" w:cs="Calibri"/>
                <w:sz w:val="18"/>
                <w:szCs w:val="18"/>
              </w:rPr>
            </w:pPr>
            <w:r>
              <w:rPr>
                <w:rFonts w:hint="eastAsia" w:ascii="宋体" w:hAnsi="宋体" w:cs="Calibri"/>
                <w:sz w:val="18"/>
                <w:szCs w:val="18"/>
              </w:rPr>
              <w:t>表达能力</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rPr>
            </w:pPr>
            <w:r>
              <w:rPr>
                <w:rFonts w:hint="eastAsia" w:ascii="宋体" w:hAnsi="宋体" w:cs="Calibri"/>
                <w:sz w:val="18"/>
                <w:szCs w:val="18"/>
                <w:lang w:val="zh-CN"/>
              </w:rPr>
              <w:t>能够讲好普通话</w:t>
            </w:r>
            <w:r>
              <w:rPr>
                <w:rFonts w:hint="eastAsia" w:ascii="宋体" w:hAnsi="宋体" w:cs="Calibri"/>
                <w:sz w:val="18"/>
                <w:szCs w:val="18"/>
              </w:rPr>
              <w:t>,逻辑清晰、语言流畅；</w:t>
            </w:r>
            <w:r>
              <w:rPr>
                <w:rFonts w:hint="eastAsia" w:ascii="宋体" w:hAnsi="宋体" w:cs="Calibri"/>
                <w:sz w:val="18"/>
                <w:szCs w:val="18"/>
                <w:lang w:val="zh-CN"/>
              </w:rPr>
              <w:t>掌握运用语言的技巧</w:t>
            </w:r>
          </w:p>
        </w:tc>
        <w:tc>
          <w:tcPr>
            <w:tcW w:w="1755"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秘书口才</w:t>
            </w:r>
          </w:p>
        </w:tc>
        <w:tc>
          <w:tcPr>
            <w:tcW w:w="147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sz w:val="18"/>
                <w:szCs w:val="18"/>
              </w:rPr>
              <w:t>普通话二级乙等及以上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倾听能力</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lang w:val="zh-CN"/>
              </w:rPr>
            </w:pPr>
            <w:r>
              <w:rPr>
                <w:rFonts w:hint="eastAsia" w:ascii="宋体" w:hAnsi="宋体" w:cs="Calibri"/>
                <w:sz w:val="18"/>
                <w:szCs w:val="18"/>
                <w:lang w:val="zh-CN"/>
              </w:rPr>
              <w:t>对听到的内容进行欣赏、理解、辨别、提炼。</w:t>
            </w:r>
          </w:p>
        </w:tc>
        <w:tc>
          <w:tcPr>
            <w:tcW w:w="1755"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47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处理危机能力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sz w:val="18"/>
                <w:szCs w:val="18"/>
                <w:lang w:val="zh-CN"/>
              </w:rPr>
            </w:pPr>
            <w:r>
              <w:rPr>
                <w:rFonts w:hint="eastAsia" w:ascii="新宋体" w:hAnsi="新宋体" w:eastAsia="新宋体"/>
                <w:sz w:val="18"/>
                <w:szCs w:val="18"/>
              </w:rPr>
              <w:t>具有</w:t>
            </w:r>
            <w:r>
              <w:rPr>
                <w:rFonts w:ascii="新宋体" w:hAnsi="新宋体" w:eastAsia="新宋体"/>
                <w:sz w:val="18"/>
                <w:szCs w:val="18"/>
              </w:rPr>
              <w:t>敏锐的洞察力，</w:t>
            </w:r>
            <w:r>
              <w:rPr>
                <w:rFonts w:hint="eastAsia" w:ascii="宋体" w:hAnsi="宋体" w:cs="Calibri"/>
                <w:sz w:val="18"/>
                <w:szCs w:val="18"/>
              </w:rPr>
              <w:t>能够及时判断，上传下达</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办公室事务管理</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宋体"/>
                <w:color w:val="000000"/>
                <w:sz w:val="18"/>
                <w:szCs w:val="18"/>
              </w:rPr>
            </w:pPr>
            <w:r>
              <w:rPr>
                <w:rFonts w:hint="eastAsia" w:ascii="宋体" w:hAnsi="宋体" w:cs="宋体"/>
                <w:color w:val="000000"/>
                <w:kern w:val="0"/>
                <w:sz w:val="18"/>
                <w:szCs w:val="18"/>
              </w:rPr>
              <w:t>实务达标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英语交际能力</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lang w:val="zh-CN"/>
              </w:rPr>
            </w:pPr>
            <w:r>
              <w:rPr>
                <w:rFonts w:hint="eastAsia" w:ascii="宋体" w:hAnsi="宋体" w:cs="Calibri"/>
                <w:sz w:val="18"/>
                <w:szCs w:val="18"/>
                <w:lang w:val="zh-CN"/>
              </w:rPr>
              <w:t>英语听说能力</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lang w:val="zh-CN"/>
              </w:rPr>
            </w:pPr>
            <w:r>
              <w:rPr>
                <w:rFonts w:hint="eastAsia" w:ascii="宋体" w:hAnsi="宋体" w:cs="Calibri"/>
                <w:sz w:val="18"/>
                <w:szCs w:val="18"/>
                <w:lang w:val="zh-CN"/>
              </w:rPr>
              <w:t>能听懂并表达日常用语</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商务秘书英语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sz w:val="18"/>
                <w:szCs w:val="18"/>
              </w:rPr>
              <w:t>英语B级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shd w:val="clear" w:color="auto" w:fill="FFFFFF"/>
              </w:rPr>
            </w:pPr>
            <w:r>
              <w:rPr>
                <w:rFonts w:hint="eastAsia" w:ascii="宋体" w:hAnsi="宋体" w:cs="宋体"/>
                <w:color w:val="000000"/>
                <w:kern w:val="0"/>
                <w:sz w:val="18"/>
                <w:szCs w:val="18"/>
                <w:shd w:val="clear" w:color="auto" w:fill="FFFFFF"/>
              </w:rPr>
              <w:t>事务处理能力</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 w:val="18"/>
                <w:szCs w:val="18"/>
              </w:rPr>
            </w:pPr>
            <w:r>
              <w:rPr>
                <w:rFonts w:hint="eastAsia" w:ascii="宋体" w:hAnsi="宋体" w:cs="Calibri"/>
                <w:sz w:val="18"/>
                <w:szCs w:val="18"/>
              </w:rPr>
              <w:t>宣传能力</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Calibri"/>
                <w:sz w:val="18"/>
                <w:szCs w:val="18"/>
              </w:rPr>
            </w:pPr>
            <w:r>
              <w:rPr>
                <w:rFonts w:hint="eastAsia" w:ascii="宋体" w:hAnsi="宋体" w:cs="Calibri"/>
                <w:sz w:val="18"/>
                <w:szCs w:val="18"/>
              </w:rPr>
              <w:t>能规范言行举止，维护公司形象和声誉</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秘书礼仪</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sz w:val="18"/>
                <w:szCs w:val="18"/>
              </w:rPr>
            </w:pPr>
            <w:r>
              <w:rPr>
                <w:rFonts w:hint="eastAsia" w:ascii="宋体" w:hAnsi="宋体" w:cs="宋体"/>
                <w:color w:val="000000"/>
                <w:kern w:val="0"/>
                <w:sz w:val="18"/>
                <w:szCs w:val="18"/>
              </w:rPr>
              <w:t>秘书职业形象达标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shd w:val="clear" w:color="auto" w:fill="FFFFFF"/>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 w:val="18"/>
                <w:szCs w:val="18"/>
              </w:rPr>
            </w:pPr>
            <w:r>
              <w:rPr>
                <w:rFonts w:hint="eastAsia" w:ascii="新宋体" w:hAnsi="新宋体" w:eastAsia="新宋体"/>
                <w:sz w:val="18"/>
                <w:szCs w:val="18"/>
              </w:rPr>
              <w:t>规范处理业务</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新宋体" w:hAnsi="新宋体" w:eastAsia="新宋体"/>
                <w:sz w:val="18"/>
                <w:szCs w:val="18"/>
              </w:rPr>
            </w:pPr>
            <w:r>
              <w:rPr>
                <w:rFonts w:hint="eastAsia" w:ascii="新宋体" w:hAnsi="新宋体" w:eastAsia="新宋体"/>
                <w:sz w:val="18"/>
                <w:szCs w:val="18"/>
              </w:rPr>
              <w:t>能够正确接打电话、正确引导客人、</w:t>
            </w:r>
          </w:p>
          <w:p>
            <w:pPr>
              <w:spacing w:line="280" w:lineRule="exact"/>
              <w:jc w:val="left"/>
              <w:rPr>
                <w:rFonts w:ascii="宋体" w:hAnsi="宋体" w:cs="Calibri"/>
                <w:sz w:val="18"/>
                <w:szCs w:val="18"/>
              </w:rPr>
            </w:pPr>
            <w:r>
              <w:rPr>
                <w:rFonts w:hint="eastAsia" w:ascii="宋体" w:hAnsi="宋体" w:cs="Calibri"/>
                <w:sz w:val="18"/>
                <w:szCs w:val="18"/>
              </w:rPr>
              <w:t>规范处理邮件</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办公室事务管理</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宋体"/>
                <w:color w:val="000000"/>
                <w:sz w:val="18"/>
                <w:szCs w:val="18"/>
              </w:rPr>
            </w:pPr>
            <w:r>
              <w:rPr>
                <w:rFonts w:hint="eastAsia" w:ascii="宋体" w:hAnsi="宋体" w:cs="宋体"/>
                <w:color w:val="000000"/>
                <w:kern w:val="0"/>
                <w:sz w:val="18"/>
                <w:szCs w:val="18"/>
              </w:rPr>
              <w:t>实务达标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办公室</w:t>
            </w:r>
          </w:p>
          <w:p>
            <w:pPr>
              <w:spacing w:line="280" w:lineRule="exact"/>
              <w:jc w:val="center"/>
              <w:rPr>
                <w:rFonts w:ascii="宋体" w:hAnsi="宋体" w:cs="Calibri"/>
                <w:sz w:val="18"/>
                <w:szCs w:val="18"/>
              </w:rPr>
            </w:pPr>
            <w:r>
              <w:rPr>
                <w:rFonts w:hint="eastAsia" w:ascii="宋体" w:hAnsi="宋体" w:cs="Calibri"/>
                <w:sz w:val="18"/>
                <w:szCs w:val="18"/>
              </w:rPr>
              <w:t>秘书</w:t>
            </w:r>
          </w:p>
          <w:p>
            <w:pPr>
              <w:spacing w:line="280" w:lineRule="exact"/>
              <w:jc w:val="center"/>
              <w:rPr>
                <w:rFonts w:ascii="宋体" w:hAnsi="宋体" w:cs="Calibri"/>
                <w:sz w:val="18"/>
                <w:szCs w:val="18"/>
              </w:rPr>
            </w:pPr>
          </w:p>
          <w:p>
            <w:pPr>
              <w:spacing w:line="280" w:lineRule="exact"/>
              <w:jc w:val="center"/>
              <w:rPr>
                <w:rFonts w:ascii="宋体" w:hAnsi="宋体" w:cs="Calibri"/>
                <w:sz w:val="18"/>
                <w:szCs w:val="18"/>
              </w:rPr>
            </w:pPr>
          </w:p>
          <w:p>
            <w:pPr>
              <w:spacing w:line="280" w:lineRule="exact"/>
              <w:jc w:val="center"/>
              <w:rPr>
                <w:rFonts w:ascii="宋体" w:hAnsi="宋体" w:cs="Calibri"/>
                <w:sz w:val="18"/>
                <w:szCs w:val="18"/>
              </w:rPr>
            </w:pPr>
          </w:p>
          <w:p>
            <w:pPr>
              <w:spacing w:line="280" w:lineRule="exact"/>
              <w:jc w:val="center"/>
              <w:rPr>
                <w:rFonts w:ascii="宋体" w:hAnsi="宋体" w:cs="Calibri"/>
                <w:sz w:val="18"/>
                <w:szCs w:val="18"/>
              </w:rPr>
            </w:pPr>
            <w:r>
              <w:rPr>
                <w:rFonts w:hint="eastAsia" w:ascii="宋体" w:hAnsi="宋体" w:cs="Calibri"/>
                <w:sz w:val="18"/>
                <w:szCs w:val="18"/>
              </w:rPr>
              <w:t>行政助理</w:t>
            </w:r>
          </w:p>
          <w:p>
            <w:pPr>
              <w:spacing w:line="280" w:lineRule="exact"/>
              <w:jc w:val="center"/>
              <w:rPr>
                <w:rFonts w:ascii="宋体" w:hAnsi="宋体" w:cs="Calibri"/>
                <w:sz w:val="18"/>
                <w:szCs w:val="18"/>
              </w:rPr>
            </w:pPr>
          </w:p>
          <w:p>
            <w:pPr>
              <w:spacing w:line="280" w:lineRule="exact"/>
              <w:jc w:val="center"/>
              <w:rPr>
                <w:rFonts w:ascii="宋体" w:hAnsi="宋体" w:cs="Calibri"/>
                <w:sz w:val="18"/>
                <w:szCs w:val="18"/>
              </w:rPr>
            </w:pPr>
          </w:p>
          <w:p>
            <w:pPr>
              <w:spacing w:line="280" w:lineRule="exact"/>
              <w:jc w:val="center"/>
              <w:rPr>
                <w:rFonts w:ascii="宋体" w:hAnsi="宋体" w:cs="Calibri"/>
                <w:sz w:val="18"/>
                <w:szCs w:val="18"/>
              </w:rPr>
            </w:pPr>
          </w:p>
          <w:p>
            <w:pPr>
              <w:spacing w:line="280" w:lineRule="exact"/>
              <w:jc w:val="center"/>
              <w:rPr>
                <w:rFonts w:ascii="宋体" w:hAnsi="宋体" w:cs="Calibri"/>
                <w:sz w:val="18"/>
                <w:szCs w:val="18"/>
              </w:rPr>
            </w:pPr>
            <w:r>
              <w:rPr>
                <w:rFonts w:hint="eastAsia" w:ascii="宋体" w:hAnsi="宋体" w:cs="Calibri"/>
                <w:sz w:val="18"/>
                <w:szCs w:val="18"/>
              </w:rPr>
              <w:t>办公室</w:t>
            </w:r>
          </w:p>
          <w:p>
            <w:pPr>
              <w:spacing w:line="280" w:lineRule="exact"/>
              <w:jc w:val="center"/>
              <w:rPr>
                <w:rFonts w:ascii="宋体" w:hAnsi="宋体" w:cs="Calibri"/>
                <w:sz w:val="18"/>
                <w:szCs w:val="18"/>
              </w:rPr>
            </w:pPr>
            <w:r>
              <w:rPr>
                <w:rFonts w:hint="eastAsia" w:ascii="宋体" w:hAnsi="宋体" w:cs="Calibri"/>
                <w:sz w:val="18"/>
                <w:szCs w:val="18"/>
              </w:rPr>
              <w:t>主管</w:t>
            </w:r>
          </w:p>
          <w:p>
            <w:pPr>
              <w:spacing w:line="280" w:lineRule="exact"/>
              <w:jc w:val="center"/>
              <w:rPr>
                <w:rFonts w:ascii="宋体" w:hAnsi="宋体" w:cs="Calibri"/>
                <w:sz w:val="18"/>
                <w:szCs w:val="18"/>
              </w:rPr>
            </w:pPr>
          </w:p>
        </w:tc>
        <w:tc>
          <w:tcPr>
            <w:tcW w:w="1228" w:type="dxa"/>
            <w:vMerge w:val="restart"/>
            <w:tcBorders>
              <w:top w:val="single" w:color="auto" w:sz="4" w:space="0"/>
              <w:left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办 文</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文字写作能力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具有良好的文字表达与写作能力；掌握日常应用文写作基本原理和方法，掌握公文处理的基本知识和技能</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秘书写作</w:t>
            </w:r>
          </w:p>
        </w:tc>
        <w:tc>
          <w:tcPr>
            <w:tcW w:w="147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实务达标</w:t>
            </w:r>
          </w:p>
          <w:p>
            <w:pPr>
              <w:spacing w:line="280" w:lineRule="exact"/>
              <w:jc w:val="center"/>
              <w:rPr>
                <w:rFonts w:ascii="宋体" w:hAnsi="宋体" w:cs="宋体"/>
                <w:color w:val="000000"/>
                <w:kern w:val="0"/>
                <w:sz w:val="18"/>
                <w:szCs w:val="18"/>
              </w:rPr>
            </w:pPr>
          </w:p>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打字录入达标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文书处理能力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1.掌握文书档案管理的业务知识和基本技能</w:t>
            </w:r>
          </w:p>
          <w:p>
            <w:pPr>
              <w:rPr>
                <w:rFonts w:ascii="新宋体" w:hAnsi="新宋体" w:eastAsia="新宋体"/>
                <w:sz w:val="18"/>
                <w:szCs w:val="18"/>
              </w:rPr>
            </w:pPr>
            <w:r>
              <w:rPr>
                <w:rFonts w:hint="eastAsia" w:ascii="新宋体" w:hAnsi="新宋体" w:eastAsia="新宋体"/>
                <w:sz w:val="18"/>
                <w:szCs w:val="18"/>
              </w:rPr>
              <w:t>2.文书档案处理能力</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秘书理论与实务</w:t>
            </w:r>
          </w:p>
          <w:p>
            <w:pPr>
              <w:spacing w:line="280" w:lineRule="exact"/>
              <w:jc w:val="center"/>
              <w:rPr>
                <w:rFonts w:ascii="宋体" w:hAnsi="宋体" w:cs="Calibri"/>
                <w:sz w:val="18"/>
                <w:szCs w:val="18"/>
              </w:rPr>
            </w:pPr>
            <w:r>
              <w:rPr>
                <w:rFonts w:hint="eastAsia" w:ascii="宋体" w:hAnsi="宋体" w:cs="Calibri"/>
                <w:sz w:val="18"/>
                <w:szCs w:val="18"/>
              </w:rPr>
              <w:t>秘书写作</w:t>
            </w:r>
          </w:p>
          <w:p>
            <w:pPr>
              <w:spacing w:line="280" w:lineRule="exact"/>
              <w:jc w:val="center"/>
              <w:rPr>
                <w:rFonts w:ascii="宋体" w:hAnsi="宋体" w:cs="Calibri"/>
                <w:sz w:val="18"/>
                <w:szCs w:val="18"/>
              </w:rPr>
            </w:pPr>
            <w:r>
              <w:rPr>
                <w:rFonts w:hint="eastAsia" w:ascii="宋体" w:hAnsi="宋体" w:cs="Calibri"/>
                <w:sz w:val="18"/>
                <w:szCs w:val="18"/>
              </w:rPr>
              <w:t>文书档案管理</w:t>
            </w:r>
          </w:p>
        </w:tc>
        <w:tc>
          <w:tcPr>
            <w:tcW w:w="147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restart"/>
            <w:tcBorders>
              <w:top w:val="single" w:color="auto" w:sz="4" w:space="0"/>
              <w:left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办会</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会前筹备能力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宋体" w:hAnsi="宋体" w:cs="宋体"/>
                <w:color w:val="000000"/>
                <w:kern w:val="0"/>
                <w:sz w:val="18"/>
                <w:szCs w:val="18"/>
              </w:rPr>
              <w:t>能做好会议的策划、筹备工作</w:t>
            </w:r>
          </w:p>
        </w:tc>
        <w:tc>
          <w:tcPr>
            <w:tcW w:w="1755"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会议组织与实务</w:t>
            </w:r>
          </w:p>
        </w:tc>
        <w:tc>
          <w:tcPr>
            <w:tcW w:w="147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实务达标</w:t>
            </w:r>
          </w:p>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新宋体" w:hAnsi="新宋体" w:eastAsia="新宋体"/>
                <w:sz w:val="18"/>
                <w:szCs w:val="18"/>
              </w:rPr>
            </w:pPr>
            <w:r>
              <w:rPr>
                <w:rFonts w:hint="eastAsia" w:ascii="宋体" w:hAnsi="宋体" w:cs="Calibri"/>
                <w:sz w:val="18"/>
                <w:szCs w:val="18"/>
              </w:rPr>
              <w:t>会中服务能力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宋体" w:hAnsi="宋体" w:cs="宋体"/>
                <w:color w:val="000000"/>
                <w:kern w:val="0"/>
                <w:sz w:val="18"/>
                <w:szCs w:val="18"/>
              </w:rPr>
              <w:t>能做好会议的组织、管理、服务工作</w:t>
            </w:r>
          </w:p>
        </w:tc>
        <w:tc>
          <w:tcPr>
            <w:tcW w:w="1755"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470" w:type="dxa"/>
            <w:vMerge w:val="continue"/>
            <w:tcBorders>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宋体" w:hAnsi="宋体" w:cs="Calibri"/>
                <w:sz w:val="18"/>
                <w:szCs w:val="18"/>
              </w:rPr>
              <w:t>会后落实能力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能做好会后的落实、反馈、督办工作</w:t>
            </w:r>
          </w:p>
        </w:tc>
        <w:tc>
          <w:tcPr>
            <w:tcW w:w="1755"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47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restart"/>
            <w:tcBorders>
              <w:top w:val="single" w:color="auto" w:sz="4" w:space="0"/>
              <w:left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办事</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表达能力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宋体" w:hAnsi="宋体" w:cs="宋体"/>
                <w:color w:val="000000"/>
                <w:kern w:val="0"/>
                <w:sz w:val="18"/>
                <w:szCs w:val="18"/>
                <w:shd w:val="clear" w:color="auto" w:fill="FFFFFF"/>
              </w:rPr>
              <w:t>能够具备良好的口头和书面表达能力</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现代汉语</w:t>
            </w:r>
          </w:p>
          <w:p>
            <w:pPr>
              <w:spacing w:line="280" w:lineRule="exact"/>
              <w:jc w:val="center"/>
              <w:rPr>
                <w:rFonts w:ascii="宋体" w:hAnsi="宋体" w:cs="Calibri"/>
                <w:sz w:val="18"/>
                <w:szCs w:val="18"/>
              </w:rPr>
            </w:pPr>
            <w:r>
              <w:rPr>
                <w:rFonts w:hint="eastAsia" w:ascii="宋体" w:hAnsi="宋体" w:cs="Calibri"/>
                <w:sz w:val="18"/>
                <w:szCs w:val="18"/>
              </w:rPr>
              <w:t>基础写作</w:t>
            </w:r>
          </w:p>
          <w:p>
            <w:pPr>
              <w:spacing w:line="280" w:lineRule="exact"/>
              <w:jc w:val="center"/>
              <w:rPr>
                <w:rFonts w:ascii="宋体" w:hAnsi="宋体" w:cs="Calibri"/>
                <w:sz w:val="18"/>
                <w:szCs w:val="18"/>
              </w:rPr>
            </w:pPr>
            <w:r>
              <w:rPr>
                <w:rFonts w:hint="eastAsia" w:ascii="宋体" w:hAnsi="宋体" w:cs="Calibri"/>
                <w:sz w:val="18"/>
                <w:szCs w:val="18"/>
              </w:rPr>
              <w:t>秘书写作</w:t>
            </w:r>
          </w:p>
          <w:p>
            <w:pPr>
              <w:spacing w:line="280" w:lineRule="exact"/>
              <w:jc w:val="center"/>
              <w:rPr>
                <w:rFonts w:ascii="宋体" w:hAnsi="宋体" w:cs="Calibri"/>
                <w:sz w:val="18"/>
                <w:szCs w:val="18"/>
              </w:rPr>
            </w:pPr>
            <w:r>
              <w:rPr>
                <w:rFonts w:hint="eastAsia" w:ascii="宋体" w:hAnsi="宋体" w:cs="Calibri"/>
                <w:sz w:val="18"/>
                <w:szCs w:val="18"/>
              </w:rPr>
              <w:t>秘书口才</w:t>
            </w:r>
          </w:p>
        </w:tc>
        <w:tc>
          <w:tcPr>
            <w:tcW w:w="1470" w:type="dxa"/>
            <w:vMerge w:val="restart"/>
            <w:tcBorders>
              <w:top w:val="single" w:color="auto" w:sz="4" w:space="0"/>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实务达标</w:t>
            </w:r>
          </w:p>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公关宣传能力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能运用公共关系传播与沟通的技巧对企业进行宣传以及进行危机管理</w:t>
            </w:r>
          </w:p>
        </w:tc>
        <w:tc>
          <w:tcPr>
            <w:tcW w:w="175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公共关系理论与实务</w:t>
            </w:r>
          </w:p>
        </w:tc>
        <w:tc>
          <w:tcPr>
            <w:tcW w:w="1470" w:type="dxa"/>
            <w:vMerge w:val="continue"/>
            <w:tcBorders>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接待能力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shd w:val="clear" w:color="auto" w:fill="FFFFFF"/>
              </w:rPr>
            </w:pPr>
            <w:r>
              <w:rPr>
                <w:rFonts w:hint="eastAsia" w:ascii="宋体" w:hAnsi="宋体" w:cs="宋体"/>
                <w:color w:val="000000"/>
                <w:kern w:val="0"/>
                <w:sz w:val="18"/>
                <w:szCs w:val="18"/>
              </w:rPr>
              <w:t>能正确运用商务礼仪，做好商务沟通及日常接待工作；能做好商务活动及商务旅行的组织管理工作</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秘书理论与实务</w:t>
            </w:r>
          </w:p>
          <w:p>
            <w:pPr>
              <w:spacing w:line="280" w:lineRule="exact"/>
              <w:jc w:val="center"/>
              <w:rPr>
                <w:rFonts w:ascii="宋体" w:hAnsi="宋体" w:cs="Calibri"/>
                <w:sz w:val="18"/>
                <w:szCs w:val="18"/>
              </w:rPr>
            </w:pPr>
            <w:r>
              <w:rPr>
                <w:rFonts w:hint="eastAsia" w:ascii="宋体" w:hAnsi="宋体" w:cs="Calibri"/>
                <w:sz w:val="18"/>
                <w:szCs w:val="18"/>
              </w:rPr>
              <w:t>办公室事务管理</w:t>
            </w:r>
          </w:p>
          <w:p>
            <w:pPr>
              <w:spacing w:line="280" w:lineRule="exact"/>
              <w:jc w:val="center"/>
              <w:rPr>
                <w:rFonts w:ascii="宋体" w:hAnsi="宋体" w:cs="Calibri"/>
                <w:sz w:val="18"/>
                <w:szCs w:val="18"/>
              </w:rPr>
            </w:pPr>
            <w:r>
              <w:rPr>
                <w:rFonts w:hint="eastAsia" w:ascii="宋体" w:hAnsi="宋体" w:cs="Calibri"/>
                <w:sz w:val="18"/>
                <w:szCs w:val="18"/>
              </w:rPr>
              <w:t>商务活动组织与策划</w:t>
            </w:r>
          </w:p>
        </w:tc>
        <w:tc>
          <w:tcPr>
            <w:tcW w:w="1470" w:type="dxa"/>
            <w:vMerge w:val="continue"/>
            <w:tcBorders>
              <w:left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速录速记能力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能掌握速录、速记基础知识，运用速录、速记基本技能提高工作效率</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速录</w:t>
            </w:r>
          </w:p>
        </w:tc>
        <w:tc>
          <w:tcPr>
            <w:tcW w:w="147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办公自动化</w:t>
            </w:r>
          </w:p>
          <w:p>
            <w:pPr>
              <w:jc w:val="center"/>
              <w:rPr>
                <w:rFonts w:ascii="新宋体" w:hAnsi="新宋体" w:eastAsia="新宋体"/>
                <w:sz w:val="18"/>
                <w:szCs w:val="18"/>
              </w:rPr>
            </w:pPr>
            <w:r>
              <w:rPr>
                <w:rFonts w:hint="eastAsia" w:ascii="新宋体" w:hAnsi="新宋体" w:eastAsia="新宋体"/>
                <w:sz w:val="18"/>
                <w:szCs w:val="18"/>
              </w:rPr>
              <w:t>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新宋体" w:hAnsi="新宋体" w:eastAsia="新宋体"/>
                <w:sz w:val="18"/>
                <w:szCs w:val="18"/>
              </w:rPr>
              <w:t>能熟练运用Office办公技能</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办公自动化</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Calibri"/>
                <w:sz w:val="18"/>
                <w:szCs w:val="18"/>
              </w:rPr>
              <w:t>国家计算机二级MS Office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企业管理、沟通协调能力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szCs w:val="18"/>
              </w:rPr>
            </w:pPr>
            <w:r>
              <w:rPr>
                <w:rFonts w:hint="eastAsia" w:ascii="宋体" w:hAnsi="宋体" w:cs="宋体"/>
                <w:color w:val="000000"/>
                <w:kern w:val="0"/>
                <w:sz w:val="18"/>
                <w:szCs w:val="18"/>
                <w:shd w:val="clear" w:color="auto" w:fill="FFFFFF"/>
              </w:rPr>
              <w:t>能发挥组织协调、团队合作、开拓创新和辅助决策的能力</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企业管理基础</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100" w:type="dxa"/>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p>
        </w:tc>
        <w:tc>
          <w:tcPr>
            <w:tcW w:w="1228" w:type="dxa"/>
            <w:vMerge w:val="continue"/>
            <w:tcBorders>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sz w:val="18"/>
                <w:szCs w:val="18"/>
              </w:rPr>
            </w:pPr>
            <w:r>
              <w:rPr>
                <w:rFonts w:hint="eastAsia" w:ascii="新宋体" w:hAnsi="新宋体" w:eastAsia="新宋体"/>
                <w:sz w:val="18"/>
                <w:szCs w:val="18"/>
              </w:rPr>
              <w:t>办公事务管理能力</w:t>
            </w:r>
          </w:p>
        </w:tc>
        <w:tc>
          <w:tcPr>
            <w:tcW w:w="23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能做好办公室事务和管理的各项工作；分析问题、解决问题的能力</w:t>
            </w:r>
          </w:p>
        </w:tc>
        <w:tc>
          <w:tcPr>
            <w:tcW w:w="17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Calibri"/>
                <w:sz w:val="18"/>
                <w:szCs w:val="18"/>
              </w:rPr>
            </w:pPr>
            <w:r>
              <w:rPr>
                <w:rFonts w:hint="eastAsia" w:ascii="宋体" w:hAnsi="宋体" w:cs="Calibri"/>
                <w:sz w:val="18"/>
                <w:szCs w:val="18"/>
              </w:rPr>
              <w:t>办公室事务管理</w:t>
            </w:r>
          </w:p>
        </w:tc>
        <w:tc>
          <w:tcPr>
            <w:tcW w:w="1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秘书综合</w:t>
            </w:r>
          </w:p>
          <w:p>
            <w:pPr>
              <w:spacing w:line="280" w:lineRule="exact"/>
              <w:jc w:val="center"/>
              <w:rPr>
                <w:rFonts w:ascii="宋体" w:hAnsi="宋体" w:cs="宋体"/>
                <w:color w:val="000000"/>
                <w:kern w:val="0"/>
                <w:sz w:val="18"/>
                <w:szCs w:val="18"/>
              </w:rPr>
            </w:pPr>
            <w:r>
              <w:rPr>
                <w:rFonts w:hint="eastAsia" w:ascii="宋体" w:hAnsi="宋体" w:cs="宋体"/>
                <w:color w:val="000000"/>
                <w:kern w:val="0"/>
                <w:sz w:val="18"/>
                <w:szCs w:val="18"/>
              </w:rPr>
              <w:t>实务达标</w:t>
            </w:r>
          </w:p>
        </w:tc>
      </w:tr>
    </w:tbl>
    <w:p>
      <w:pPr>
        <w:pStyle w:val="4"/>
        <w:spacing w:line="390" w:lineRule="exact"/>
        <w:ind w:firstLine="0"/>
        <w:jc w:val="left"/>
        <w:rPr>
          <w:rFonts w:ascii="黑体" w:hAnsi="宋体" w:eastAsia="黑体"/>
          <w:b/>
          <w:bCs/>
          <w:sz w:val="30"/>
          <w:szCs w:val="30"/>
        </w:rPr>
      </w:pPr>
    </w:p>
    <w:p>
      <w:pPr>
        <w:pStyle w:val="4"/>
        <w:keepNext w:val="0"/>
        <w:keepLines w:val="0"/>
        <w:pageBreakBefore w:val="0"/>
        <w:widowControl w:val="0"/>
        <w:kinsoku/>
        <w:wordWrap/>
        <w:overflowPunct/>
        <w:topLinePunct w:val="0"/>
        <w:autoSpaceDE/>
        <w:autoSpaceDN/>
        <w:bidi w:val="0"/>
        <w:adjustRightInd/>
        <w:snapToGrid/>
        <w:spacing w:line="460" w:lineRule="exact"/>
        <w:ind w:firstLine="0"/>
        <w:jc w:val="left"/>
        <w:textAlignment w:val="auto"/>
        <w:rPr>
          <w:rFonts w:ascii="黑体" w:hAnsi="宋体" w:eastAsia="黑体"/>
          <w:b/>
          <w:bCs/>
          <w:sz w:val="30"/>
          <w:szCs w:val="30"/>
        </w:rPr>
      </w:pPr>
      <w:r>
        <w:rPr>
          <w:rFonts w:hint="eastAsia" w:ascii="黑体" w:hAnsi="宋体" w:eastAsia="黑体"/>
          <w:b/>
          <w:bCs/>
          <w:sz w:val="30"/>
          <w:szCs w:val="30"/>
        </w:rPr>
        <w:t>六、毕业标准</w:t>
      </w:r>
    </w:p>
    <w:p>
      <w:pPr>
        <w:pStyle w:val="4"/>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（一）学分要求</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毕业时需修满16</w:t>
      </w:r>
      <w:r>
        <w:rPr>
          <w:rFonts w:hint="eastAsia" w:ascii="宋体" w:hAnsi="宋体" w:cs="宋体"/>
          <w:sz w:val="28"/>
          <w:szCs w:val="28"/>
          <w:lang w:val="en-US" w:eastAsia="zh-CN"/>
        </w:rPr>
        <w:t>1</w:t>
      </w:r>
      <w:r>
        <w:rPr>
          <w:rFonts w:hint="eastAsia" w:ascii="宋体" w:hAnsi="宋体" w:cs="宋体"/>
          <w:sz w:val="28"/>
          <w:szCs w:val="28"/>
        </w:rPr>
        <w:t>学分，</w:t>
      </w:r>
      <w:r>
        <w:rPr>
          <w:rFonts w:hint="eastAsia" w:ascii="宋体" w:hAnsi="宋体" w:cs="宋体"/>
          <w:sz w:val="28"/>
          <w:szCs w:val="28"/>
          <w:lang w:eastAsia="zh-CN"/>
        </w:rPr>
        <w:t>其中劳动教育</w:t>
      </w:r>
      <w:r>
        <w:rPr>
          <w:rFonts w:hint="eastAsia" w:ascii="宋体" w:hAnsi="宋体" w:cs="宋体"/>
          <w:sz w:val="28"/>
          <w:szCs w:val="28"/>
          <w:lang w:val="en-US" w:eastAsia="zh-CN"/>
        </w:rPr>
        <w:t>2学分、美育教育2学分，</w:t>
      </w:r>
      <w:r>
        <w:rPr>
          <w:rFonts w:hint="eastAsia" w:ascii="宋体" w:hAnsi="宋体" w:cs="宋体"/>
          <w:sz w:val="28"/>
          <w:szCs w:val="28"/>
        </w:rPr>
        <w:t>达不到者不得毕业</w:t>
      </w:r>
      <w:r>
        <w:rPr>
          <w:rFonts w:hint="eastAsia" w:ascii="宋体" w:hAnsi="宋体" w:cs="宋体"/>
          <w:kern w:val="0"/>
          <w:sz w:val="28"/>
          <w:szCs w:val="28"/>
        </w:rPr>
        <w:t>；</w:t>
      </w:r>
      <w:r>
        <w:rPr>
          <w:rFonts w:hint="eastAsia" w:ascii="宋体" w:hAnsi="宋体" w:cs="宋体"/>
          <w:sz w:val="28"/>
          <w:szCs w:val="28"/>
        </w:rPr>
        <w:t>专业核心课程需修满36学分</w:t>
      </w:r>
      <w:r>
        <w:rPr>
          <w:rFonts w:hint="eastAsia" w:ascii="宋体" w:hAnsi="宋体" w:cs="宋体"/>
          <w:sz w:val="28"/>
          <w:szCs w:val="28"/>
          <w:lang w:eastAsia="zh-CN"/>
        </w:rPr>
        <w:t>，</w:t>
      </w:r>
      <w:r>
        <w:rPr>
          <w:rFonts w:hint="eastAsia" w:ascii="宋体" w:hAnsi="宋体" w:cs="宋体"/>
          <w:sz w:val="28"/>
          <w:szCs w:val="28"/>
        </w:rPr>
        <w:t>专业核心课程不及格者必须重修且获得最低学分；非专业核心课程可灵活应用学分银行、课证融通成果。</w:t>
      </w:r>
    </w:p>
    <w:p>
      <w:pPr>
        <w:pStyle w:val="4"/>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（二）1+X证书要求</w:t>
      </w:r>
    </w:p>
    <w:tbl>
      <w:tblPr>
        <w:tblStyle w:val="5"/>
        <w:tblpPr w:leftFromText="180" w:rightFromText="180" w:vertAnchor="text" w:horzAnchor="page" w:tblpXSpec="center" w:tblpY="557"/>
        <w:tblOverlap w:val="never"/>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1"/>
        <w:gridCol w:w="1452"/>
        <w:gridCol w:w="3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1" w:type="dxa"/>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职业资格证书</w:t>
            </w: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考证要求</w:t>
            </w: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普通话二级乙等及以上</w:t>
            </w: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必考</w:t>
            </w: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国家语言文字工作委员会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秘书国家职业资格四级证书</w:t>
            </w:r>
          </w:p>
        </w:tc>
        <w:tc>
          <w:tcPr>
            <w:tcW w:w="1452" w:type="dxa"/>
            <w:vMerge w:val="restart"/>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选考其一</w:t>
            </w: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国家人社部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初级速录师及以上</w:t>
            </w:r>
          </w:p>
        </w:tc>
        <w:tc>
          <w:tcPr>
            <w:tcW w:w="1452" w:type="dxa"/>
            <w:vMerge w:val="continue"/>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国家人社部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国家计算机二级MS Office</w:t>
            </w:r>
          </w:p>
        </w:tc>
        <w:tc>
          <w:tcPr>
            <w:tcW w:w="1452" w:type="dxa"/>
            <w:vMerge w:val="continue"/>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000000" w:themeColor="text1"/>
                <w:sz w:val="24"/>
                <w:szCs w:val="24"/>
                <w14:textFill>
                  <w14:solidFill>
                    <w14:schemeClr w14:val="tx1"/>
                  </w14:solidFill>
                </w14:textFill>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教育部考试中心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0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企业人力资源管理师四级</w:t>
            </w:r>
          </w:p>
        </w:tc>
        <w:tc>
          <w:tcPr>
            <w:tcW w:w="1452" w:type="dxa"/>
            <w:vMerge w:val="continue"/>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heme="majorEastAsia" w:hAnsiTheme="majorEastAsia" w:eastAsiaTheme="majorEastAsia" w:cstheme="majorEastAsia"/>
                <w:color w:val="C00000"/>
                <w:sz w:val="24"/>
                <w:szCs w:val="24"/>
              </w:rPr>
            </w:pPr>
          </w:p>
        </w:tc>
        <w:tc>
          <w:tcPr>
            <w:tcW w:w="3768"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heme="majorEastAsia" w:hAnsiTheme="majorEastAsia" w:eastAsiaTheme="majorEastAsia" w:cstheme="majorEastAsia"/>
                <w:color w:val="C00000"/>
                <w:sz w:val="24"/>
                <w:szCs w:val="24"/>
              </w:rPr>
            </w:pPr>
            <w:r>
              <w:rPr>
                <w:rFonts w:hint="eastAsia" w:asciiTheme="majorEastAsia" w:hAnsiTheme="majorEastAsia" w:eastAsiaTheme="majorEastAsia" w:cstheme="majorEastAsia"/>
                <w:color w:val="000000" w:themeColor="text1"/>
                <w:sz w:val="24"/>
                <w:szCs w:val="24"/>
                <w14:textFill>
                  <w14:solidFill>
                    <w14:schemeClr w14:val="tx1"/>
                  </w14:solidFill>
                </w14:textFill>
              </w:rPr>
              <w:t>国家人社部</w:t>
            </w:r>
          </w:p>
        </w:tc>
      </w:tr>
    </w:tbl>
    <w:p>
      <w:pPr>
        <w:pStyle w:val="4"/>
        <w:keepNext w:val="0"/>
        <w:keepLines w:val="0"/>
        <w:pageBreakBefore w:val="0"/>
        <w:widowControl w:val="0"/>
        <w:kinsoku/>
        <w:wordWrap/>
        <w:overflowPunct/>
        <w:topLinePunct w:val="0"/>
        <w:autoSpaceDE/>
        <w:autoSpaceDN/>
        <w:bidi w:val="0"/>
        <w:adjustRightInd/>
        <w:snapToGrid/>
        <w:spacing w:line="460" w:lineRule="exact"/>
        <w:ind w:firstLine="0"/>
        <w:textAlignment w:val="auto"/>
        <w:rPr>
          <w:rFonts w:ascii="黑体" w:eastAsia="黑体"/>
          <w:sz w:val="28"/>
          <w:szCs w:val="28"/>
        </w:rPr>
      </w:pPr>
      <w:r>
        <w:rPr>
          <w:rFonts w:hint="eastAsia" w:ascii="黑体" w:eastAsia="黑体"/>
          <w:b/>
          <w:bCs/>
          <w:sz w:val="30"/>
          <w:szCs w:val="30"/>
        </w:rPr>
        <w:t>七、课程体系</w:t>
      </w:r>
    </w:p>
    <w:p>
      <w:pPr>
        <w:pStyle w:val="4"/>
        <w:spacing w:line="560" w:lineRule="exact"/>
        <w:ind w:firstLine="280" w:firstLineChars="100"/>
        <w:rPr>
          <w:rFonts w:ascii="黑体" w:eastAsia="黑体"/>
          <w:sz w:val="28"/>
          <w:szCs w:val="28"/>
        </w:rPr>
      </w:pPr>
      <w:r>
        <w:rPr>
          <w:rFonts w:hint="eastAsia" w:ascii="黑体" w:eastAsia="黑体"/>
          <w:sz w:val="28"/>
          <w:szCs w:val="28"/>
        </w:rPr>
        <w:t xml:space="preserve">（一）各类课程学分比例表  </w:t>
      </w:r>
    </w:p>
    <w:tbl>
      <w:tblPr>
        <w:tblStyle w:val="6"/>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2250"/>
        <w:gridCol w:w="234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9" w:type="dxa"/>
            <w:vMerge w:val="restart"/>
            <w:vAlign w:val="center"/>
          </w:tcPr>
          <w:p>
            <w:pPr>
              <w:spacing w:line="500" w:lineRule="exact"/>
              <w:jc w:val="center"/>
              <w:rPr>
                <w:rFonts w:ascii="宋体" w:hAnsi="宋体" w:cs="宋体"/>
                <w:b/>
                <w:bCs/>
                <w:sz w:val="24"/>
              </w:rPr>
            </w:pPr>
            <w:r>
              <w:rPr>
                <w:rFonts w:hint="eastAsia" w:ascii="宋体" w:hAnsi="宋体" w:cs="宋体"/>
                <w:b/>
                <w:bCs/>
                <w:sz w:val="24"/>
              </w:rPr>
              <w:t>课程类别</w:t>
            </w:r>
          </w:p>
        </w:tc>
        <w:tc>
          <w:tcPr>
            <w:tcW w:w="4590" w:type="dxa"/>
            <w:gridSpan w:val="2"/>
          </w:tcPr>
          <w:p>
            <w:pPr>
              <w:spacing w:line="500" w:lineRule="exact"/>
              <w:jc w:val="center"/>
              <w:rPr>
                <w:rFonts w:ascii="宋体" w:hAnsi="宋体" w:cs="宋体"/>
                <w:b/>
                <w:bCs/>
                <w:sz w:val="24"/>
              </w:rPr>
            </w:pPr>
            <w:r>
              <w:rPr>
                <w:rFonts w:hint="eastAsia" w:ascii="宋体" w:hAnsi="宋体" w:cs="宋体"/>
                <w:b/>
                <w:bCs/>
                <w:sz w:val="24"/>
              </w:rPr>
              <w:t>小计</w:t>
            </w:r>
          </w:p>
        </w:tc>
        <w:tc>
          <w:tcPr>
            <w:tcW w:w="2250" w:type="dxa"/>
            <w:vMerge w:val="restart"/>
            <w:vAlign w:val="center"/>
          </w:tcPr>
          <w:p>
            <w:pPr>
              <w:spacing w:line="500" w:lineRule="exact"/>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9" w:type="dxa"/>
            <w:vMerge w:val="continue"/>
          </w:tcPr>
          <w:p>
            <w:pPr>
              <w:spacing w:line="500" w:lineRule="exact"/>
              <w:jc w:val="center"/>
              <w:rPr>
                <w:rFonts w:ascii="宋体" w:hAnsi="宋体" w:cs="宋体"/>
                <w:b/>
                <w:bCs/>
                <w:sz w:val="24"/>
              </w:rPr>
            </w:pPr>
          </w:p>
        </w:tc>
        <w:tc>
          <w:tcPr>
            <w:tcW w:w="2250" w:type="dxa"/>
          </w:tcPr>
          <w:p>
            <w:pPr>
              <w:spacing w:line="500" w:lineRule="exact"/>
              <w:jc w:val="center"/>
              <w:rPr>
                <w:rFonts w:ascii="宋体" w:hAnsi="宋体" w:cs="宋体"/>
                <w:b/>
                <w:bCs/>
                <w:sz w:val="24"/>
              </w:rPr>
            </w:pPr>
            <w:r>
              <w:rPr>
                <w:rFonts w:hint="eastAsia" w:ascii="宋体" w:hAnsi="宋体" w:cs="宋体"/>
                <w:b/>
                <w:bCs/>
                <w:sz w:val="24"/>
              </w:rPr>
              <w:t>学分</w:t>
            </w:r>
          </w:p>
        </w:tc>
        <w:tc>
          <w:tcPr>
            <w:tcW w:w="2340" w:type="dxa"/>
          </w:tcPr>
          <w:p>
            <w:pPr>
              <w:spacing w:line="500" w:lineRule="exact"/>
              <w:jc w:val="center"/>
              <w:rPr>
                <w:rFonts w:ascii="宋体" w:hAnsi="宋体" w:cs="宋体"/>
                <w:b/>
                <w:bCs/>
                <w:sz w:val="24"/>
              </w:rPr>
            </w:pPr>
            <w:r>
              <w:rPr>
                <w:rFonts w:hint="eastAsia" w:ascii="宋体" w:hAnsi="宋体" w:cs="宋体"/>
                <w:b/>
                <w:bCs/>
                <w:sz w:val="24"/>
              </w:rPr>
              <w:t>比例</w:t>
            </w:r>
            <w:r>
              <w:rPr>
                <w:rFonts w:hint="eastAsia" w:ascii="宋体" w:hAnsi="宋体" w:cs="宋体"/>
                <w:sz w:val="24"/>
              </w:rPr>
              <w:t>（%）</w:t>
            </w:r>
          </w:p>
        </w:tc>
        <w:tc>
          <w:tcPr>
            <w:tcW w:w="2250" w:type="dxa"/>
            <w:vMerge w:val="continue"/>
          </w:tcPr>
          <w:p>
            <w:pPr>
              <w:spacing w:line="5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公共基础课程</w:t>
            </w:r>
          </w:p>
        </w:tc>
        <w:tc>
          <w:tcPr>
            <w:tcW w:w="2250" w:type="dxa"/>
            <w:vAlign w:val="center"/>
          </w:tcPr>
          <w:p>
            <w:pPr>
              <w:widowControl/>
              <w:spacing w:line="500" w:lineRule="exact"/>
              <w:jc w:val="center"/>
              <w:rPr>
                <w:rFonts w:hint="eastAsia" w:ascii="宋体" w:hAnsi="宋体" w:eastAsia="宋体" w:cs="宋体"/>
                <w:bCs/>
                <w:color w:val="000000" w:themeColor="text1"/>
                <w:sz w:val="24"/>
                <w:lang w:eastAsia="zh-CN"/>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w:t>
            </w:r>
            <w:r>
              <w:rPr>
                <w:rFonts w:hint="eastAsia" w:ascii="宋体" w:hAnsi="宋体" w:cs="宋体"/>
                <w:bCs/>
                <w:color w:val="000000" w:themeColor="text1"/>
                <w:kern w:val="0"/>
                <w:sz w:val="24"/>
                <w:lang w:val="en-US" w:eastAsia="zh-CN"/>
                <w14:textFill>
                  <w14:solidFill>
                    <w14:schemeClr w14:val="tx1"/>
                  </w14:solidFill>
                </w14:textFill>
              </w:rPr>
              <w:t>1</w:t>
            </w:r>
          </w:p>
        </w:tc>
        <w:tc>
          <w:tcPr>
            <w:tcW w:w="2340" w:type="dxa"/>
          </w:tcPr>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18.75</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专业基础课程</w:t>
            </w:r>
          </w:p>
        </w:tc>
        <w:tc>
          <w:tcPr>
            <w:tcW w:w="2250" w:type="dxa"/>
            <w:vAlign w:val="center"/>
          </w:tcPr>
          <w:p>
            <w:pPr>
              <w:widowControl/>
              <w:spacing w:line="500" w:lineRule="exact"/>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28</w:t>
            </w:r>
          </w:p>
        </w:tc>
        <w:tc>
          <w:tcPr>
            <w:tcW w:w="2340" w:type="dxa"/>
          </w:tcPr>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17.5</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专业核心课程</w:t>
            </w:r>
          </w:p>
        </w:tc>
        <w:tc>
          <w:tcPr>
            <w:tcW w:w="2250" w:type="dxa"/>
          </w:tcPr>
          <w:p>
            <w:pPr>
              <w:spacing w:line="500" w:lineRule="exact"/>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36</w:t>
            </w:r>
          </w:p>
        </w:tc>
        <w:tc>
          <w:tcPr>
            <w:tcW w:w="2340" w:type="dxa"/>
          </w:tcPr>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22.5</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专业拓展课程</w:t>
            </w:r>
          </w:p>
        </w:tc>
        <w:tc>
          <w:tcPr>
            <w:tcW w:w="2250" w:type="dxa"/>
          </w:tcPr>
          <w:p>
            <w:pPr>
              <w:spacing w:line="500" w:lineRule="exact"/>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16</w:t>
            </w:r>
          </w:p>
        </w:tc>
        <w:tc>
          <w:tcPr>
            <w:tcW w:w="2340" w:type="dxa"/>
          </w:tcPr>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专业综合实践课程</w:t>
            </w:r>
          </w:p>
        </w:tc>
        <w:tc>
          <w:tcPr>
            <w:tcW w:w="2250" w:type="dxa"/>
          </w:tcPr>
          <w:p>
            <w:pPr>
              <w:spacing w:line="500" w:lineRule="exact"/>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29</w:t>
            </w:r>
          </w:p>
        </w:tc>
        <w:tc>
          <w:tcPr>
            <w:tcW w:w="2340" w:type="dxa"/>
          </w:tcPr>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18.13</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选修课</w:t>
            </w:r>
          </w:p>
        </w:tc>
        <w:tc>
          <w:tcPr>
            <w:tcW w:w="2250" w:type="dxa"/>
          </w:tcPr>
          <w:p>
            <w:pPr>
              <w:spacing w:line="500" w:lineRule="exact"/>
              <w:jc w:val="center"/>
              <w:rPr>
                <w:rFonts w:ascii="宋体" w:hAnsi="宋体" w:cs="宋体"/>
                <w:bCs/>
                <w:sz w:val="24"/>
              </w:rPr>
            </w:pPr>
            <w:r>
              <w:rPr>
                <w:rFonts w:hint="eastAsia" w:ascii="宋体" w:hAnsi="宋体" w:cs="宋体"/>
                <w:bCs/>
                <w:sz w:val="24"/>
              </w:rPr>
              <w:t>16</w:t>
            </w:r>
          </w:p>
        </w:tc>
        <w:tc>
          <w:tcPr>
            <w:tcW w:w="2340" w:type="dxa"/>
          </w:tcPr>
          <w:p>
            <w:pPr>
              <w:spacing w:line="500" w:lineRule="exact"/>
              <w:jc w:val="center"/>
              <w:rPr>
                <w:rFonts w:ascii="宋体" w:hAnsi="宋体" w:cs="宋体"/>
                <w:sz w:val="24"/>
              </w:rPr>
            </w:pPr>
            <w:r>
              <w:rPr>
                <w:rFonts w:hint="eastAsia" w:ascii="宋体" w:hAnsi="宋体" w:cs="宋体"/>
                <w:sz w:val="24"/>
              </w:rPr>
              <w:t>10</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专业技能达标</w:t>
            </w:r>
          </w:p>
        </w:tc>
        <w:tc>
          <w:tcPr>
            <w:tcW w:w="2250" w:type="dxa"/>
          </w:tcPr>
          <w:p>
            <w:pPr>
              <w:spacing w:line="500" w:lineRule="exact"/>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w:t>
            </w:r>
          </w:p>
        </w:tc>
        <w:tc>
          <w:tcPr>
            <w:tcW w:w="2340" w:type="dxa"/>
          </w:tcPr>
          <w:p>
            <w:pPr>
              <w:spacing w:line="5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89" w:type="dxa"/>
            <w:vAlign w:val="center"/>
          </w:tcPr>
          <w:p>
            <w:pPr>
              <w:spacing w:line="500" w:lineRule="exact"/>
              <w:jc w:val="center"/>
              <w:rPr>
                <w:rFonts w:ascii="宋体" w:hAnsi="宋体"/>
                <w:sz w:val="24"/>
              </w:rPr>
            </w:pPr>
            <w:r>
              <w:rPr>
                <w:rFonts w:hint="eastAsia" w:ascii="宋体" w:hAnsi="宋体"/>
                <w:sz w:val="24"/>
              </w:rPr>
              <w:t>合计</w:t>
            </w:r>
          </w:p>
        </w:tc>
        <w:tc>
          <w:tcPr>
            <w:tcW w:w="2250" w:type="dxa"/>
          </w:tcPr>
          <w:p>
            <w:pPr>
              <w:spacing w:line="500" w:lineRule="exact"/>
              <w:jc w:val="center"/>
              <w:rPr>
                <w:rFonts w:hint="eastAsia" w:ascii="宋体" w:hAnsi="宋体" w:eastAsia="宋体" w:cs="宋体"/>
                <w:bCs/>
                <w:sz w:val="24"/>
                <w:lang w:eastAsia="zh-CN"/>
              </w:rPr>
            </w:pPr>
            <w:r>
              <w:rPr>
                <w:rFonts w:hint="eastAsia" w:ascii="宋体" w:hAnsi="宋体" w:cs="宋体"/>
                <w:bCs/>
                <w:sz w:val="24"/>
              </w:rPr>
              <w:t>16</w:t>
            </w:r>
            <w:r>
              <w:rPr>
                <w:rFonts w:hint="eastAsia" w:ascii="宋体" w:hAnsi="宋体" w:cs="宋体"/>
                <w:bCs/>
                <w:sz w:val="24"/>
                <w:lang w:val="en-US" w:eastAsia="zh-CN"/>
              </w:rPr>
              <w:t>1</w:t>
            </w:r>
          </w:p>
        </w:tc>
        <w:tc>
          <w:tcPr>
            <w:tcW w:w="2340" w:type="dxa"/>
          </w:tcPr>
          <w:p>
            <w:pPr>
              <w:spacing w:line="500" w:lineRule="exact"/>
              <w:jc w:val="center"/>
              <w:rPr>
                <w:rFonts w:ascii="宋体" w:hAnsi="宋体" w:cs="宋体"/>
                <w:sz w:val="24"/>
              </w:rPr>
            </w:pPr>
            <w:r>
              <w:rPr>
                <w:rFonts w:hint="eastAsia" w:ascii="宋体" w:hAnsi="宋体" w:cs="宋体"/>
                <w:sz w:val="24"/>
              </w:rPr>
              <w:t>100</w:t>
            </w:r>
            <w:r>
              <w:rPr>
                <w:rFonts w:ascii="宋体" w:hAnsi="宋体"/>
                <w:color w:val="000000" w:themeColor="text1"/>
                <w14:textFill>
                  <w14:solidFill>
                    <w14:schemeClr w14:val="tx1"/>
                  </w14:solidFill>
                </w14:textFill>
              </w:rPr>
              <w:t>%</w:t>
            </w:r>
          </w:p>
        </w:tc>
        <w:tc>
          <w:tcPr>
            <w:tcW w:w="2250" w:type="dxa"/>
          </w:tcPr>
          <w:p>
            <w:pPr>
              <w:spacing w:line="500" w:lineRule="exact"/>
              <w:rPr>
                <w:rFonts w:ascii="宋体" w:hAnsi="宋体" w:cs="宋体"/>
                <w:sz w:val="24"/>
              </w:rPr>
            </w:pPr>
          </w:p>
        </w:tc>
      </w:tr>
    </w:tbl>
    <w:p>
      <w:pPr>
        <w:pStyle w:val="4"/>
        <w:spacing w:line="560" w:lineRule="exact"/>
        <w:ind w:firstLine="0"/>
        <w:rPr>
          <w:rFonts w:ascii="黑体" w:eastAsia="黑体"/>
          <w:sz w:val="28"/>
          <w:szCs w:val="28"/>
        </w:rPr>
      </w:pPr>
    </w:p>
    <w:p>
      <w:pPr>
        <w:pStyle w:val="4"/>
        <w:spacing w:line="560" w:lineRule="exact"/>
        <w:ind w:firstLine="280" w:firstLineChars="100"/>
        <w:rPr>
          <w:rFonts w:ascii="黑体" w:eastAsia="黑体"/>
          <w:sz w:val="28"/>
          <w:szCs w:val="28"/>
        </w:rPr>
      </w:pPr>
      <w:r>
        <w:rPr>
          <w:rFonts w:hint="eastAsia" w:ascii="黑体" w:eastAsia="黑体"/>
          <w:sz w:val="28"/>
          <w:szCs w:val="28"/>
        </w:rPr>
        <w:t xml:space="preserve">（二）各类课程学分年级分配表 </w:t>
      </w:r>
    </w:p>
    <w:tbl>
      <w:tblPr>
        <w:tblStyle w:val="5"/>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765"/>
        <w:gridCol w:w="705"/>
        <w:gridCol w:w="855"/>
        <w:gridCol w:w="840"/>
        <w:gridCol w:w="698"/>
        <w:gridCol w:w="967"/>
        <w:gridCol w:w="810"/>
        <w:gridCol w:w="72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2230" w:type="dxa"/>
            <w:vMerge w:val="restart"/>
            <w:vAlign w:val="center"/>
          </w:tcPr>
          <w:p>
            <w:pPr>
              <w:snapToGrid w:val="0"/>
              <w:rPr>
                <w:rFonts w:ascii="宋体" w:hAnsi="宋体"/>
                <w:color w:val="000000"/>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-635</wp:posOffset>
                      </wp:positionV>
                      <wp:extent cx="1399540" cy="781050"/>
                      <wp:effectExtent l="2540" t="4445" r="7620" b="14605"/>
                      <wp:wrapNone/>
                      <wp:docPr id="1" name="直接连接符 1"/>
                      <wp:cNvGraphicFramePr/>
                      <a:graphic xmlns:a="http://schemas.openxmlformats.org/drawingml/2006/main">
                        <a:graphicData uri="http://schemas.microsoft.com/office/word/2010/wordprocessingShape">
                          <wps:wsp>
                            <wps:cNvCnPr/>
                            <wps:spPr>
                              <a:xfrm>
                                <a:off x="1099185" y="5264785"/>
                                <a:ext cx="1524000" cy="7810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65pt;margin-top:-0.05pt;height:61.5pt;width:110.2pt;z-index:251659264;mso-width-relative:page;mso-height-relative:page;" filled="f" stroked="t" coordsize="21600,21600" o:gfxdata="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Gs5MNYAAAAIAQAADwAAAAAAAAABACAAAAAiAAAAZHJzL2Rvd25yZXYueG1s&#10;UEsBAhQAFAAAAAgAh07iQJviqpz6AQAA0AMAAA4AAAAAAAAAAQAgAAAAJQEAAGRycy9lMm9Eb2Mu&#10;eG1sUEsFBgAAAAAGAAYAWQEAAJEFAAAAAA==&#10;">
                      <v:path arrowok="t"/>
                      <v:fill on="f" focussize="0,0"/>
                      <v:stroke weight="0.5pt" color="#000000" joinstyle="miter"/>
                      <v:imagedata o:title=""/>
                      <o:lock v:ext="edit" aspectratio="f"/>
                    </v:line>
                  </w:pict>
                </mc:Fallback>
              </mc:AlternateContent>
            </w:r>
          </w:p>
          <w:p>
            <w:pPr>
              <w:rPr>
                <w:rFonts w:ascii="宋体" w:hAnsi="宋体"/>
                <w:sz w:val="24"/>
                <w:szCs w:val="24"/>
              </w:rPr>
            </w:pPr>
            <w:r>
              <w:rPr>
                <w:rFonts w:hint="eastAsia" w:ascii="宋体" w:hAnsi="宋体"/>
                <w:sz w:val="24"/>
                <w:szCs w:val="24"/>
              </w:rPr>
              <w:t xml:space="preserve">         年级</w:t>
            </w:r>
          </w:p>
          <w:p>
            <w:pPr>
              <w:rPr>
                <w:rFonts w:ascii="宋体" w:hAnsi="宋体"/>
                <w:sz w:val="24"/>
                <w:szCs w:val="24"/>
              </w:rPr>
            </w:pPr>
          </w:p>
          <w:p>
            <w:pPr>
              <w:snapToGrid w:val="0"/>
              <w:rPr>
                <w:rFonts w:ascii="宋体" w:hAnsi="宋体"/>
                <w:sz w:val="24"/>
                <w:szCs w:val="24"/>
              </w:rPr>
            </w:pPr>
            <w:r>
              <w:rPr>
                <w:rFonts w:hint="eastAsia" w:ascii="宋体" w:hAnsi="宋体"/>
                <w:color w:val="000000"/>
                <w:sz w:val="24"/>
                <w:szCs w:val="24"/>
              </w:rPr>
              <w:t>课程类型</w:t>
            </w:r>
          </w:p>
        </w:tc>
        <w:tc>
          <w:tcPr>
            <w:tcW w:w="2325" w:type="dxa"/>
            <w:gridSpan w:val="3"/>
            <w:vAlign w:val="center"/>
          </w:tcPr>
          <w:p>
            <w:pPr>
              <w:jc w:val="center"/>
              <w:rPr>
                <w:rFonts w:ascii="宋体" w:hAnsi="宋体"/>
                <w:sz w:val="24"/>
                <w:szCs w:val="24"/>
              </w:rPr>
            </w:pPr>
            <w:r>
              <w:rPr>
                <w:rFonts w:hint="eastAsia" w:ascii="宋体" w:hAnsi="宋体"/>
                <w:color w:val="000000"/>
                <w:sz w:val="24"/>
                <w:szCs w:val="24"/>
              </w:rPr>
              <w:t>一年级</w:t>
            </w:r>
          </w:p>
        </w:tc>
        <w:tc>
          <w:tcPr>
            <w:tcW w:w="2505" w:type="dxa"/>
            <w:gridSpan w:val="3"/>
            <w:vAlign w:val="center"/>
          </w:tcPr>
          <w:p>
            <w:pPr>
              <w:jc w:val="center"/>
              <w:rPr>
                <w:rFonts w:ascii="宋体" w:hAnsi="宋体"/>
                <w:sz w:val="24"/>
                <w:szCs w:val="24"/>
              </w:rPr>
            </w:pPr>
            <w:r>
              <w:rPr>
                <w:rFonts w:hint="eastAsia" w:ascii="宋体" w:hAnsi="宋体"/>
                <w:color w:val="000000"/>
                <w:sz w:val="24"/>
                <w:szCs w:val="24"/>
              </w:rPr>
              <w:t>二年级</w:t>
            </w:r>
          </w:p>
        </w:tc>
        <w:tc>
          <w:tcPr>
            <w:tcW w:w="2410" w:type="dxa"/>
            <w:gridSpan w:val="3"/>
            <w:vAlign w:val="center"/>
          </w:tcPr>
          <w:p>
            <w:pPr>
              <w:jc w:val="center"/>
              <w:rPr>
                <w:rFonts w:ascii="宋体" w:hAnsi="宋体"/>
                <w:sz w:val="24"/>
                <w:szCs w:val="24"/>
              </w:rPr>
            </w:pPr>
            <w:r>
              <w:rPr>
                <w:rFonts w:hint="eastAsia" w:ascii="宋体" w:hAnsi="宋体"/>
                <w:color w:val="000000"/>
                <w:sz w:val="24"/>
                <w:szCs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230" w:type="dxa"/>
            <w:vMerge w:val="continue"/>
            <w:tcBorders>
              <w:tl2br w:val="single" w:color="auto" w:sz="4" w:space="0"/>
            </w:tcBorders>
            <w:vAlign w:val="center"/>
          </w:tcPr>
          <w:p>
            <w:pPr>
              <w:widowControl/>
              <w:jc w:val="left"/>
              <w:rPr>
                <w:rFonts w:ascii="宋体" w:hAnsi="宋体"/>
                <w:sz w:val="24"/>
                <w:szCs w:val="24"/>
              </w:rPr>
            </w:pPr>
          </w:p>
        </w:tc>
        <w:tc>
          <w:tcPr>
            <w:tcW w:w="765" w:type="dxa"/>
            <w:vAlign w:val="center"/>
          </w:tcPr>
          <w:p>
            <w:pPr>
              <w:jc w:val="center"/>
              <w:rPr>
                <w:rFonts w:ascii="宋体" w:hAnsi="宋体"/>
                <w:sz w:val="24"/>
                <w:szCs w:val="24"/>
              </w:rPr>
            </w:pPr>
            <w:r>
              <w:rPr>
                <w:rFonts w:hint="eastAsia" w:ascii="宋体" w:hAnsi="宋体"/>
                <w:color w:val="000000"/>
                <w:sz w:val="24"/>
                <w:szCs w:val="24"/>
              </w:rPr>
              <w:t>课程门数</w:t>
            </w:r>
          </w:p>
        </w:tc>
        <w:tc>
          <w:tcPr>
            <w:tcW w:w="705" w:type="dxa"/>
            <w:vAlign w:val="center"/>
          </w:tcPr>
          <w:p>
            <w:pPr>
              <w:jc w:val="center"/>
              <w:rPr>
                <w:rFonts w:ascii="宋体" w:hAnsi="宋体"/>
                <w:sz w:val="24"/>
                <w:szCs w:val="24"/>
              </w:rPr>
            </w:pPr>
            <w:r>
              <w:rPr>
                <w:rFonts w:hint="eastAsia" w:ascii="宋体" w:hAnsi="宋体"/>
                <w:color w:val="000000"/>
                <w:sz w:val="24"/>
                <w:szCs w:val="24"/>
              </w:rPr>
              <w:t>学分</w:t>
            </w:r>
          </w:p>
        </w:tc>
        <w:tc>
          <w:tcPr>
            <w:tcW w:w="855" w:type="dxa"/>
            <w:vAlign w:val="center"/>
          </w:tcPr>
          <w:p>
            <w:pPr>
              <w:jc w:val="center"/>
              <w:rPr>
                <w:rFonts w:ascii="宋体" w:hAnsi="宋体"/>
                <w:sz w:val="24"/>
                <w:szCs w:val="24"/>
              </w:rPr>
            </w:pPr>
            <w:r>
              <w:rPr>
                <w:rFonts w:hint="eastAsia" w:ascii="宋体" w:hAnsi="宋体"/>
                <w:color w:val="000000" w:themeColor="text1"/>
                <w:sz w:val="24"/>
                <w:szCs w:val="24"/>
                <w14:textFill>
                  <w14:solidFill>
                    <w14:schemeClr w14:val="tx1"/>
                  </w14:solidFill>
                </w14:textFill>
              </w:rPr>
              <w:t>比例（</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p>
        </w:tc>
        <w:tc>
          <w:tcPr>
            <w:tcW w:w="840" w:type="dxa"/>
            <w:vAlign w:val="center"/>
          </w:tcPr>
          <w:p>
            <w:pPr>
              <w:jc w:val="center"/>
              <w:rPr>
                <w:rFonts w:ascii="宋体" w:hAnsi="宋体"/>
                <w:sz w:val="24"/>
                <w:szCs w:val="24"/>
              </w:rPr>
            </w:pPr>
            <w:r>
              <w:rPr>
                <w:rFonts w:hint="eastAsia" w:ascii="宋体" w:hAnsi="宋体"/>
                <w:color w:val="000000"/>
                <w:sz w:val="24"/>
                <w:szCs w:val="24"/>
              </w:rPr>
              <w:t>课程门数</w:t>
            </w:r>
          </w:p>
        </w:tc>
        <w:tc>
          <w:tcPr>
            <w:tcW w:w="698" w:type="dxa"/>
            <w:vAlign w:val="center"/>
          </w:tcPr>
          <w:p>
            <w:pPr>
              <w:jc w:val="center"/>
              <w:rPr>
                <w:rFonts w:ascii="宋体" w:hAnsi="宋体"/>
                <w:sz w:val="24"/>
                <w:szCs w:val="24"/>
              </w:rPr>
            </w:pPr>
            <w:r>
              <w:rPr>
                <w:rFonts w:hint="eastAsia" w:ascii="宋体" w:hAnsi="宋体"/>
                <w:color w:val="000000"/>
                <w:sz w:val="24"/>
                <w:szCs w:val="24"/>
              </w:rPr>
              <w:t>学分</w:t>
            </w:r>
          </w:p>
        </w:tc>
        <w:tc>
          <w:tcPr>
            <w:tcW w:w="967" w:type="dxa"/>
            <w:vAlign w:val="center"/>
          </w:tcPr>
          <w:p>
            <w:pPr>
              <w:jc w:val="center"/>
              <w:rPr>
                <w:rFonts w:ascii="宋体" w:hAnsi="宋体"/>
                <w:sz w:val="24"/>
                <w:szCs w:val="24"/>
              </w:rPr>
            </w:pPr>
            <w:r>
              <w:rPr>
                <w:rFonts w:hint="eastAsia" w:ascii="宋体" w:hAnsi="宋体"/>
                <w:color w:val="000000" w:themeColor="text1"/>
                <w:sz w:val="24"/>
                <w:szCs w:val="24"/>
                <w14:textFill>
                  <w14:solidFill>
                    <w14:schemeClr w14:val="tx1"/>
                  </w14:solidFill>
                </w14:textFill>
              </w:rPr>
              <w:t>比例（</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p>
        </w:tc>
        <w:tc>
          <w:tcPr>
            <w:tcW w:w="810" w:type="dxa"/>
            <w:vAlign w:val="center"/>
          </w:tcPr>
          <w:p>
            <w:pPr>
              <w:jc w:val="center"/>
              <w:rPr>
                <w:rFonts w:ascii="宋体" w:hAnsi="宋体"/>
                <w:sz w:val="24"/>
                <w:szCs w:val="24"/>
              </w:rPr>
            </w:pPr>
            <w:r>
              <w:rPr>
                <w:rFonts w:hint="eastAsia" w:ascii="宋体" w:hAnsi="宋体"/>
                <w:color w:val="000000"/>
                <w:sz w:val="24"/>
                <w:szCs w:val="24"/>
              </w:rPr>
              <w:t>课程门数</w:t>
            </w:r>
          </w:p>
        </w:tc>
        <w:tc>
          <w:tcPr>
            <w:tcW w:w="720" w:type="dxa"/>
            <w:vAlign w:val="center"/>
          </w:tcPr>
          <w:p>
            <w:pPr>
              <w:jc w:val="center"/>
              <w:rPr>
                <w:rFonts w:ascii="宋体" w:hAnsi="宋体"/>
                <w:sz w:val="24"/>
                <w:szCs w:val="24"/>
              </w:rPr>
            </w:pPr>
            <w:r>
              <w:rPr>
                <w:rFonts w:hint="eastAsia" w:ascii="宋体" w:hAnsi="宋体"/>
                <w:color w:val="000000"/>
                <w:sz w:val="24"/>
                <w:szCs w:val="24"/>
              </w:rPr>
              <w:t>学分</w:t>
            </w:r>
          </w:p>
        </w:tc>
        <w:tc>
          <w:tcPr>
            <w:tcW w:w="880" w:type="dxa"/>
            <w:vAlign w:val="center"/>
          </w:tcPr>
          <w:p>
            <w:pPr>
              <w:jc w:val="center"/>
              <w:rPr>
                <w:rFonts w:ascii="宋体" w:hAnsi="宋体"/>
                <w:sz w:val="24"/>
                <w:szCs w:val="24"/>
              </w:rPr>
            </w:pPr>
            <w:r>
              <w:rPr>
                <w:rFonts w:hint="eastAsia" w:ascii="宋体" w:hAnsi="宋体"/>
                <w:color w:val="000000" w:themeColor="text1"/>
                <w:sz w:val="24"/>
                <w:szCs w:val="24"/>
                <w14:textFill>
                  <w14:solidFill>
                    <w14:schemeClr w14:val="tx1"/>
                  </w14:solidFill>
                </w14:textFill>
              </w:rPr>
              <w:t>比例（</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公共基础课程</w:t>
            </w:r>
          </w:p>
        </w:tc>
        <w:tc>
          <w:tcPr>
            <w:tcW w:w="7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70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20</w:t>
            </w:r>
          </w:p>
        </w:tc>
        <w:tc>
          <w:tcPr>
            <w:tcW w:w="85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35</w:t>
            </w:r>
            <w:r>
              <w:rPr>
                <w:rFonts w:ascii="宋体" w:hAnsi="宋体"/>
                <w:color w:val="000000" w:themeColor="text1"/>
                <w:sz w:val="24"/>
                <w:szCs w:val="24"/>
                <w14:textFill>
                  <w14:solidFill>
                    <w14:schemeClr w14:val="tx1"/>
                  </w14:solidFill>
                </w14:textFill>
              </w:rPr>
              <w:t>%</w:t>
            </w:r>
          </w:p>
        </w:tc>
        <w:tc>
          <w:tcPr>
            <w:tcW w:w="84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69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967"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13.6</w:t>
            </w:r>
            <w:r>
              <w:rPr>
                <w:rFonts w:ascii="宋体" w:hAnsi="宋体"/>
                <w:color w:val="000000" w:themeColor="text1"/>
                <w:sz w:val="24"/>
                <w:szCs w:val="24"/>
                <w14:textFill>
                  <w14:solidFill>
                    <w14:schemeClr w14:val="tx1"/>
                  </w14:solidFill>
                </w14:textFill>
              </w:rPr>
              <w:t>%</w:t>
            </w:r>
          </w:p>
        </w:tc>
        <w:tc>
          <w:tcPr>
            <w:tcW w:w="81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72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88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4.5</w:t>
            </w:r>
            <w:r>
              <w:rPr>
                <w:rFonts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专业基础课程</w:t>
            </w:r>
          </w:p>
        </w:tc>
        <w:tc>
          <w:tcPr>
            <w:tcW w:w="7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70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w:t>
            </w:r>
          </w:p>
        </w:tc>
        <w:tc>
          <w:tcPr>
            <w:tcW w:w="85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w:t>
            </w:r>
            <w:r>
              <w:rPr>
                <w:rFonts w:ascii="宋体" w:hAnsi="宋体"/>
                <w:color w:val="000000" w:themeColor="text1"/>
                <w:sz w:val="24"/>
                <w:szCs w:val="24"/>
                <w14:textFill>
                  <w14:solidFill>
                    <w14:schemeClr w14:val="tx1"/>
                  </w14:solidFill>
                </w14:textFill>
              </w:rPr>
              <w:t>%</w:t>
            </w:r>
          </w:p>
        </w:tc>
        <w:tc>
          <w:tcPr>
            <w:tcW w:w="84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69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16</w:t>
            </w:r>
          </w:p>
        </w:tc>
        <w:tc>
          <w:tcPr>
            <w:tcW w:w="967"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27.1</w:t>
            </w:r>
            <w:r>
              <w:rPr>
                <w:rFonts w:ascii="宋体" w:hAnsi="宋体"/>
                <w:color w:val="000000" w:themeColor="text1"/>
                <w:sz w:val="24"/>
                <w:szCs w:val="24"/>
                <w14:textFill>
                  <w14:solidFill>
                    <w14:schemeClr w14:val="tx1"/>
                  </w14:solidFill>
                </w14:textFill>
              </w:rPr>
              <w:t>%</w:t>
            </w:r>
          </w:p>
        </w:tc>
        <w:tc>
          <w:tcPr>
            <w:tcW w:w="81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72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88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专业核心课程</w:t>
            </w:r>
          </w:p>
        </w:tc>
        <w:tc>
          <w:tcPr>
            <w:tcW w:w="7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70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16</w:t>
            </w:r>
          </w:p>
        </w:tc>
        <w:tc>
          <w:tcPr>
            <w:tcW w:w="85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w:t>
            </w:r>
            <w:r>
              <w:rPr>
                <w:rFonts w:ascii="宋体" w:hAnsi="宋体"/>
                <w:color w:val="000000" w:themeColor="text1"/>
                <w:sz w:val="24"/>
                <w:szCs w:val="24"/>
                <w14:textFill>
                  <w14:solidFill>
                    <w14:schemeClr w14:val="tx1"/>
                  </w14:solidFill>
                </w14:textFill>
              </w:rPr>
              <w:t>%</w:t>
            </w:r>
          </w:p>
        </w:tc>
        <w:tc>
          <w:tcPr>
            <w:tcW w:w="84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69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18</w:t>
            </w:r>
          </w:p>
        </w:tc>
        <w:tc>
          <w:tcPr>
            <w:tcW w:w="967"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30.5</w:t>
            </w:r>
            <w:r>
              <w:rPr>
                <w:rFonts w:ascii="宋体" w:hAnsi="宋体"/>
                <w:color w:val="000000" w:themeColor="text1"/>
                <w:sz w:val="24"/>
                <w:szCs w:val="24"/>
                <w14:textFill>
                  <w14:solidFill>
                    <w14:schemeClr w14:val="tx1"/>
                  </w14:solidFill>
                </w14:textFill>
              </w:rPr>
              <w:t>%</w:t>
            </w:r>
          </w:p>
        </w:tc>
        <w:tc>
          <w:tcPr>
            <w:tcW w:w="81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72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88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4.5</w:t>
            </w:r>
            <w:r>
              <w:rPr>
                <w:rFonts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专业拓展课程</w:t>
            </w:r>
          </w:p>
        </w:tc>
        <w:tc>
          <w:tcPr>
            <w:tcW w:w="7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70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85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0.0%</w:t>
            </w:r>
          </w:p>
        </w:tc>
        <w:tc>
          <w:tcPr>
            <w:tcW w:w="84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69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p>
        </w:tc>
        <w:tc>
          <w:tcPr>
            <w:tcW w:w="967"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0.0%</w:t>
            </w:r>
          </w:p>
        </w:tc>
        <w:tc>
          <w:tcPr>
            <w:tcW w:w="81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72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16</w:t>
            </w:r>
          </w:p>
        </w:tc>
        <w:tc>
          <w:tcPr>
            <w:tcW w:w="88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36.5</w:t>
            </w:r>
            <w:r>
              <w:rPr>
                <w:rFonts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专业综合实践课程</w:t>
            </w:r>
          </w:p>
        </w:tc>
        <w:tc>
          <w:tcPr>
            <w:tcW w:w="7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70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85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r>
              <w:rPr>
                <w:rFonts w:ascii="宋体" w:hAnsi="宋体"/>
                <w:color w:val="000000" w:themeColor="text1"/>
                <w:sz w:val="24"/>
                <w:szCs w:val="24"/>
                <w14:textFill>
                  <w14:solidFill>
                    <w14:schemeClr w14:val="tx1"/>
                  </w14:solidFill>
                </w14:textFill>
              </w:rPr>
              <w:t>%</w:t>
            </w:r>
          </w:p>
        </w:tc>
        <w:tc>
          <w:tcPr>
            <w:tcW w:w="84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698"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967"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6.8</w:t>
            </w:r>
            <w:r>
              <w:rPr>
                <w:rFonts w:ascii="宋体" w:hAnsi="宋体"/>
                <w:color w:val="000000" w:themeColor="text1"/>
                <w:sz w:val="24"/>
                <w:szCs w:val="24"/>
                <w14:textFill>
                  <w14:solidFill>
                    <w14:schemeClr w14:val="tx1"/>
                  </w14:solidFill>
                </w14:textFill>
              </w:rPr>
              <w:t>%</w:t>
            </w:r>
          </w:p>
        </w:tc>
        <w:tc>
          <w:tcPr>
            <w:tcW w:w="81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72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w:t>
            </w:r>
          </w:p>
        </w:tc>
        <w:tc>
          <w:tcPr>
            <w:tcW w:w="880"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47.7</w:t>
            </w:r>
            <w:r>
              <w:rPr>
                <w:rFonts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选修课</w:t>
            </w:r>
          </w:p>
        </w:tc>
        <w:tc>
          <w:tcPr>
            <w:tcW w:w="76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70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8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r>
              <w:rPr>
                <w:rFonts w:ascii="宋体" w:hAnsi="宋体"/>
                <w:color w:val="000000" w:themeColor="text1"/>
                <w:sz w:val="24"/>
                <w:szCs w:val="24"/>
                <w14:textFill>
                  <w14:solidFill>
                    <w14:schemeClr w14:val="tx1"/>
                  </w14:solidFill>
                </w14:textFill>
              </w:rPr>
              <w:t>%</w:t>
            </w:r>
          </w:p>
        </w:tc>
        <w:tc>
          <w:tcPr>
            <w:tcW w:w="84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698"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w:t>
            </w:r>
          </w:p>
        </w:tc>
        <w:tc>
          <w:tcPr>
            <w:tcW w:w="967"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16.9</w:t>
            </w:r>
            <w:r>
              <w:rPr>
                <w:rFonts w:ascii="宋体" w:hAnsi="宋体"/>
                <w:color w:val="000000" w:themeColor="text1"/>
                <w:sz w:val="24"/>
                <w:szCs w:val="24"/>
                <w14:textFill>
                  <w14:solidFill>
                    <w14:schemeClr w14:val="tx1"/>
                  </w14:solidFill>
                </w14:textFill>
              </w:rPr>
              <w:t>%</w:t>
            </w:r>
          </w:p>
        </w:tc>
        <w:tc>
          <w:tcPr>
            <w:tcW w:w="81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72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88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w:t>
            </w:r>
            <w:r>
              <w:rPr>
                <w:rFonts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专业技能达标</w:t>
            </w:r>
          </w:p>
        </w:tc>
        <w:tc>
          <w:tcPr>
            <w:tcW w:w="76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70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p>
        </w:tc>
        <w:tc>
          <w:tcPr>
            <w:tcW w:w="84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698"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967"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5.1</w:t>
            </w:r>
            <w:r>
              <w:rPr>
                <w:rFonts w:ascii="宋体" w:hAnsi="宋体"/>
                <w:color w:val="000000" w:themeColor="text1"/>
                <w:sz w:val="24"/>
                <w:szCs w:val="24"/>
                <w14:textFill>
                  <w14:solidFill>
                    <w14:schemeClr w14:val="tx1"/>
                  </w14:solidFill>
                </w14:textFill>
              </w:rPr>
              <w:t>%</w:t>
            </w:r>
          </w:p>
        </w:tc>
        <w:tc>
          <w:tcPr>
            <w:tcW w:w="81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72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88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2.3</w:t>
            </w:r>
            <w:r>
              <w:rPr>
                <w:rFonts w:ascii="宋体" w:hAnsi="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vAlign w:val="center"/>
          </w:tcPr>
          <w:p>
            <w:pPr>
              <w:jc w:val="center"/>
              <w:rPr>
                <w:rFonts w:ascii="宋体" w:hAnsi="宋体"/>
                <w:sz w:val="24"/>
                <w:szCs w:val="24"/>
              </w:rPr>
            </w:pPr>
            <w:r>
              <w:rPr>
                <w:rFonts w:hint="eastAsia" w:ascii="宋体" w:hAnsi="宋体"/>
                <w:sz w:val="24"/>
                <w:szCs w:val="24"/>
              </w:rPr>
              <w:t>合计</w:t>
            </w:r>
          </w:p>
        </w:tc>
        <w:tc>
          <w:tcPr>
            <w:tcW w:w="76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20</w:t>
            </w:r>
          </w:p>
        </w:tc>
        <w:tc>
          <w:tcPr>
            <w:tcW w:w="70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57</w:t>
            </w:r>
          </w:p>
        </w:tc>
        <w:tc>
          <w:tcPr>
            <w:tcW w:w="855"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100</w:t>
            </w:r>
            <w:r>
              <w:rPr>
                <w:rFonts w:ascii="宋体" w:hAnsi="宋体"/>
                <w:color w:val="000000" w:themeColor="text1"/>
                <w:sz w:val="24"/>
                <w:szCs w:val="24"/>
                <w14:textFill>
                  <w14:solidFill>
                    <w14:schemeClr w14:val="tx1"/>
                  </w14:solidFill>
                </w14:textFill>
              </w:rPr>
              <w:t>%</w:t>
            </w:r>
          </w:p>
        </w:tc>
        <w:tc>
          <w:tcPr>
            <w:tcW w:w="84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22</w:t>
            </w:r>
          </w:p>
        </w:tc>
        <w:tc>
          <w:tcPr>
            <w:tcW w:w="698"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59</w:t>
            </w:r>
          </w:p>
        </w:tc>
        <w:tc>
          <w:tcPr>
            <w:tcW w:w="967"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100</w:t>
            </w:r>
            <w:r>
              <w:rPr>
                <w:rFonts w:ascii="宋体" w:hAnsi="宋体"/>
                <w:color w:val="000000" w:themeColor="text1"/>
                <w:sz w:val="24"/>
                <w:szCs w:val="24"/>
                <w14:textFill>
                  <w14:solidFill>
                    <w14:schemeClr w14:val="tx1"/>
                  </w14:solidFill>
                </w14:textFill>
              </w:rPr>
              <w:t>%</w:t>
            </w:r>
          </w:p>
        </w:tc>
        <w:tc>
          <w:tcPr>
            <w:tcW w:w="81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14</w:t>
            </w:r>
          </w:p>
        </w:tc>
        <w:tc>
          <w:tcPr>
            <w:tcW w:w="72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w:t>
            </w:r>
          </w:p>
        </w:tc>
        <w:tc>
          <w:tcPr>
            <w:tcW w:w="880" w:type="dxa"/>
            <w:vAlign w:val="center"/>
          </w:tcPr>
          <w:p>
            <w:pPr>
              <w:widowControl/>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100</w:t>
            </w:r>
            <w:r>
              <w:rPr>
                <w:rFonts w:ascii="宋体" w:hAnsi="宋体"/>
                <w:color w:val="000000" w:themeColor="text1"/>
                <w:sz w:val="24"/>
                <w:szCs w:val="24"/>
                <w14:textFill>
                  <w14:solidFill>
                    <w14:schemeClr w14:val="tx1"/>
                  </w14:solidFill>
                </w14:textFill>
              </w:rPr>
              <w:t>%</w:t>
            </w:r>
          </w:p>
        </w:tc>
      </w:tr>
    </w:tbl>
    <w:p>
      <w:pPr>
        <w:pStyle w:val="4"/>
        <w:numPr>
          <w:ilvl w:val="0"/>
          <w:numId w:val="0"/>
        </w:numPr>
        <w:spacing w:line="560" w:lineRule="exact"/>
        <w:ind w:left="562" w:leftChars="0"/>
        <w:rPr>
          <w:rFonts w:hint="eastAsia" w:ascii="黑体" w:eastAsia="黑体"/>
          <w:sz w:val="28"/>
          <w:szCs w:val="28"/>
          <w:lang w:eastAsia="zh-CN"/>
        </w:rPr>
      </w:pPr>
    </w:p>
    <w:p>
      <w:pPr>
        <w:pStyle w:val="4"/>
        <w:numPr>
          <w:ilvl w:val="0"/>
          <w:numId w:val="0"/>
        </w:numPr>
        <w:spacing w:line="560" w:lineRule="exact"/>
        <w:rPr>
          <w:rFonts w:hint="eastAsia" w:ascii="黑体" w:eastAsia="黑体"/>
          <w:sz w:val="28"/>
          <w:szCs w:val="28"/>
        </w:rPr>
      </w:pPr>
      <w:r>
        <w:rPr>
          <w:rFonts w:hint="eastAsia" w:ascii="黑体" w:eastAsia="黑体"/>
          <w:sz w:val="28"/>
          <w:szCs w:val="28"/>
          <w:lang w:eastAsia="zh-CN"/>
        </w:rPr>
        <w:t>（三）</w:t>
      </w:r>
      <w:r>
        <w:rPr>
          <w:rFonts w:hint="eastAsia" w:ascii="黑体" w:eastAsia="黑体"/>
          <w:sz w:val="28"/>
          <w:szCs w:val="28"/>
        </w:rPr>
        <w:t xml:space="preserve">教学进程及课时、学分分配表  </w:t>
      </w:r>
    </w:p>
    <w:tbl>
      <w:tblPr>
        <w:tblStyle w:val="5"/>
        <w:tblW w:w="10118" w:type="dxa"/>
        <w:jc w:val="center"/>
        <w:tblLayout w:type="fixed"/>
        <w:tblCellMar>
          <w:top w:w="0" w:type="dxa"/>
          <w:left w:w="0" w:type="dxa"/>
          <w:bottom w:w="0" w:type="dxa"/>
          <w:right w:w="0" w:type="dxa"/>
        </w:tblCellMar>
      </w:tblPr>
      <w:tblGrid>
        <w:gridCol w:w="410"/>
        <w:gridCol w:w="435"/>
        <w:gridCol w:w="427"/>
        <w:gridCol w:w="2528"/>
        <w:gridCol w:w="585"/>
        <w:gridCol w:w="625"/>
        <w:gridCol w:w="600"/>
        <w:gridCol w:w="440"/>
        <w:gridCol w:w="495"/>
        <w:gridCol w:w="480"/>
        <w:gridCol w:w="493"/>
        <w:gridCol w:w="517"/>
        <w:gridCol w:w="516"/>
        <w:gridCol w:w="567"/>
        <w:gridCol w:w="517"/>
        <w:gridCol w:w="483"/>
      </w:tblGrid>
      <w:tr>
        <w:tblPrEx>
          <w:tblCellMar>
            <w:top w:w="0" w:type="dxa"/>
            <w:left w:w="0" w:type="dxa"/>
            <w:bottom w:w="0" w:type="dxa"/>
            <w:right w:w="0" w:type="dxa"/>
          </w:tblCellMar>
        </w:tblPrEx>
        <w:trPr>
          <w:trHeight w:val="450" w:hRule="atLeast"/>
          <w:jc w:val="center"/>
        </w:trPr>
        <w:tc>
          <w:tcPr>
            <w:tcW w:w="4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课程</w:t>
            </w:r>
          </w:p>
          <w:p>
            <w:pPr>
              <w:widowControl/>
              <w:spacing w:line="3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性质</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课程</w:t>
            </w:r>
          </w:p>
          <w:p>
            <w:pPr>
              <w:widowControl/>
              <w:spacing w:line="3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类型</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8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kern w:val="0"/>
                <w:sz w:val="18"/>
                <w:szCs w:val="18"/>
              </w:rPr>
            </w:pPr>
            <w:r>
              <w:rPr>
                <w:rFonts w:hint="eastAsia" w:ascii="仿宋" w:hAnsi="仿宋" w:eastAsia="仿宋" w:cs="仿宋"/>
                <w:b/>
                <w:kern w:val="0"/>
                <w:sz w:val="18"/>
                <w:szCs w:val="18"/>
              </w:rPr>
              <w:t>计划学时每学期20周</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309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388" w:hRule="atLeast"/>
          <w:jc w:val="center"/>
        </w:trPr>
        <w:tc>
          <w:tcPr>
            <w:tcW w:w="4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2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5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2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实践</w:t>
            </w: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10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10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10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CellMar>
            <w:top w:w="0" w:type="dxa"/>
            <w:left w:w="0" w:type="dxa"/>
            <w:bottom w:w="0" w:type="dxa"/>
            <w:right w:w="0" w:type="dxa"/>
          </w:tblCellMar>
        </w:tblPrEx>
        <w:trPr>
          <w:trHeight w:val="380" w:hRule="atLeast"/>
          <w:jc w:val="center"/>
        </w:trPr>
        <w:tc>
          <w:tcPr>
            <w:tcW w:w="4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2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5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课内</w:t>
            </w:r>
          </w:p>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6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课外</w:t>
            </w:r>
          </w:p>
          <w:p>
            <w:pPr>
              <w:widowControl/>
              <w:spacing w:line="30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实践</w:t>
            </w: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10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10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280" w:hRule="atLeast"/>
          <w:jc w:val="center"/>
        </w:trPr>
        <w:tc>
          <w:tcPr>
            <w:tcW w:w="4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2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5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6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ascii="仿宋" w:hAnsi="仿宋" w:eastAsia="仿宋" w:cs="仿宋"/>
                <w:b/>
                <w:color w:val="000000"/>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CellMar>
            <w:top w:w="0" w:type="dxa"/>
            <w:left w:w="0" w:type="dxa"/>
            <w:bottom w:w="0" w:type="dxa"/>
            <w:right w:w="0" w:type="dxa"/>
          </w:tblCellMar>
        </w:tblPrEx>
        <w:trPr>
          <w:trHeight w:val="397" w:hRule="atLeast"/>
          <w:jc w:val="center"/>
        </w:trPr>
        <w:tc>
          <w:tcPr>
            <w:tcW w:w="410" w:type="dxa"/>
            <w:vMerge w:val="restart"/>
            <w:tcBorders>
              <w:top w:val="nil"/>
              <w:left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必修课</w:t>
            </w: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p>
          <w:p>
            <w:pPr>
              <w:widowControl/>
              <w:spacing w:line="380" w:lineRule="exact"/>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必修课</w:t>
            </w:r>
          </w:p>
        </w:tc>
        <w:tc>
          <w:tcPr>
            <w:tcW w:w="435" w:type="dxa"/>
            <w:vMerge w:val="restart"/>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公共</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基础</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课程</w:t>
            </w:r>
          </w:p>
        </w:tc>
        <w:tc>
          <w:tcPr>
            <w:tcW w:w="42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themeColor="text1"/>
                <w:kern w:val="0"/>
                <w:sz w:val="21"/>
                <w:szCs w:val="21"/>
                <w14:textFill>
                  <w14:solidFill>
                    <w14:schemeClr w14:val="tx1"/>
                  </w14:solidFill>
                </w14:textFill>
              </w:rPr>
              <w:t>思想道德与</w:t>
            </w:r>
            <w:r>
              <w:rPr>
                <w:rFonts w:hint="eastAsia" w:ascii="仿宋" w:hAnsi="仿宋" w:eastAsia="仿宋" w:cs="仿宋"/>
                <w:color w:val="000000" w:themeColor="text1"/>
                <w:kern w:val="0"/>
                <w:sz w:val="21"/>
                <w:szCs w:val="21"/>
                <w:lang w:eastAsia="zh-CN"/>
                <w14:textFill>
                  <w14:solidFill>
                    <w14:schemeClr w14:val="tx1"/>
                  </w14:solidFill>
                </w14:textFill>
              </w:rPr>
              <w:t>法治</w:t>
            </w:r>
          </w:p>
        </w:tc>
        <w:tc>
          <w:tcPr>
            <w:tcW w:w="5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48</w:t>
            </w:r>
          </w:p>
        </w:tc>
        <w:tc>
          <w:tcPr>
            <w:tcW w:w="6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4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9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1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5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hint="eastAsia" w:ascii="仿宋" w:hAnsi="仿宋" w:eastAsia="仿宋" w:cs="仿宋"/>
                <w:color w:val="000000"/>
                <w:kern w:val="0"/>
                <w:sz w:val="21"/>
                <w:szCs w:val="21"/>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习近平新时代</w:t>
            </w:r>
            <w:r>
              <w:rPr>
                <w:rFonts w:hint="eastAsia" w:ascii="仿宋" w:hAnsi="仿宋" w:eastAsia="仿宋" w:cs="仿宋"/>
                <w:color w:val="000000"/>
                <w:kern w:val="0"/>
                <w:sz w:val="21"/>
                <w:szCs w:val="21"/>
              </w:rPr>
              <w:t>中国</w:t>
            </w:r>
            <w:r>
              <w:rPr>
                <w:rFonts w:hint="eastAsia" w:ascii="仿宋" w:hAnsi="仿宋" w:eastAsia="仿宋" w:cs="仿宋"/>
                <w:color w:val="000000"/>
                <w:kern w:val="0"/>
                <w:sz w:val="21"/>
                <w:szCs w:val="21"/>
                <w:lang w:eastAsia="zh-CN"/>
              </w:rPr>
              <w:t>特色</w:t>
            </w:r>
            <w:r>
              <w:rPr>
                <w:rFonts w:hint="eastAsia" w:ascii="仿宋" w:hAnsi="仿宋" w:eastAsia="仿宋" w:cs="仿宋"/>
                <w:color w:val="000000"/>
                <w:kern w:val="0"/>
                <w:sz w:val="21"/>
                <w:szCs w:val="21"/>
              </w:rPr>
              <w:t>社会主义</w:t>
            </w:r>
            <w:r>
              <w:rPr>
                <w:rFonts w:hint="eastAsia" w:ascii="仿宋" w:hAnsi="仿宋" w:eastAsia="仿宋" w:cs="仿宋"/>
                <w:color w:val="000000"/>
                <w:kern w:val="0"/>
                <w:sz w:val="21"/>
                <w:szCs w:val="21"/>
                <w:lang w:eastAsia="zh-CN"/>
              </w:rPr>
              <w:t>思想</w:t>
            </w:r>
            <w:r>
              <w:rPr>
                <w:rFonts w:hint="eastAsia" w:ascii="仿宋" w:hAnsi="仿宋" w:eastAsia="仿宋" w:cs="仿宋"/>
                <w:color w:val="000000"/>
                <w:kern w:val="0"/>
                <w:sz w:val="21"/>
                <w:szCs w:val="21"/>
              </w:rPr>
              <w:t>概论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48</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4</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毛泽东思想和中国社会主义理论体系概论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32</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3</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形势与政策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大学语文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大学英语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体育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24</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51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大学生心理健康教育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创新创业教育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18</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93" w:type="dxa"/>
            <w:tcBorders>
              <w:top w:val="single" w:color="auto" w:sz="4" w:space="0"/>
              <w:left w:val="nil"/>
              <w:bottom w:val="nil"/>
              <w:right w:val="nil"/>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就业指导</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18</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军事理论与技能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0</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小计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bl>
            <w:tblPr>
              <w:tblStyle w:val="5"/>
              <w:tblW w:w="4321" w:type="dxa"/>
              <w:tblInd w:w="0" w:type="dxa"/>
              <w:tblLayout w:type="fixed"/>
              <w:tblCellMar>
                <w:top w:w="0" w:type="dxa"/>
                <w:left w:w="0" w:type="dxa"/>
                <w:bottom w:w="0" w:type="dxa"/>
                <w:right w:w="0" w:type="dxa"/>
              </w:tblCellMar>
            </w:tblPr>
            <w:tblGrid>
              <w:gridCol w:w="1081"/>
              <w:gridCol w:w="1080"/>
              <w:gridCol w:w="1080"/>
              <w:gridCol w:w="1080"/>
            </w:tblGrid>
            <w:tr>
              <w:tblPrEx>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textAlignment w:val="center"/>
                    <w:rPr>
                      <w:rFonts w:hint="default" w:ascii="仿宋" w:hAnsi="仿宋" w:eastAsia="仿宋" w:cs="仿宋"/>
                      <w:b/>
                      <w:color w:val="000000"/>
                      <w:kern w:val="0"/>
                      <w:sz w:val="18"/>
                      <w:szCs w:val="18"/>
                      <w:lang w:val="en-US" w:eastAsia="zh-CN"/>
                    </w:rPr>
                  </w:pPr>
                  <w:r>
                    <w:rPr>
                      <w:rFonts w:hint="eastAsia" w:ascii="仿宋" w:hAnsi="仿宋" w:eastAsia="仿宋" w:cs="仿宋"/>
                      <w:b/>
                      <w:color w:val="000000"/>
                      <w:kern w:val="0"/>
                      <w:sz w:val="18"/>
                      <w:szCs w:val="18"/>
                    </w:rPr>
                    <w:t>2</w:t>
                  </w:r>
                  <w:r>
                    <w:rPr>
                      <w:rFonts w:hint="eastAsia" w:ascii="仿宋" w:hAnsi="仿宋" w:eastAsia="仿宋" w:cs="仿宋"/>
                      <w:b/>
                      <w:color w:val="000000"/>
                      <w:kern w:val="0"/>
                      <w:sz w:val="18"/>
                      <w:szCs w:val="18"/>
                      <w:lang w:val="en-US" w:eastAsia="zh-CN"/>
                    </w:rPr>
                    <w:t>92</w:t>
                  </w:r>
                </w:p>
              </w:tc>
              <w:tc>
                <w:tcPr>
                  <w:tcW w:w="1080"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244</w:t>
                  </w:r>
                </w:p>
              </w:tc>
              <w:tc>
                <w:tcPr>
                  <w:tcW w:w="1080"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96</w:t>
                  </w:r>
                </w:p>
              </w:tc>
              <w:tc>
                <w:tcPr>
                  <w:tcW w:w="1080"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30</w:t>
                  </w:r>
                </w:p>
              </w:tc>
            </w:tr>
          </w:tbl>
          <w:p>
            <w:pPr>
              <w:widowControl/>
              <w:spacing w:line="280" w:lineRule="exact"/>
              <w:jc w:val="center"/>
              <w:textAlignment w:val="center"/>
              <w:rPr>
                <w:rFonts w:ascii="仿宋" w:hAnsi="仿宋" w:eastAsia="仿宋" w:cs="仿宋"/>
                <w:b/>
                <w:color w:val="000000"/>
                <w:kern w:val="0"/>
                <w:sz w:val="18"/>
                <w:szCs w:val="18"/>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b/>
                <w:color w:val="000000"/>
                <w:kern w:val="0"/>
                <w:sz w:val="18"/>
                <w:szCs w:val="18"/>
                <w:lang w:eastAsia="zh-CN"/>
              </w:rPr>
            </w:pPr>
            <w:r>
              <w:rPr>
                <w:rFonts w:hint="eastAsia" w:ascii="仿宋" w:hAnsi="仿宋" w:eastAsia="仿宋" w:cs="仿宋"/>
                <w:b/>
                <w:color w:val="000000"/>
                <w:kern w:val="0"/>
                <w:sz w:val="18"/>
                <w:szCs w:val="18"/>
              </w:rPr>
              <w:t>22</w:t>
            </w:r>
            <w:r>
              <w:rPr>
                <w:rFonts w:hint="eastAsia" w:ascii="仿宋" w:hAnsi="仿宋" w:eastAsia="仿宋" w:cs="仿宋"/>
                <w:b/>
                <w:color w:val="000000"/>
                <w:kern w:val="0"/>
                <w:sz w:val="18"/>
                <w:szCs w:val="18"/>
                <w:lang w:val="en-US" w:eastAsia="zh-CN"/>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b/>
                <w:color w:val="000000"/>
                <w:kern w:val="0"/>
                <w:sz w:val="18"/>
                <w:szCs w:val="18"/>
                <w:lang w:eastAsia="zh-CN"/>
              </w:rPr>
            </w:pPr>
            <w:r>
              <w:rPr>
                <w:rFonts w:hint="eastAsia" w:ascii="仿宋" w:hAnsi="仿宋" w:eastAsia="仿宋" w:cs="仿宋"/>
                <w:b/>
                <w:color w:val="000000"/>
                <w:kern w:val="0"/>
                <w:sz w:val="18"/>
                <w:szCs w:val="18"/>
              </w:rPr>
              <w:t>10</w:t>
            </w:r>
            <w:r>
              <w:rPr>
                <w:rFonts w:hint="eastAsia" w:ascii="仿宋" w:hAnsi="仿宋" w:eastAsia="仿宋" w:cs="仿宋"/>
                <w:b/>
                <w:color w:val="000000"/>
                <w:kern w:val="0"/>
                <w:sz w:val="18"/>
                <w:szCs w:val="18"/>
                <w:lang w:val="en-US" w:eastAsia="zh-CN"/>
              </w:rPr>
              <w:t>5</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b/>
                <w:color w:val="000000"/>
                <w:kern w:val="0"/>
                <w:sz w:val="21"/>
                <w:szCs w:val="21"/>
                <w:lang w:eastAsia="zh-CN"/>
              </w:rPr>
            </w:pPr>
            <w:r>
              <w:rPr>
                <w:rFonts w:hint="eastAsia" w:ascii="仿宋" w:hAnsi="仿宋" w:eastAsia="仿宋" w:cs="仿宋"/>
                <w:b/>
                <w:color w:val="000000"/>
                <w:kern w:val="0"/>
                <w:sz w:val="21"/>
                <w:szCs w:val="21"/>
              </w:rPr>
              <w:t>3</w:t>
            </w:r>
            <w:r>
              <w:rPr>
                <w:rFonts w:hint="eastAsia" w:ascii="仿宋" w:hAnsi="仿宋" w:eastAsia="仿宋" w:cs="仿宋"/>
                <w:b/>
                <w:color w:val="000000"/>
                <w:kern w:val="0"/>
                <w:sz w:val="21"/>
                <w:szCs w:val="21"/>
                <w:lang w:val="en-US" w:eastAsia="zh-CN"/>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8</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b/>
                <w:color w:val="000000"/>
                <w:kern w:val="0"/>
                <w:sz w:val="21"/>
                <w:szCs w:val="21"/>
                <w:lang w:eastAsia="zh-CN"/>
              </w:rPr>
            </w:pPr>
            <w:r>
              <w:rPr>
                <w:rFonts w:hint="eastAsia" w:ascii="仿宋" w:hAnsi="仿宋" w:eastAsia="仿宋" w:cs="仿宋"/>
                <w:b/>
                <w:color w:val="000000"/>
                <w:kern w:val="0"/>
                <w:sz w:val="21"/>
                <w:szCs w:val="21"/>
                <w:lang w:val="en-US" w:eastAsia="zh-CN"/>
              </w:rPr>
              <w:t>8</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b/>
                <w:color w:val="000000"/>
                <w:kern w:val="0"/>
                <w:sz w:val="21"/>
                <w:szCs w:val="21"/>
                <w:lang w:eastAsia="zh-CN"/>
              </w:rPr>
            </w:pPr>
            <w:r>
              <w:rPr>
                <w:rFonts w:hint="eastAsia" w:ascii="仿宋" w:hAnsi="仿宋" w:eastAsia="仿宋" w:cs="仿宋"/>
                <w:b/>
                <w:color w:val="000000"/>
                <w:kern w:val="0"/>
                <w:sz w:val="21"/>
                <w:szCs w:val="21"/>
                <w:lang w:val="en-US" w:eastAsia="zh-CN"/>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 w:hAnsi="仿宋" w:eastAsia="仿宋" w:cs="仿宋"/>
                <w:b/>
                <w:color w:val="000000"/>
                <w:kern w:val="0"/>
                <w:sz w:val="21"/>
                <w:szCs w:val="21"/>
                <w:lang w:eastAsia="zh-CN"/>
              </w:rPr>
            </w:pPr>
            <w:r>
              <w:rPr>
                <w:rFonts w:hint="eastAsia" w:ascii="仿宋" w:hAnsi="仿宋" w:eastAsia="仿宋" w:cs="仿宋"/>
                <w:b/>
                <w:color w:val="000000"/>
                <w:kern w:val="0"/>
                <w:sz w:val="21"/>
                <w:szCs w:val="21"/>
                <w:lang w:val="en-US" w:eastAsia="zh-CN"/>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0</w:t>
            </w: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18"/>
                <w:szCs w:val="18"/>
              </w:rPr>
            </w:pPr>
          </w:p>
        </w:tc>
        <w:tc>
          <w:tcPr>
            <w:tcW w:w="435" w:type="dxa"/>
            <w:vMerge w:val="restart"/>
            <w:tcBorders>
              <w:top w:val="nil"/>
              <w:left w:val="single" w:color="000000" w:sz="8" w:space="0"/>
              <w:bottom w:val="nil"/>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基础</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课程</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现代汉语</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nil"/>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基础写作</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nil"/>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中国古代文学史</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nil"/>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中国现代文学</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nil"/>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办公自动化</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80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nil"/>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sz w:val="21"/>
                <w:szCs w:val="21"/>
              </w:rPr>
            </w:pPr>
            <w:r>
              <w:rPr>
                <w:rFonts w:hint="eastAsia" w:ascii="仿宋" w:hAnsi="仿宋" w:eastAsia="仿宋" w:cs="仿宋"/>
                <w:color w:val="000000" w:themeColor="text1"/>
                <w:kern w:val="0"/>
                <w:sz w:val="21"/>
                <w:szCs w:val="21"/>
                <w14:textFill>
                  <w14:solidFill>
                    <w14:schemeClr w14:val="tx1"/>
                  </w14:solidFill>
                </w14:textFill>
              </w:rPr>
              <w:t>书法</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nil"/>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小计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190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230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140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28</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b/>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b/>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8</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4</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8</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8</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0</w:t>
            </w: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21"/>
                <w:szCs w:val="21"/>
              </w:rPr>
            </w:pPr>
          </w:p>
        </w:tc>
        <w:tc>
          <w:tcPr>
            <w:tcW w:w="435"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核心</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课程</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秘书理论与实务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办公室事务管理</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秘书写作</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80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文书档案与管理</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w:t>
            </w:r>
          </w:p>
        </w:tc>
        <w:tc>
          <w:tcPr>
            <w:tcW w:w="49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会议组织与实务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秘书礼仪</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w:t>
            </w:r>
          </w:p>
        </w:tc>
        <w:tc>
          <w:tcPr>
            <w:tcW w:w="49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秘书口才</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速录</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60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40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r>
              <w:rPr>
                <w:rFonts w:hint="eastAsia" w:ascii="仿宋" w:hAnsi="仿宋" w:eastAsia="仿宋" w:cs="仿宋"/>
                <w:sz w:val="21"/>
                <w:szCs w:val="21"/>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小计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320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236</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164</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36</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b/>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b/>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4</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8</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10</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0</w:t>
            </w: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18"/>
                <w:szCs w:val="18"/>
              </w:rPr>
            </w:pPr>
          </w:p>
        </w:tc>
        <w:tc>
          <w:tcPr>
            <w:tcW w:w="435" w:type="dxa"/>
            <w:vMerge w:val="restart"/>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拓展</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课程</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秘书岗前综合实训</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秘书法律实务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企业管理基础</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普通逻辑基础</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公共关系理论与实务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摄像摄影技术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新媒体写作与运营</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140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88</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92</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b/>
                <w:color w:val="000000"/>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b/>
                <w:color w:val="000000"/>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16</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18"/>
                <w:szCs w:val="18"/>
              </w:rPr>
            </w:pPr>
          </w:p>
        </w:tc>
        <w:tc>
          <w:tcPr>
            <w:tcW w:w="435" w:type="dxa"/>
            <w:vMerge w:val="restart"/>
            <w:tcBorders>
              <w:top w:val="nil"/>
              <w:left w:val="single" w:color="000000" w:sz="8" w:space="0"/>
              <w:bottom w:val="single" w:color="auto" w:sz="4" w:space="0"/>
              <w:right w:val="nil"/>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综合</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实践</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课程</w:t>
            </w:r>
          </w:p>
        </w:tc>
        <w:tc>
          <w:tcPr>
            <w:tcW w:w="42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52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eastAsia="zh-CN"/>
                <w14:textFill>
                  <w14:solidFill>
                    <w14:schemeClr w14:val="tx1"/>
                  </w14:solidFill>
                </w14:textFill>
              </w:rPr>
              <w:t>劳动教育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hint="default"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40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kern w:val="0"/>
                <w:sz w:val="21"/>
                <w:szCs w:val="21"/>
              </w:rPr>
            </w:pPr>
            <w:r>
              <w:rPr>
                <w:rFonts w:hint="eastAsia" w:ascii="仿宋" w:hAnsi="仿宋" w:eastAsia="仿宋" w:cs="仿宋"/>
                <w:kern w:val="0"/>
                <w:sz w:val="21"/>
                <w:szCs w:val="21"/>
              </w:rPr>
              <w:t>√</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5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认知实习</w:t>
            </w:r>
          </w:p>
        </w:tc>
        <w:tc>
          <w:tcPr>
            <w:tcW w:w="5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1周</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5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跟岗实习</w:t>
            </w:r>
          </w:p>
        </w:tc>
        <w:tc>
          <w:tcPr>
            <w:tcW w:w="5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1周</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1周</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5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毕业设计</w:t>
            </w:r>
          </w:p>
        </w:tc>
        <w:tc>
          <w:tcPr>
            <w:tcW w:w="5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5周</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5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8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顶岗实习</w:t>
            </w:r>
          </w:p>
        </w:tc>
        <w:tc>
          <w:tcPr>
            <w:tcW w:w="5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7</w:t>
            </w:r>
            <w:r>
              <w:rPr>
                <w:rFonts w:hint="eastAsia" w:ascii="仿宋" w:hAnsi="仿宋" w:eastAsia="仿宋" w:cs="仿宋"/>
                <w:color w:val="000000" w:themeColor="text1"/>
                <w:kern w:val="0"/>
                <w:sz w:val="21"/>
                <w:szCs w:val="21"/>
                <w14:textFill>
                  <w14:solidFill>
                    <w14:schemeClr w14:val="tx1"/>
                  </w14:solidFill>
                </w14:textFill>
              </w:rPr>
              <w:t>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hint="eastAsia" w:ascii="仿宋" w:hAnsi="仿宋" w:eastAsia="仿宋" w:cs="仿宋"/>
                <w:color w:val="000000" w:themeColor="text1"/>
                <w:kern w:val="0"/>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r>
              <w:rPr>
                <w:rFonts w:hint="eastAsia" w:ascii="仿宋" w:hAnsi="仿宋" w:eastAsia="仿宋" w:cs="仿宋"/>
                <w:color w:val="000000" w:themeColor="text1"/>
                <w:kern w:val="0"/>
                <w:sz w:val="21"/>
                <w:szCs w:val="21"/>
                <w:lang w:val="en-US" w:eastAsia="zh-CN"/>
                <w14:textFill>
                  <w14:solidFill>
                    <w14:schemeClr w14:val="tx1"/>
                  </w14:solidFill>
                </w14:textFill>
              </w:rPr>
              <w:t>9</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rPr>
                <w:rFonts w:ascii="仿宋" w:hAnsi="仿宋" w:eastAsia="仿宋" w:cs="仿宋"/>
                <w:color w:val="000000" w:themeColor="text1"/>
                <w:sz w:val="21"/>
                <w:szCs w:val="21"/>
                <w14:textFill>
                  <w14:solidFill>
                    <w14:schemeClr w14:val="tx1"/>
                  </w14:solidFill>
                </w14:textFill>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kern w:val="0"/>
                <w:sz w:val="15"/>
                <w:szCs w:val="15"/>
                <w14:textFill>
                  <w14:solidFill>
                    <w14:schemeClr w14:val="tx1"/>
                  </w14:solidFill>
                </w14:textFill>
              </w:rPr>
              <w:t>6个月</w:t>
            </w: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29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180" w:lineRule="exact"/>
              <w:jc w:val="center"/>
              <w:textAlignment w:val="center"/>
              <w:rPr>
                <w:rFonts w:ascii="仿宋" w:hAnsi="仿宋" w:eastAsia="仿宋" w:cs="仿宋"/>
                <w:sz w:val="18"/>
                <w:szCs w:val="18"/>
              </w:rPr>
            </w:pPr>
            <w:r>
              <w:rPr>
                <w:rFonts w:hint="eastAsia" w:ascii="仿宋" w:hAnsi="仿宋" w:eastAsia="仿宋" w:cs="仿宋"/>
                <w:b/>
                <w:color w:val="000000"/>
                <w:kern w:val="0"/>
                <w:sz w:val="21"/>
                <w:szCs w:val="21"/>
              </w:rPr>
              <w:t>小计</w:t>
            </w:r>
          </w:p>
        </w:tc>
        <w:tc>
          <w:tcPr>
            <w:tcW w:w="58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290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80" w:lineRule="exact"/>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29</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仿宋" w:hAnsi="仿宋" w:eastAsia="仿宋" w:cs="仿宋"/>
                <w:sz w:val="18"/>
                <w:szCs w:val="18"/>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rPr>
                <w:rFonts w:ascii="仿宋" w:hAnsi="仿宋" w:eastAsia="仿宋" w:cs="仿宋"/>
                <w:sz w:val="18"/>
                <w:szCs w:val="18"/>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仿宋" w:hAnsi="仿宋" w:eastAsia="仿宋" w:cs="仿宋"/>
                <w:sz w:val="18"/>
                <w:szCs w:val="18"/>
              </w:rPr>
            </w:pPr>
            <w:r>
              <w:rPr>
                <w:rFonts w:hint="eastAsia" w:ascii="仿宋" w:hAnsi="仿宋" w:eastAsia="仿宋" w:cs="仿宋"/>
                <w:b/>
                <w:kern w:val="0"/>
                <w:sz w:val="18"/>
                <w:szCs w:val="18"/>
              </w:rPr>
              <w:t>0</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仿宋" w:hAnsi="仿宋" w:eastAsia="仿宋" w:cs="仿宋"/>
                <w:sz w:val="18"/>
                <w:szCs w:val="18"/>
              </w:rPr>
            </w:pPr>
            <w:r>
              <w:rPr>
                <w:rFonts w:hint="eastAsia" w:ascii="仿宋" w:hAnsi="仿宋" w:eastAsia="仿宋" w:cs="仿宋"/>
                <w:b/>
                <w:kern w:val="0"/>
                <w:sz w:val="18"/>
                <w:szCs w:val="18"/>
              </w:rPr>
              <w:t>0</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仿宋" w:hAnsi="仿宋" w:eastAsia="仿宋" w:cs="仿宋"/>
                <w:sz w:val="18"/>
                <w:szCs w:val="18"/>
              </w:rPr>
            </w:pPr>
            <w:r>
              <w:rPr>
                <w:rFonts w:hint="eastAsia" w:ascii="仿宋" w:hAnsi="仿宋" w:eastAsia="仿宋" w:cs="仿宋"/>
                <w:b/>
                <w:kern w:val="0"/>
                <w:sz w:val="18"/>
                <w:szCs w:val="18"/>
              </w:rPr>
              <w:t>0</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仿宋" w:hAnsi="仿宋" w:eastAsia="仿宋" w:cs="仿宋"/>
                <w:sz w:val="18"/>
                <w:szCs w:val="18"/>
              </w:rPr>
            </w:pPr>
            <w:r>
              <w:rPr>
                <w:rFonts w:hint="eastAsia" w:ascii="仿宋" w:hAnsi="仿宋" w:eastAsia="仿宋" w:cs="仿宋"/>
                <w:b/>
                <w:kern w:val="0"/>
                <w:sz w:val="18"/>
                <w:szCs w:val="18"/>
              </w:rPr>
              <w:t>0</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仿宋" w:hAnsi="仿宋" w:eastAsia="仿宋" w:cs="仿宋"/>
                <w:sz w:val="18"/>
                <w:szCs w:val="18"/>
              </w:rPr>
            </w:pPr>
            <w:r>
              <w:rPr>
                <w:rFonts w:hint="eastAsia" w:ascii="仿宋" w:hAnsi="仿宋" w:eastAsia="仿宋" w:cs="仿宋"/>
                <w:b/>
                <w:kern w:val="0"/>
                <w:sz w:val="18"/>
                <w:szCs w:val="18"/>
              </w:rPr>
              <w:t>0</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180" w:lineRule="exact"/>
              <w:jc w:val="center"/>
              <w:rPr>
                <w:rFonts w:ascii="仿宋" w:hAnsi="仿宋" w:eastAsia="仿宋" w:cs="仿宋"/>
                <w:sz w:val="18"/>
                <w:szCs w:val="18"/>
              </w:rPr>
            </w:pPr>
            <w:r>
              <w:rPr>
                <w:rFonts w:hint="eastAsia" w:ascii="仿宋" w:hAnsi="仿宋" w:eastAsia="仿宋" w:cs="仿宋"/>
                <w:b/>
                <w:kern w:val="0"/>
                <w:sz w:val="18"/>
                <w:szCs w:val="18"/>
              </w:rPr>
              <w:t>0</w:t>
            </w:r>
          </w:p>
        </w:tc>
      </w:tr>
      <w:tr>
        <w:tblPrEx>
          <w:tblCellMar>
            <w:top w:w="0" w:type="dxa"/>
            <w:left w:w="0" w:type="dxa"/>
            <w:bottom w:w="0" w:type="dxa"/>
            <w:right w:w="0" w:type="dxa"/>
          </w:tblCellMar>
        </w:tblPrEx>
        <w:trPr>
          <w:trHeight w:val="397" w:hRule="atLeast"/>
          <w:jc w:val="center"/>
        </w:trPr>
        <w:tc>
          <w:tcPr>
            <w:tcW w:w="4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选</w:t>
            </w:r>
          </w:p>
          <w:p>
            <w:pPr>
              <w:widowControl/>
              <w:spacing w:line="380" w:lineRule="exact"/>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修</w:t>
            </w:r>
          </w:p>
          <w:p>
            <w:pPr>
              <w:widowControl/>
              <w:spacing w:line="380" w:lineRule="exact"/>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课</w:t>
            </w:r>
          </w:p>
        </w:tc>
        <w:tc>
          <w:tcPr>
            <w:tcW w:w="43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21"/>
                <w:szCs w:val="21"/>
              </w:rPr>
            </w:pPr>
          </w:p>
        </w:tc>
        <w:tc>
          <w:tcPr>
            <w:tcW w:w="4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1</w:t>
            </w:r>
          </w:p>
        </w:tc>
        <w:tc>
          <w:tcPr>
            <w:tcW w:w="252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仿宋" w:hAnsi="仿宋" w:eastAsia="仿宋" w:cs="仿宋"/>
                <w:bCs/>
                <w:color w:val="000000"/>
                <w:kern w:val="0"/>
                <w:sz w:val="21"/>
                <w:szCs w:val="21"/>
                <w:lang w:val="en-US" w:eastAsia="zh-CN" w:bidi="ar-SA"/>
              </w:rPr>
            </w:pPr>
            <w:r>
              <w:rPr>
                <w:rFonts w:hint="eastAsia" w:ascii="仿宋" w:hAnsi="仿宋" w:eastAsia="仿宋" w:cs="仿宋"/>
                <w:color w:val="000000"/>
                <w:kern w:val="0"/>
                <w:sz w:val="21"/>
                <w:szCs w:val="21"/>
              </w:rPr>
              <w:t>专业选修课</w:t>
            </w:r>
          </w:p>
        </w:tc>
        <w:tc>
          <w:tcPr>
            <w:tcW w:w="58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90</w:t>
            </w:r>
          </w:p>
        </w:tc>
        <w:tc>
          <w:tcPr>
            <w:tcW w:w="62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68</w:t>
            </w:r>
          </w:p>
        </w:tc>
        <w:tc>
          <w:tcPr>
            <w:tcW w:w="6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42</w:t>
            </w:r>
          </w:p>
        </w:tc>
        <w:tc>
          <w:tcPr>
            <w:tcW w:w="44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Cs/>
                <w:color w:val="000000"/>
                <w:sz w:val="21"/>
                <w:szCs w:val="21"/>
              </w:rPr>
            </w:pPr>
            <w:r>
              <w:rPr>
                <w:rFonts w:hint="eastAsia" w:ascii="仿宋" w:hAnsi="仿宋" w:eastAsia="仿宋" w:cs="仿宋"/>
                <w:bCs/>
                <w:color w:val="000000"/>
                <w:sz w:val="21"/>
                <w:szCs w:val="21"/>
              </w:rPr>
              <w:t>10</w:t>
            </w:r>
          </w:p>
        </w:tc>
        <w:tc>
          <w:tcPr>
            <w:tcW w:w="4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ind w:firstLine="105" w:firstLineChars="50"/>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仿宋" w:hAnsi="仿宋" w:eastAsia="仿宋" w:cs="仿宋"/>
                <w:b/>
                <w:color w:val="000000"/>
                <w:sz w:val="21"/>
                <w:szCs w:val="21"/>
                <w:lang w:eastAsia="zh-CN"/>
              </w:rPr>
            </w:pPr>
            <w:r>
              <w:rPr>
                <w:rFonts w:hint="eastAsia" w:ascii="仿宋" w:hAnsi="仿宋" w:eastAsia="仿宋" w:cs="仿宋"/>
                <w:color w:val="000000"/>
                <w:kern w:val="0"/>
                <w:sz w:val="21"/>
                <w:szCs w:val="21"/>
                <w:lang w:val="en-US" w:eastAsia="zh-CN"/>
              </w:rPr>
              <w:t>2</w:t>
            </w:r>
          </w:p>
        </w:tc>
        <w:tc>
          <w:tcPr>
            <w:tcW w:w="51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仿宋" w:hAnsi="仿宋" w:eastAsia="仿宋" w:cs="仿宋"/>
                <w:b/>
                <w:color w:val="000000"/>
                <w:sz w:val="21"/>
                <w:szCs w:val="21"/>
                <w:lang w:eastAsia="zh-CN"/>
              </w:rPr>
            </w:pPr>
            <w:r>
              <w:rPr>
                <w:rFonts w:hint="eastAsia" w:ascii="仿宋" w:hAnsi="仿宋" w:eastAsia="仿宋" w:cs="仿宋"/>
                <w:color w:val="000000"/>
                <w:kern w:val="0"/>
                <w:sz w:val="21"/>
                <w:szCs w:val="21"/>
                <w:lang w:val="en-US" w:eastAsia="zh-CN"/>
              </w:rPr>
              <w:t>4</w:t>
            </w:r>
          </w:p>
        </w:tc>
        <w:tc>
          <w:tcPr>
            <w:tcW w:w="567"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仿宋" w:hAnsi="仿宋" w:eastAsia="仿宋" w:cs="仿宋"/>
                <w:b/>
                <w:bCs/>
                <w:color w:val="000000"/>
                <w:sz w:val="21"/>
                <w:szCs w:val="21"/>
                <w:lang w:eastAsia="zh-CN"/>
              </w:rPr>
            </w:pPr>
            <w:r>
              <w:rPr>
                <w:rFonts w:hint="eastAsia" w:ascii="仿宋" w:hAnsi="仿宋" w:eastAsia="仿宋" w:cs="仿宋"/>
                <w:color w:val="000000"/>
                <w:kern w:val="0"/>
                <w:sz w:val="21"/>
                <w:szCs w:val="21"/>
                <w:lang w:val="en-US" w:eastAsia="zh-CN"/>
              </w:rPr>
              <w:t>4</w:t>
            </w:r>
          </w:p>
        </w:tc>
        <w:tc>
          <w:tcPr>
            <w:tcW w:w="51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397" w:hRule="atLeast"/>
          <w:jc w:val="center"/>
        </w:trPr>
        <w:tc>
          <w:tcPr>
            <w:tcW w:w="410" w:type="dxa"/>
            <w:vMerge w:val="continue"/>
            <w:tcBorders>
              <w:top w:val="single" w:color="auto" w:sz="4" w:space="0"/>
              <w:left w:val="single" w:color="000000" w:sz="8"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18"/>
                <w:szCs w:val="18"/>
              </w:rPr>
            </w:pPr>
          </w:p>
        </w:tc>
        <w:tc>
          <w:tcPr>
            <w:tcW w:w="43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sz w:val="18"/>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2</w:t>
            </w:r>
          </w:p>
        </w:tc>
        <w:tc>
          <w:tcPr>
            <w:tcW w:w="252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jc w:val="left"/>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公共选修课</w:t>
            </w:r>
          </w:p>
        </w:tc>
        <w:tc>
          <w:tcPr>
            <w:tcW w:w="585" w:type="dxa"/>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60</w:t>
            </w:r>
          </w:p>
        </w:tc>
        <w:tc>
          <w:tcPr>
            <w:tcW w:w="6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36</w:t>
            </w:r>
          </w:p>
        </w:tc>
        <w:tc>
          <w:tcPr>
            <w:tcW w:w="6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Cs/>
                <w:color w:val="000000" w:themeColor="text1"/>
                <w:kern w:val="0"/>
                <w:sz w:val="21"/>
                <w:szCs w:val="21"/>
                <w14:textFill>
                  <w14:solidFill>
                    <w14:schemeClr w14:val="tx1"/>
                  </w14:solidFill>
                </w14:textFill>
              </w:rPr>
            </w:pPr>
            <w:r>
              <w:rPr>
                <w:rFonts w:hint="eastAsia" w:ascii="仿宋" w:hAnsi="仿宋" w:eastAsia="仿宋" w:cs="仿宋"/>
                <w:bCs/>
                <w:color w:val="000000" w:themeColor="text1"/>
                <w:kern w:val="0"/>
                <w:sz w:val="21"/>
                <w:szCs w:val="21"/>
                <w14:textFill>
                  <w14:solidFill>
                    <w14:schemeClr w14:val="tx1"/>
                  </w14:solidFill>
                </w14:textFill>
              </w:rPr>
              <w:t>24</w:t>
            </w:r>
          </w:p>
        </w:tc>
        <w:tc>
          <w:tcPr>
            <w:tcW w:w="4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ind w:firstLine="105" w:firstLineChars="50"/>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43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val="0"/>
                <w:bCs/>
                <w:color w:val="000000"/>
                <w:sz w:val="18"/>
                <w:szCs w:val="18"/>
              </w:rPr>
            </w:pPr>
          </w:p>
        </w:tc>
        <w:tc>
          <w:tcPr>
            <w:tcW w:w="295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小计</w:t>
            </w:r>
          </w:p>
        </w:tc>
        <w:tc>
          <w:tcPr>
            <w:tcW w:w="5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kern w:val="0"/>
                <w:sz w:val="21"/>
                <w:szCs w:val="21"/>
                <w:lang w:val="en-US" w:eastAsia="zh-CN"/>
                <w14:textFill>
                  <w14:solidFill>
                    <w14:schemeClr w14:val="tx1"/>
                  </w14:solidFill>
                </w14:textFill>
              </w:rPr>
              <w:t>15</w:t>
            </w:r>
            <w:r>
              <w:rPr>
                <w:rFonts w:hint="eastAsia" w:ascii="仿宋" w:hAnsi="仿宋" w:eastAsia="仿宋" w:cs="仿宋"/>
                <w:b/>
                <w:color w:val="000000" w:themeColor="text1"/>
                <w:kern w:val="0"/>
                <w:sz w:val="21"/>
                <w:szCs w:val="21"/>
                <w14:textFill>
                  <w14:solidFill>
                    <w14:schemeClr w14:val="tx1"/>
                  </w14:solidFill>
                </w14:textFill>
              </w:rPr>
              <w:t>0</w:t>
            </w:r>
          </w:p>
        </w:tc>
        <w:tc>
          <w:tcPr>
            <w:tcW w:w="6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themeColor="text1"/>
                <w:sz w:val="21"/>
                <w:szCs w:val="21"/>
                <w:lang w:val="en-US" w:eastAsia="zh-CN"/>
                <w14:textFill>
                  <w14:solidFill>
                    <w14:schemeClr w14:val="tx1"/>
                  </w14:solidFill>
                </w14:textFill>
              </w:rPr>
            </w:pPr>
            <w:r>
              <w:rPr>
                <w:rFonts w:hint="eastAsia" w:ascii="仿宋" w:hAnsi="仿宋" w:eastAsia="仿宋" w:cs="仿宋"/>
                <w:b/>
                <w:color w:val="000000" w:themeColor="text1"/>
                <w:kern w:val="0"/>
                <w:sz w:val="21"/>
                <w:szCs w:val="21"/>
                <w:lang w:val="en-US" w:eastAsia="zh-CN"/>
                <w14:textFill>
                  <w14:solidFill>
                    <w14:schemeClr w14:val="tx1"/>
                  </w14:solidFill>
                </w14:textFill>
              </w:rPr>
              <w:t>104</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themeColor="text1"/>
                <w:kern w:val="0"/>
                <w:sz w:val="21"/>
                <w:szCs w:val="21"/>
                <w:lang w:val="en-US" w:eastAsia="zh-CN"/>
                <w14:textFill>
                  <w14:solidFill>
                    <w14:schemeClr w14:val="tx1"/>
                  </w14:solidFill>
                </w14:textFill>
              </w:rPr>
            </w:pPr>
            <w:r>
              <w:rPr>
                <w:rFonts w:hint="eastAsia" w:ascii="仿宋" w:hAnsi="仿宋" w:eastAsia="仿宋" w:cs="仿宋"/>
                <w:b/>
                <w:color w:val="000000" w:themeColor="text1"/>
                <w:kern w:val="0"/>
                <w:sz w:val="21"/>
                <w:szCs w:val="21"/>
                <w:lang w:val="en-US" w:eastAsia="zh-CN"/>
                <w14:textFill>
                  <w14:solidFill>
                    <w14:schemeClr w14:val="tx1"/>
                  </w14:solidFill>
                </w14:textFill>
              </w:rPr>
              <w:t>66</w:t>
            </w:r>
          </w:p>
        </w:tc>
        <w:tc>
          <w:tcPr>
            <w:tcW w:w="4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sz w:val="21"/>
                <w:szCs w:val="21"/>
                <w:lang w:val="en-US" w:eastAsia="zh-CN"/>
              </w:rPr>
            </w:pPr>
            <w:r>
              <w:rPr>
                <w:rFonts w:hint="eastAsia" w:ascii="仿宋" w:hAnsi="仿宋" w:eastAsia="仿宋" w:cs="仿宋"/>
                <w:b/>
                <w:color w:val="000000"/>
                <w:sz w:val="21"/>
                <w:szCs w:val="21"/>
                <w:lang w:val="en-US" w:eastAsia="zh-CN"/>
              </w:rPr>
              <w:t>16</w:t>
            </w:r>
          </w:p>
        </w:tc>
        <w:tc>
          <w:tcPr>
            <w:tcW w:w="49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2</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2</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hint="eastAsia" w:ascii="仿宋" w:hAnsi="仿宋" w:eastAsia="仿宋" w:cs="仿宋"/>
                <w:b/>
                <w:bCs/>
                <w:color w:val="000000"/>
                <w:sz w:val="21"/>
                <w:szCs w:val="21"/>
                <w:lang w:val="en-US" w:eastAsia="zh-CN"/>
              </w:rPr>
            </w:pPr>
            <w:r>
              <w:rPr>
                <w:rFonts w:hint="eastAsia" w:ascii="仿宋" w:hAnsi="仿宋" w:eastAsia="仿宋" w:cs="仿宋"/>
                <w:b/>
                <w:bCs/>
                <w:color w:val="000000"/>
                <w:sz w:val="21"/>
                <w:szCs w:val="21"/>
                <w:lang w:val="en-US" w:eastAsia="zh-CN"/>
              </w:rPr>
              <w:t>4</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hint="eastAsia" w:ascii="仿宋" w:hAnsi="仿宋" w:eastAsia="仿宋" w:cs="仿宋"/>
                <w:b/>
                <w:bCs/>
                <w:color w:val="000000"/>
                <w:sz w:val="21"/>
                <w:szCs w:val="21"/>
                <w:lang w:eastAsia="zh-CN"/>
              </w:rPr>
            </w:pPr>
            <w:r>
              <w:rPr>
                <w:rFonts w:hint="eastAsia" w:ascii="仿宋" w:hAnsi="仿宋" w:eastAsia="仿宋" w:cs="仿宋"/>
                <w:b/>
                <w:bCs/>
                <w:color w:val="000000"/>
                <w:sz w:val="21"/>
                <w:szCs w:val="21"/>
                <w:lang w:val="en-US" w:eastAsia="zh-CN"/>
              </w:rPr>
              <w:t>6</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sz w:val="21"/>
                <w:szCs w:val="21"/>
              </w:rPr>
            </w:pPr>
            <w:r>
              <w:rPr>
                <w:rFonts w:hint="eastAsia" w:ascii="仿宋" w:hAnsi="仿宋" w:eastAsia="仿宋" w:cs="仿宋"/>
                <w:b/>
                <w:bCs/>
                <w:color w:val="000000"/>
                <w:sz w:val="21"/>
                <w:szCs w:val="21"/>
              </w:rPr>
              <w:t>2</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b/>
                <w:bCs/>
                <w:color w:val="000000"/>
                <w:sz w:val="18"/>
                <w:szCs w:val="18"/>
              </w:rPr>
            </w:pPr>
          </w:p>
        </w:tc>
      </w:tr>
      <w:tr>
        <w:tblPrEx>
          <w:tblCellMar>
            <w:top w:w="0" w:type="dxa"/>
            <w:left w:w="0" w:type="dxa"/>
            <w:bottom w:w="0" w:type="dxa"/>
            <w:right w:w="0" w:type="dxa"/>
          </w:tblCellMar>
        </w:tblPrEx>
        <w:trPr>
          <w:trHeight w:val="397" w:hRule="atLeast"/>
          <w:jc w:val="center"/>
        </w:trPr>
        <w:tc>
          <w:tcPr>
            <w:tcW w:w="41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必</w:t>
            </w:r>
          </w:p>
          <w:p>
            <w:pPr>
              <w:widowControl/>
              <w:spacing w:line="380" w:lineRule="exact"/>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修</w:t>
            </w:r>
          </w:p>
          <w:p>
            <w:pPr>
              <w:widowControl/>
              <w:spacing w:line="380" w:lineRule="exact"/>
              <w:jc w:val="center"/>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课</w:t>
            </w:r>
          </w:p>
        </w:tc>
        <w:tc>
          <w:tcPr>
            <w:tcW w:w="435"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专业技能达标</w:t>
            </w:r>
          </w:p>
        </w:tc>
        <w:tc>
          <w:tcPr>
            <w:tcW w:w="42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528"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打字录入达标</w:t>
            </w:r>
          </w:p>
        </w:tc>
        <w:tc>
          <w:tcPr>
            <w:tcW w:w="5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2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0</w:t>
            </w:r>
          </w:p>
        </w:tc>
        <w:tc>
          <w:tcPr>
            <w:tcW w:w="44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ind w:firstLine="210" w:firstLineChars="100"/>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钢笔字达标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color w:val="000000" w:themeColor="text1"/>
                <w:sz w:val="21"/>
                <w:szCs w:val="21"/>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速录达标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themeColor="text1"/>
                <w:sz w:val="21"/>
                <w:szCs w:val="21"/>
                <w14:textFill>
                  <w14:solidFill>
                    <w14:schemeClr w14:val="tx1"/>
                  </w14:solidFill>
                </w14:textFill>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themeColor="text1"/>
                <w:sz w:val="21"/>
                <w:szCs w:val="21"/>
                <w14:textFill>
                  <w14:solidFill>
                    <w14:schemeClr w14:val="tx1"/>
                  </w14:solidFill>
                </w14:textFill>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w:t>
            </w: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秘书职业形象达标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8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秘书综合实务达标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1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80" w:lineRule="exact"/>
              <w:jc w:val="center"/>
              <w:rPr>
                <w:rFonts w:ascii="仿宋" w:hAnsi="仿宋" w:eastAsia="仿宋" w:cs="仿宋"/>
                <w:b/>
                <w:color w:val="000000"/>
                <w:sz w:val="18"/>
                <w:szCs w:val="18"/>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21"/>
                <w:szCs w:val="21"/>
              </w:rPr>
              <w:t>小计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0</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仿宋" w:hAnsi="仿宋" w:eastAsia="仿宋" w:cs="仿宋"/>
                <w:b/>
                <w:color w:val="000000"/>
                <w:kern w:val="0"/>
                <w:sz w:val="21"/>
                <w:szCs w:val="21"/>
                <w:lang w:eastAsia="zh-CN"/>
              </w:rPr>
            </w:pPr>
            <w:r>
              <w:rPr>
                <w:rFonts w:hint="eastAsia" w:ascii="仿宋" w:hAnsi="仿宋" w:eastAsia="仿宋" w:cs="仿宋"/>
                <w:b/>
                <w:color w:val="000000"/>
                <w:kern w:val="0"/>
                <w:sz w:val="21"/>
                <w:szCs w:val="21"/>
                <w:lang w:val="en-US" w:eastAsia="zh-CN"/>
              </w:rPr>
              <w:t>0</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5</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r>
      <w:tr>
        <w:tblPrEx>
          <w:tblCellMar>
            <w:top w:w="0" w:type="dxa"/>
            <w:left w:w="0" w:type="dxa"/>
            <w:bottom w:w="0" w:type="dxa"/>
            <w:right w:w="0" w:type="dxa"/>
          </w:tblCellMar>
        </w:tblPrEx>
        <w:trPr>
          <w:trHeight w:val="260" w:hRule="atLeast"/>
          <w:jc w:val="center"/>
        </w:trPr>
        <w:tc>
          <w:tcPr>
            <w:tcW w:w="3800" w:type="dxa"/>
            <w:gridSpan w:val="4"/>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21"/>
                <w:szCs w:val="21"/>
              </w:rPr>
              <w:t>总</w:t>
            </w:r>
            <w:r>
              <w:rPr>
                <w:rFonts w:hint="eastAsia" w:ascii="仿宋" w:hAnsi="仿宋" w:eastAsia="仿宋" w:cs="仿宋"/>
                <w:b/>
                <w:color w:val="000000"/>
                <w:kern w:val="0"/>
                <w:sz w:val="21"/>
                <w:szCs w:val="21"/>
                <w:lang w:val="en-US" w:eastAsia="zh-CN"/>
              </w:rPr>
              <w:t xml:space="preserve">  </w:t>
            </w:r>
            <w:r>
              <w:rPr>
                <w:rFonts w:hint="eastAsia" w:ascii="仿宋" w:hAnsi="仿宋" w:eastAsia="仿宋" w:cs="仿宋"/>
                <w:b/>
                <w:color w:val="000000"/>
                <w:kern w:val="0"/>
                <w:sz w:val="21"/>
                <w:szCs w:val="21"/>
              </w:rPr>
              <w:t>计</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kern w:val="0"/>
                <w:sz w:val="15"/>
                <w:szCs w:val="15"/>
                <w:lang w:val="en-US" w:eastAsia="zh-CN"/>
              </w:rPr>
            </w:pPr>
            <w:r>
              <w:rPr>
                <w:rFonts w:hint="eastAsia" w:ascii="仿宋" w:hAnsi="仿宋" w:eastAsia="仿宋" w:cs="仿宋"/>
                <w:b/>
                <w:color w:val="000000"/>
                <w:kern w:val="0"/>
                <w:sz w:val="15"/>
                <w:szCs w:val="15"/>
              </w:rPr>
              <w:t>10</w:t>
            </w:r>
            <w:r>
              <w:rPr>
                <w:rFonts w:hint="eastAsia" w:ascii="仿宋" w:hAnsi="仿宋" w:eastAsia="仿宋" w:cs="仿宋"/>
                <w:b/>
                <w:color w:val="000000"/>
                <w:kern w:val="0"/>
                <w:sz w:val="15"/>
                <w:szCs w:val="15"/>
                <w:lang w:val="en-US" w:eastAsia="zh-CN"/>
              </w:rPr>
              <w:t>92</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kern w:val="0"/>
                <w:sz w:val="15"/>
                <w:szCs w:val="15"/>
                <w:lang w:val="en-US" w:eastAsia="zh-CN"/>
              </w:rPr>
            </w:pPr>
            <w:r>
              <w:rPr>
                <w:rFonts w:hint="eastAsia" w:ascii="仿宋" w:hAnsi="仿宋" w:eastAsia="仿宋" w:cs="仿宋"/>
                <w:b/>
                <w:color w:val="000000"/>
                <w:kern w:val="0"/>
                <w:sz w:val="15"/>
                <w:szCs w:val="15"/>
              </w:rPr>
              <w:t>8</w:t>
            </w:r>
            <w:r>
              <w:rPr>
                <w:rFonts w:hint="eastAsia" w:ascii="仿宋" w:hAnsi="仿宋" w:eastAsia="仿宋" w:cs="仿宋"/>
                <w:b/>
                <w:color w:val="000000"/>
                <w:kern w:val="0"/>
                <w:sz w:val="15"/>
                <w:szCs w:val="15"/>
                <w:lang w:val="en-US" w:eastAsia="zh-CN"/>
              </w:rPr>
              <w:t>81</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kern w:val="0"/>
                <w:sz w:val="15"/>
                <w:szCs w:val="15"/>
                <w:lang w:val="en-US" w:eastAsia="zh-CN"/>
              </w:rPr>
            </w:pPr>
            <w:r>
              <w:rPr>
                <w:rFonts w:hint="eastAsia" w:ascii="仿宋" w:hAnsi="仿宋" w:eastAsia="仿宋" w:cs="仿宋"/>
                <w:b/>
                <w:color w:val="000000"/>
                <w:kern w:val="0"/>
                <w:sz w:val="15"/>
                <w:szCs w:val="15"/>
              </w:rPr>
              <w:t>8</w:t>
            </w:r>
            <w:r>
              <w:rPr>
                <w:rFonts w:hint="eastAsia" w:ascii="仿宋" w:hAnsi="仿宋" w:eastAsia="仿宋" w:cs="仿宋"/>
                <w:b/>
                <w:color w:val="000000"/>
                <w:kern w:val="0"/>
                <w:sz w:val="15"/>
                <w:szCs w:val="15"/>
                <w:lang w:val="en-US" w:eastAsia="zh-CN"/>
              </w:rPr>
              <w:t>57</w:t>
            </w:r>
          </w:p>
        </w:tc>
        <w:tc>
          <w:tcPr>
            <w:tcW w:w="4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仿宋" w:hAnsi="仿宋" w:eastAsia="仿宋" w:cs="仿宋"/>
                <w:b/>
                <w:color w:val="000000"/>
                <w:sz w:val="18"/>
                <w:szCs w:val="18"/>
                <w:lang w:eastAsia="zh-CN"/>
              </w:rPr>
            </w:pPr>
            <w:r>
              <w:rPr>
                <w:rFonts w:hint="eastAsia" w:ascii="仿宋" w:hAnsi="仿宋" w:eastAsia="仿宋" w:cs="仿宋"/>
                <w:b/>
                <w:color w:val="000000"/>
                <w:kern w:val="0"/>
                <w:sz w:val="18"/>
                <w:szCs w:val="18"/>
              </w:rPr>
              <w:t>16</w:t>
            </w:r>
            <w:r>
              <w:rPr>
                <w:rFonts w:hint="eastAsia" w:ascii="仿宋" w:hAnsi="仿宋" w:eastAsia="仿宋" w:cs="仿宋"/>
                <w:b/>
                <w:color w:val="000000"/>
                <w:kern w:val="0"/>
                <w:sz w:val="18"/>
                <w:szCs w:val="18"/>
                <w:lang w:val="en-US" w:eastAsia="zh-CN"/>
              </w:rPr>
              <w:t>1</w:t>
            </w:r>
          </w:p>
        </w:tc>
        <w:tc>
          <w:tcPr>
            <w:tcW w:w="4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b/>
                <w:color w:val="000000"/>
                <w:sz w:val="18"/>
                <w:szCs w:val="18"/>
              </w:rPr>
            </w:pPr>
          </w:p>
        </w:tc>
        <w:tc>
          <w:tcPr>
            <w:tcW w:w="48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仿宋" w:hAnsi="仿宋" w:eastAsia="仿宋" w:cs="仿宋"/>
                <w:b/>
                <w:color w:val="000000"/>
                <w:sz w:val="18"/>
                <w:szCs w:val="18"/>
              </w:rPr>
            </w:pPr>
          </w:p>
        </w:tc>
        <w:tc>
          <w:tcPr>
            <w:tcW w:w="49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sz w:val="18"/>
                <w:szCs w:val="18"/>
              </w:rPr>
              <w:t>22</w:t>
            </w:r>
          </w:p>
        </w:tc>
        <w:tc>
          <w:tcPr>
            <w:tcW w:w="51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仿宋" w:hAnsi="仿宋" w:eastAsia="仿宋" w:cs="仿宋"/>
                <w:b/>
                <w:color w:val="000000"/>
                <w:sz w:val="18"/>
                <w:szCs w:val="18"/>
                <w:lang w:eastAsia="zh-CN"/>
              </w:rPr>
            </w:pPr>
            <w:r>
              <w:rPr>
                <w:rFonts w:hint="eastAsia" w:ascii="仿宋" w:hAnsi="仿宋" w:eastAsia="仿宋" w:cs="仿宋"/>
                <w:b/>
                <w:color w:val="000000"/>
                <w:kern w:val="0"/>
                <w:sz w:val="18"/>
                <w:szCs w:val="18"/>
              </w:rPr>
              <w:t>2</w:t>
            </w:r>
            <w:r>
              <w:rPr>
                <w:rFonts w:hint="eastAsia" w:ascii="仿宋" w:hAnsi="仿宋" w:eastAsia="仿宋" w:cs="仿宋"/>
                <w:b/>
                <w:color w:val="000000"/>
                <w:kern w:val="0"/>
                <w:sz w:val="18"/>
                <w:szCs w:val="18"/>
                <w:lang w:val="en-US" w:eastAsia="zh-CN"/>
              </w:rPr>
              <w:t>7</w:t>
            </w:r>
          </w:p>
        </w:tc>
        <w:tc>
          <w:tcPr>
            <w:tcW w:w="51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sz w:val="18"/>
                <w:szCs w:val="18"/>
                <w:lang w:val="en-US" w:eastAsia="zh-CN"/>
              </w:rPr>
            </w:pPr>
            <w:r>
              <w:rPr>
                <w:rFonts w:hint="eastAsia" w:ascii="仿宋" w:hAnsi="仿宋" w:eastAsia="仿宋" w:cs="仿宋"/>
                <w:b/>
                <w:color w:val="000000"/>
                <w:kern w:val="0"/>
                <w:sz w:val="18"/>
                <w:szCs w:val="18"/>
                <w:lang w:val="en-US" w:eastAsia="zh-CN"/>
              </w:rPr>
              <w:t>26</w:t>
            </w:r>
          </w:p>
        </w:tc>
        <w:tc>
          <w:tcPr>
            <w:tcW w:w="56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仿宋" w:hAnsi="仿宋" w:eastAsia="仿宋" w:cs="仿宋"/>
                <w:b/>
                <w:color w:val="000000"/>
                <w:sz w:val="18"/>
                <w:szCs w:val="18"/>
                <w:lang w:val="en-US" w:eastAsia="zh-CN"/>
              </w:rPr>
            </w:pPr>
            <w:r>
              <w:rPr>
                <w:rFonts w:hint="eastAsia" w:ascii="仿宋" w:hAnsi="仿宋" w:eastAsia="仿宋" w:cs="仿宋"/>
                <w:b/>
                <w:color w:val="000000"/>
                <w:kern w:val="0"/>
                <w:sz w:val="18"/>
                <w:szCs w:val="18"/>
                <w:lang w:val="en-US" w:eastAsia="zh-CN"/>
              </w:rPr>
              <w:t>32</w:t>
            </w:r>
          </w:p>
        </w:tc>
        <w:tc>
          <w:tcPr>
            <w:tcW w:w="517"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themeColor="text1"/>
                <w:sz w:val="18"/>
                <w:szCs w:val="18"/>
                <w14:textFill>
                  <w14:solidFill>
                    <w14:schemeClr w14:val="tx1"/>
                  </w14:solidFill>
                </w14:textFill>
              </w:rPr>
              <w:t>20</w:t>
            </w:r>
          </w:p>
        </w:tc>
        <w:tc>
          <w:tcPr>
            <w:tcW w:w="4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r>
      <w:tr>
        <w:tblPrEx>
          <w:tblCellMar>
            <w:top w:w="0" w:type="dxa"/>
            <w:left w:w="0" w:type="dxa"/>
            <w:bottom w:w="0" w:type="dxa"/>
            <w:right w:w="0" w:type="dxa"/>
          </w:tblCellMar>
        </w:tblPrEx>
        <w:trPr>
          <w:trHeight w:val="280" w:hRule="atLeast"/>
          <w:jc w:val="center"/>
        </w:trPr>
        <w:tc>
          <w:tcPr>
            <w:tcW w:w="3800" w:type="dxa"/>
            <w:gridSpan w:val="4"/>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b/>
                <w:color w:val="000000"/>
                <w:kern w:val="0"/>
                <w:sz w:val="22"/>
                <w:szCs w:val="22"/>
              </w:rPr>
            </w:pPr>
          </w:p>
        </w:tc>
        <w:tc>
          <w:tcPr>
            <w:tcW w:w="181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default" w:ascii="宋体" w:hAnsi="宋体" w:eastAsia="仿宋" w:cs="宋体"/>
                <w:b/>
                <w:color w:val="000000"/>
                <w:kern w:val="0"/>
                <w:sz w:val="20"/>
                <w:szCs w:val="20"/>
                <w:lang w:val="en-US" w:eastAsia="zh-CN"/>
              </w:rPr>
            </w:pPr>
            <w:r>
              <w:rPr>
                <w:rFonts w:hint="eastAsia" w:ascii="仿宋" w:hAnsi="仿宋" w:eastAsia="仿宋" w:cs="仿宋"/>
                <w:b/>
                <w:color w:val="000000"/>
                <w:kern w:val="0"/>
                <w:sz w:val="18"/>
                <w:szCs w:val="18"/>
              </w:rPr>
              <w:t>28</w:t>
            </w:r>
            <w:r>
              <w:rPr>
                <w:rFonts w:hint="eastAsia" w:ascii="仿宋" w:hAnsi="仿宋" w:eastAsia="仿宋" w:cs="仿宋"/>
                <w:b/>
                <w:color w:val="000000"/>
                <w:kern w:val="0"/>
                <w:sz w:val="18"/>
                <w:szCs w:val="18"/>
                <w:lang w:val="en-US" w:eastAsia="zh-CN"/>
              </w:rPr>
              <w:t>30</w:t>
            </w:r>
          </w:p>
        </w:tc>
        <w:tc>
          <w:tcPr>
            <w:tcW w:w="4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b/>
                <w:color w:val="000000"/>
                <w:kern w:val="0"/>
                <w:sz w:val="22"/>
                <w:szCs w:val="22"/>
              </w:rPr>
            </w:pPr>
          </w:p>
        </w:tc>
        <w:tc>
          <w:tcPr>
            <w:tcW w:w="4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b/>
                <w:color w:val="000000"/>
                <w:sz w:val="22"/>
                <w:szCs w:val="22"/>
              </w:rPr>
            </w:pPr>
          </w:p>
        </w:tc>
        <w:tc>
          <w:tcPr>
            <w:tcW w:w="48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rPr>
                <w:rFonts w:ascii="宋体" w:hAnsi="宋体" w:cs="宋体"/>
                <w:b/>
                <w:color w:val="000000"/>
                <w:sz w:val="22"/>
                <w:szCs w:val="22"/>
              </w:rPr>
            </w:pPr>
          </w:p>
        </w:tc>
        <w:tc>
          <w:tcPr>
            <w:tcW w:w="49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b/>
                <w:color w:val="000000"/>
                <w:sz w:val="20"/>
                <w:szCs w:val="20"/>
              </w:rPr>
            </w:pPr>
          </w:p>
        </w:tc>
        <w:tc>
          <w:tcPr>
            <w:tcW w:w="51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b/>
                <w:color w:val="000000"/>
                <w:kern w:val="0"/>
                <w:sz w:val="20"/>
                <w:szCs w:val="20"/>
              </w:rPr>
            </w:pPr>
          </w:p>
        </w:tc>
        <w:tc>
          <w:tcPr>
            <w:tcW w:w="516"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b/>
                <w:color w:val="000000"/>
                <w:kern w:val="0"/>
                <w:sz w:val="20"/>
                <w:szCs w:val="20"/>
              </w:rPr>
            </w:pPr>
          </w:p>
        </w:tc>
        <w:tc>
          <w:tcPr>
            <w:tcW w:w="56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b/>
                <w:color w:val="000000"/>
                <w:kern w:val="0"/>
                <w:sz w:val="20"/>
                <w:szCs w:val="20"/>
              </w:rPr>
            </w:pPr>
          </w:p>
        </w:tc>
        <w:tc>
          <w:tcPr>
            <w:tcW w:w="51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cs="宋体"/>
                <w:b/>
                <w:color w:val="000000"/>
                <w:kern w:val="0"/>
                <w:sz w:val="20"/>
                <w:szCs w:val="20"/>
              </w:rPr>
            </w:pPr>
          </w:p>
        </w:tc>
        <w:tc>
          <w:tcPr>
            <w:tcW w:w="4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ascii="宋体" w:hAnsi="宋体" w:cs="宋体"/>
                <w:b/>
                <w:color w:val="000000"/>
                <w:kern w:val="0"/>
                <w:szCs w:val="21"/>
              </w:rPr>
            </w:pPr>
          </w:p>
        </w:tc>
      </w:tr>
    </w:tbl>
    <w:p>
      <w:pPr>
        <w:pStyle w:val="4"/>
        <w:numPr>
          <w:ilvl w:val="0"/>
          <w:numId w:val="0"/>
        </w:numPr>
        <w:spacing w:line="560" w:lineRule="exact"/>
        <w:rPr>
          <w:rFonts w:hint="eastAsia" w:ascii="黑体" w:eastAsia="黑体"/>
          <w:sz w:val="28"/>
          <w:szCs w:val="28"/>
        </w:rPr>
      </w:pPr>
      <w:r>
        <w:rPr>
          <w:rFonts w:hint="eastAsia" w:ascii="黑体" w:eastAsia="黑体"/>
          <w:sz w:val="28"/>
          <w:szCs w:val="28"/>
          <w:lang w:val="en-US" w:eastAsia="zh-CN"/>
        </w:rPr>
        <w:t>(四）</w:t>
      </w:r>
      <w:r>
        <w:rPr>
          <w:rFonts w:hint="eastAsia" w:ascii="黑体" w:eastAsia="黑体"/>
          <w:sz w:val="28"/>
          <w:szCs w:val="28"/>
        </w:rPr>
        <w:t>专业选修课一览表</w:t>
      </w:r>
    </w:p>
    <w:tbl>
      <w:tblPr>
        <w:tblStyle w:val="5"/>
        <w:tblW w:w="9743" w:type="dxa"/>
        <w:tblInd w:w="-9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2037"/>
        <w:gridCol w:w="813"/>
        <w:gridCol w:w="900"/>
        <w:gridCol w:w="1025"/>
        <w:gridCol w:w="561"/>
        <w:gridCol w:w="810"/>
        <w:gridCol w:w="630"/>
        <w:gridCol w:w="381"/>
        <w:gridCol w:w="382"/>
        <w:gridCol w:w="381"/>
        <w:gridCol w:w="383"/>
        <w:gridCol w:w="379"/>
        <w:gridCol w:w="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38"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037"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2738" w:type="dxa"/>
            <w:gridSpan w:val="3"/>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计划学时每学期20周</w:t>
            </w:r>
          </w:p>
        </w:tc>
        <w:tc>
          <w:tcPr>
            <w:tcW w:w="561"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1440" w:type="dxa"/>
            <w:gridSpan w:val="2"/>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2429" w:type="dxa"/>
            <w:gridSpan w:val="6"/>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38"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037"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3"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925" w:type="dxa"/>
            <w:gridSpan w:val="2"/>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561"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63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763"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764"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902"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38"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037"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3"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90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1025"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561"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63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763"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764"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902"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38"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037"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3"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90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1025"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561"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1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63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1"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382"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81"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38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379"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52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美学</w:t>
            </w:r>
          </w:p>
        </w:tc>
        <w:tc>
          <w:tcPr>
            <w:tcW w:w="813"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900"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1025"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561"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810"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630"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2"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38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79"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52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社会工作实务</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人力资源管理与实务</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中国文化导读</w:t>
            </w:r>
          </w:p>
        </w:tc>
        <w:tc>
          <w:tcPr>
            <w:tcW w:w="813"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900"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1025"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561"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810"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630"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2"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3"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379"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52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外国文学史</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人际沟通</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文秘英语</w:t>
            </w:r>
          </w:p>
        </w:tc>
        <w:tc>
          <w:tcPr>
            <w:tcW w:w="813"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900"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1025"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561"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810"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630"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82"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38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c>
          <w:tcPr>
            <w:tcW w:w="379"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color w:val="000000"/>
                <w:sz w:val="21"/>
                <w:szCs w:val="21"/>
              </w:rPr>
            </w:pPr>
          </w:p>
        </w:tc>
        <w:tc>
          <w:tcPr>
            <w:tcW w:w="52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图片视频制作与编辑</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秘书心理学</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软笔书法</w:t>
            </w:r>
          </w:p>
        </w:tc>
        <w:tc>
          <w:tcPr>
            <w:tcW w:w="81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5</w:t>
            </w:r>
          </w:p>
          <w:p>
            <w:pPr>
              <w:jc w:val="center"/>
              <w:rPr>
                <w:rFonts w:ascii="仿宋" w:hAnsi="仿宋" w:eastAsia="仿宋" w:cs="仿宋"/>
                <w:color w:val="000000"/>
                <w:sz w:val="21"/>
                <w:szCs w:val="21"/>
              </w:rPr>
            </w:pPr>
          </w:p>
        </w:tc>
        <w:tc>
          <w:tcPr>
            <w:tcW w:w="900"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10</w:t>
            </w:r>
          </w:p>
          <w:p>
            <w:pPr>
              <w:jc w:val="center"/>
              <w:rPr>
                <w:rFonts w:ascii="仿宋" w:hAnsi="仿宋" w:eastAsia="仿宋" w:cs="仿宋"/>
                <w:color w:val="000000"/>
                <w:sz w:val="21"/>
                <w:szCs w:val="21"/>
              </w:rPr>
            </w:pPr>
          </w:p>
        </w:tc>
        <w:tc>
          <w:tcPr>
            <w:tcW w:w="1025"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5</w:t>
            </w:r>
          </w:p>
          <w:p>
            <w:pPr>
              <w:jc w:val="center"/>
              <w:rPr>
                <w:rFonts w:ascii="仿宋" w:hAnsi="仿宋" w:eastAsia="仿宋" w:cs="仿宋"/>
                <w:color w:val="000000"/>
                <w:sz w:val="21"/>
                <w:szCs w:val="21"/>
              </w:rPr>
            </w:pPr>
          </w:p>
        </w:tc>
        <w:tc>
          <w:tcPr>
            <w:tcW w:w="56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2</w:t>
            </w:r>
          </w:p>
          <w:p>
            <w:pPr>
              <w:jc w:val="center"/>
              <w:rPr>
                <w:rFonts w:ascii="仿宋" w:hAnsi="仿宋" w:eastAsia="仿宋" w:cs="仿宋"/>
                <w:color w:val="000000"/>
                <w:sz w:val="21"/>
                <w:szCs w:val="21"/>
              </w:rPr>
            </w:pPr>
          </w:p>
        </w:tc>
        <w:tc>
          <w:tcPr>
            <w:tcW w:w="810"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p>
            <w:pPr>
              <w:jc w:val="center"/>
              <w:rPr>
                <w:rFonts w:ascii="仿宋" w:hAnsi="仿宋" w:eastAsia="仿宋" w:cs="仿宋"/>
                <w:color w:val="000000"/>
                <w:sz w:val="21"/>
                <w:szCs w:val="21"/>
              </w:rPr>
            </w:pPr>
          </w:p>
        </w:tc>
        <w:tc>
          <w:tcPr>
            <w:tcW w:w="630"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382"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381"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38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p>
            <w:pPr>
              <w:widowControl/>
              <w:spacing w:line="200" w:lineRule="exact"/>
              <w:jc w:val="left"/>
              <w:textAlignment w:val="center"/>
              <w:rPr>
                <w:rFonts w:ascii="仿宋" w:hAnsi="仿宋" w:eastAsia="仿宋" w:cs="仿宋"/>
                <w:color w:val="000000"/>
                <w:kern w:val="0"/>
                <w:sz w:val="21"/>
                <w:szCs w:val="21"/>
              </w:rPr>
            </w:pPr>
          </w:p>
          <w:p>
            <w:pPr>
              <w:widowControl/>
              <w:spacing w:line="200" w:lineRule="exact"/>
              <w:jc w:val="left"/>
              <w:textAlignment w:val="center"/>
              <w:rPr>
                <w:rFonts w:ascii="仿宋" w:hAnsi="仿宋" w:eastAsia="仿宋" w:cs="仿宋"/>
                <w:color w:val="000000"/>
                <w:kern w:val="0"/>
                <w:sz w:val="21"/>
                <w:szCs w:val="21"/>
              </w:rPr>
            </w:pPr>
          </w:p>
          <w:p>
            <w:pPr>
              <w:widowControl/>
              <w:spacing w:line="2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2</w:t>
            </w:r>
          </w:p>
          <w:p>
            <w:pPr>
              <w:widowControl/>
              <w:spacing w:line="200" w:lineRule="exact"/>
              <w:jc w:val="left"/>
              <w:textAlignment w:val="center"/>
              <w:rPr>
                <w:rFonts w:ascii="仿宋" w:hAnsi="仿宋" w:eastAsia="仿宋" w:cs="仿宋"/>
                <w:color w:val="000000"/>
                <w:kern w:val="0"/>
                <w:sz w:val="21"/>
                <w:szCs w:val="21"/>
              </w:rPr>
            </w:pPr>
          </w:p>
          <w:p>
            <w:pPr>
              <w:widowControl/>
              <w:spacing w:line="200" w:lineRule="exact"/>
              <w:jc w:val="left"/>
              <w:textAlignment w:val="center"/>
              <w:rPr>
                <w:rFonts w:ascii="仿宋" w:hAnsi="仿宋" w:eastAsia="仿宋" w:cs="仿宋"/>
                <w:color w:val="000000"/>
                <w:kern w:val="0"/>
                <w:sz w:val="21"/>
                <w:szCs w:val="21"/>
              </w:rPr>
            </w:pPr>
          </w:p>
          <w:p>
            <w:pPr>
              <w:widowControl/>
              <w:spacing w:line="200" w:lineRule="exact"/>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379"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c>
          <w:tcPr>
            <w:tcW w:w="523" w:type="dxa"/>
            <w:vMerge w:val="restart"/>
            <w:tcBorders>
              <w:tl2br w:val="nil"/>
              <w:tr2bl w:val="nil"/>
            </w:tcBorders>
            <w:noWrap/>
            <w:tcMar>
              <w:top w:w="15" w:type="dxa"/>
              <w:left w:w="15" w:type="dxa"/>
              <w:right w:w="15" w:type="dxa"/>
            </w:tcMar>
            <w:vAlign w:val="center"/>
          </w:tcPr>
          <w:p>
            <w:pPr>
              <w:widowControl/>
              <w:spacing w:line="200" w:lineRule="exact"/>
              <w:jc w:val="center"/>
              <w:rPr>
                <w:rFonts w:ascii="仿宋" w:hAnsi="仿宋" w:eastAsia="仿宋" w:cs="仿宋"/>
                <w:color w:val="000000"/>
                <w:sz w:val="21"/>
                <w:szCs w:val="21"/>
              </w:rPr>
            </w:pPr>
          </w:p>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素描</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手工制作</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13</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电子琴</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14</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声乐</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3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15</w:t>
            </w:r>
          </w:p>
        </w:tc>
        <w:tc>
          <w:tcPr>
            <w:tcW w:w="2037" w:type="dxa"/>
            <w:tcBorders>
              <w:tl2br w:val="nil"/>
              <w:tr2bl w:val="nil"/>
            </w:tcBorders>
            <w:noWrap/>
            <w:tcMar>
              <w:top w:w="15" w:type="dxa"/>
              <w:left w:w="15" w:type="dxa"/>
              <w:right w:w="15" w:type="dxa"/>
            </w:tcMar>
            <w:vAlign w:val="center"/>
          </w:tcPr>
          <w:p>
            <w:pPr>
              <w:widowControl/>
              <w:spacing w:line="200" w:lineRule="exact"/>
              <w:ind w:firstLine="42" w:firstLineChars="2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舞蹈</w:t>
            </w:r>
          </w:p>
        </w:tc>
        <w:tc>
          <w:tcPr>
            <w:tcW w:w="81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90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10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6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81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630"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2"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1"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9"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52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575" w:type="dxa"/>
            <w:gridSpan w:val="2"/>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合计</w:t>
            </w:r>
          </w:p>
        </w:tc>
        <w:tc>
          <w:tcPr>
            <w:tcW w:w="813"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45</w:t>
            </w:r>
          </w:p>
        </w:tc>
        <w:tc>
          <w:tcPr>
            <w:tcW w:w="9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34</w:t>
            </w:r>
          </w:p>
        </w:tc>
        <w:tc>
          <w:tcPr>
            <w:tcW w:w="102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21</w:t>
            </w:r>
          </w:p>
        </w:tc>
        <w:tc>
          <w:tcPr>
            <w:tcW w:w="56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10</w:t>
            </w:r>
          </w:p>
        </w:tc>
        <w:tc>
          <w:tcPr>
            <w:tcW w:w="810" w:type="dxa"/>
            <w:tcBorders>
              <w:tl2br w:val="nil"/>
              <w:tr2bl w:val="nil"/>
            </w:tcBorders>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630" w:type="dxa"/>
            <w:tcBorders>
              <w:tl2br w:val="nil"/>
              <w:tr2bl w:val="nil"/>
            </w:tcBorders>
            <w:noWrap/>
            <w:tcMar>
              <w:top w:w="15" w:type="dxa"/>
              <w:left w:w="15" w:type="dxa"/>
              <w:right w:w="15" w:type="dxa"/>
            </w:tcMar>
            <w:vAlign w:val="center"/>
          </w:tcPr>
          <w:p>
            <w:pPr>
              <w:widowControl/>
              <w:spacing w:line="200" w:lineRule="exact"/>
              <w:rPr>
                <w:rFonts w:ascii="仿宋" w:hAnsi="仿宋" w:eastAsia="仿宋" w:cs="仿宋"/>
                <w:color w:val="000000"/>
                <w:sz w:val="21"/>
                <w:szCs w:val="21"/>
              </w:rPr>
            </w:pPr>
          </w:p>
        </w:tc>
        <w:tc>
          <w:tcPr>
            <w:tcW w:w="38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c>
          <w:tcPr>
            <w:tcW w:w="382"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38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4</w:t>
            </w:r>
          </w:p>
        </w:tc>
        <w:tc>
          <w:tcPr>
            <w:tcW w:w="383"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bCs/>
                <w:color w:val="000000"/>
                <w:sz w:val="21"/>
                <w:szCs w:val="21"/>
              </w:rPr>
              <w:t>4</w:t>
            </w:r>
          </w:p>
        </w:tc>
        <w:tc>
          <w:tcPr>
            <w:tcW w:w="379"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c>
          <w:tcPr>
            <w:tcW w:w="523" w:type="dxa"/>
            <w:tcBorders>
              <w:tl2br w:val="nil"/>
              <w:tr2bl w:val="nil"/>
            </w:tcBorders>
            <w:noWrap/>
            <w:tcMar>
              <w:top w:w="15" w:type="dxa"/>
              <w:left w:w="15" w:type="dxa"/>
              <w:right w:w="15" w:type="dxa"/>
            </w:tcMar>
            <w:vAlign w:val="center"/>
          </w:tcPr>
          <w:p>
            <w:pPr>
              <w:widowControl/>
              <w:spacing w:line="200" w:lineRule="exact"/>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r>
    </w:tbl>
    <w:p>
      <w:pPr>
        <w:pStyle w:val="4"/>
        <w:keepNext w:val="0"/>
        <w:keepLines w:val="0"/>
        <w:pageBreakBefore w:val="0"/>
        <w:kinsoku/>
        <w:wordWrap/>
        <w:overflowPunct/>
        <w:topLinePunct w:val="0"/>
        <w:autoSpaceDE/>
        <w:autoSpaceDN/>
        <w:bidi w:val="0"/>
        <w:adjustRightInd/>
        <w:spacing w:line="540" w:lineRule="exact"/>
        <w:ind w:firstLine="0"/>
        <w:rPr>
          <w:rFonts w:hint="eastAsia" w:ascii="黑体" w:hAnsi="黑体" w:eastAsia="黑体" w:cs="黑体"/>
          <w:b/>
          <w:bCs w:val="0"/>
          <w:sz w:val="28"/>
          <w:szCs w:val="28"/>
        </w:rPr>
      </w:pPr>
    </w:p>
    <w:p>
      <w:pPr>
        <w:pStyle w:val="4"/>
        <w:keepNext w:val="0"/>
        <w:keepLines w:val="0"/>
        <w:pageBreakBefore w:val="0"/>
        <w:kinsoku/>
        <w:wordWrap/>
        <w:overflowPunct/>
        <w:topLinePunct w:val="0"/>
        <w:autoSpaceDE/>
        <w:autoSpaceDN/>
        <w:bidi w:val="0"/>
        <w:adjustRightInd/>
        <w:spacing w:line="460" w:lineRule="exact"/>
        <w:ind w:firstLine="0"/>
        <w:rPr>
          <w:rFonts w:ascii="黑体" w:hAnsi="黑体" w:eastAsia="黑体" w:cs="黑体"/>
          <w:b/>
          <w:bCs w:val="0"/>
          <w:sz w:val="28"/>
          <w:szCs w:val="28"/>
        </w:rPr>
      </w:pPr>
      <w:r>
        <w:rPr>
          <w:rFonts w:hint="eastAsia" w:ascii="黑体" w:hAnsi="黑体" w:eastAsia="黑体" w:cs="黑体"/>
          <w:b/>
          <w:bCs w:val="0"/>
          <w:sz w:val="28"/>
          <w:szCs w:val="28"/>
        </w:rPr>
        <w:t>八、专业核心课程简介</w:t>
      </w:r>
    </w:p>
    <w:p>
      <w:pPr>
        <w:keepNext w:val="0"/>
        <w:keepLines w:val="0"/>
        <w:pageBreakBefore w:val="0"/>
        <w:kinsoku/>
        <w:wordWrap/>
        <w:overflowPunct/>
        <w:topLinePunct w:val="0"/>
        <w:autoSpaceDE/>
        <w:autoSpaceDN/>
        <w:bidi w:val="0"/>
        <w:adjustRightInd/>
        <w:spacing w:line="460" w:lineRule="exact"/>
        <w:ind w:firstLine="560" w:firstLineChars="200"/>
        <w:rPr>
          <w:rFonts w:ascii="宋体" w:hAnsi="宋体" w:eastAsia="黑体"/>
          <w:b w:val="0"/>
          <w:bCs/>
          <w:sz w:val="28"/>
          <w:szCs w:val="28"/>
        </w:rPr>
      </w:pPr>
      <w:r>
        <w:rPr>
          <w:rFonts w:hint="eastAsia" w:ascii="黑体" w:hAnsi="黑体" w:eastAsia="黑体" w:cs="黑体"/>
          <w:b w:val="0"/>
          <w:bCs/>
          <w:sz w:val="28"/>
          <w:szCs w:val="28"/>
        </w:rPr>
        <w:t>1.秘书理论与实务 （4学分）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此课程是国家秘书职业标准中的核心内容，也为后续办公室事务管理、会议组织与实务等课程奠定坚实的基础。本课程主要讲授秘书工作“办事”、“办会”、“办文”三大模块的基本知识及技能。通过学习，让学生掌握日常办公室事务处理，会前筹备、会中服务、会后落实以及文书处理的工作程序及方法与技巧。</w:t>
      </w:r>
    </w:p>
    <w:p>
      <w:pPr>
        <w:keepNext w:val="0"/>
        <w:keepLines w:val="0"/>
        <w:pageBreakBefore w:val="0"/>
        <w:widowControl/>
        <w:kinsoku/>
        <w:wordWrap/>
        <w:overflowPunct/>
        <w:topLinePunct w:val="0"/>
        <w:autoSpaceDE/>
        <w:autoSpaceDN/>
        <w:bidi w:val="0"/>
        <w:adjustRightInd/>
        <w:spacing w:line="460" w:lineRule="exact"/>
        <w:ind w:firstLine="560" w:firstLineChars="200"/>
        <w:textAlignment w:val="center"/>
        <w:rPr>
          <w:rFonts w:ascii="宋体" w:hAnsi="宋体" w:eastAsia="黑体"/>
          <w:b w:val="0"/>
          <w:bCs/>
          <w:sz w:val="28"/>
          <w:szCs w:val="28"/>
        </w:rPr>
      </w:pPr>
      <w:r>
        <w:rPr>
          <w:rFonts w:hint="eastAsia" w:ascii="黑体" w:hAnsi="黑体" w:eastAsia="黑体" w:cs="黑体"/>
          <w:b w:val="0"/>
          <w:bCs/>
          <w:sz w:val="28"/>
          <w:szCs w:val="28"/>
        </w:rPr>
        <w:t>2.办公室事务管理 （4学分）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新宋体" w:hAnsi="新宋体" w:eastAsia="新宋体"/>
          <w:sz w:val="28"/>
          <w:szCs w:val="28"/>
        </w:rPr>
      </w:pPr>
      <w:r>
        <w:rPr>
          <w:rFonts w:hint="eastAsia" w:ascii="新宋体" w:hAnsi="新宋体" w:eastAsia="新宋体"/>
          <w:color w:val="000000" w:themeColor="text1"/>
          <w:sz w:val="28"/>
          <w:szCs w:val="28"/>
          <w14:textFill>
            <w14:solidFill>
              <w14:schemeClr w14:val="tx1"/>
            </w14:solidFill>
          </w14:textFill>
        </w:rPr>
        <w:t>本课程</w:t>
      </w:r>
      <w:r>
        <w:rPr>
          <w:rFonts w:hint="eastAsia" w:ascii="新宋体" w:hAnsi="新宋体" w:eastAsia="新宋体"/>
          <w:sz w:val="28"/>
          <w:szCs w:val="28"/>
        </w:rPr>
        <w:t>对应秘书岗位三大技能中“办公”技能。</w:t>
      </w:r>
      <w:r>
        <w:rPr>
          <w:rFonts w:hint="eastAsia" w:ascii="新宋体" w:hAnsi="新宋体" w:eastAsia="新宋体"/>
          <w:color w:val="000000" w:themeColor="text1"/>
          <w:sz w:val="28"/>
          <w:szCs w:val="28"/>
          <w14:textFill>
            <w14:solidFill>
              <w14:schemeClr w14:val="tx1"/>
            </w14:solidFill>
          </w14:textFill>
        </w:rPr>
        <w:t>着力培养学生规范处理办公室事务的能力，在达成专业人才培养目标过程中具有主干作用。</w:t>
      </w:r>
      <w:r>
        <w:rPr>
          <w:rFonts w:hint="eastAsia" w:ascii="宋体" w:hAnsi="宋体"/>
          <w:color w:val="000000" w:themeColor="text1"/>
          <w:sz w:val="28"/>
          <w:szCs w:val="28"/>
          <w14:textFill>
            <w14:solidFill>
              <w14:schemeClr w14:val="tx1"/>
            </w14:solidFill>
          </w14:textFill>
        </w:rPr>
        <w:t>课程</w:t>
      </w:r>
      <w:r>
        <w:rPr>
          <w:rFonts w:hint="eastAsia" w:ascii="新宋体" w:hAnsi="新宋体" w:eastAsia="新宋体"/>
          <w:color w:val="000000" w:themeColor="text1"/>
          <w:sz w:val="28"/>
          <w:szCs w:val="28"/>
          <w14:textFill>
            <w14:solidFill>
              <w14:schemeClr w14:val="tx1"/>
            </w14:solidFill>
          </w14:textFill>
        </w:rPr>
        <w:t>主要介绍办公室事务中的办公室环境、电话事务、邮件事务、值班事务、印信事务、接待管理和商务活动管理等九大事务内容</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kinsoku/>
        <w:wordWrap/>
        <w:overflowPunct/>
        <w:topLinePunct w:val="0"/>
        <w:autoSpaceDE/>
        <w:autoSpaceDN/>
        <w:bidi w:val="0"/>
        <w:adjustRightInd/>
        <w:spacing w:line="460" w:lineRule="exact"/>
        <w:ind w:firstLine="560" w:firstLineChars="200"/>
        <w:textAlignment w:val="center"/>
        <w:rPr>
          <w:rFonts w:ascii="宋体" w:hAnsi="宋体" w:eastAsia="黑体"/>
          <w:b w:val="0"/>
          <w:bCs/>
          <w:sz w:val="28"/>
          <w:szCs w:val="28"/>
        </w:rPr>
      </w:pPr>
      <w:r>
        <w:rPr>
          <w:rFonts w:hint="eastAsia" w:ascii="黑体" w:hAnsi="黑体" w:eastAsia="黑体" w:cs="黑体"/>
          <w:b w:val="0"/>
          <w:bCs/>
          <w:sz w:val="28"/>
          <w:szCs w:val="28"/>
        </w:rPr>
        <w:t>3.秘书写作（ 8学分）</w:t>
      </w:r>
    </w:p>
    <w:p>
      <w:pPr>
        <w:keepNext w:val="0"/>
        <w:keepLines w:val="0"/>
        <w:pageBreakBefore w:val="0"/>
        <w:kinsoku/>
        <w:wordWrap/>
        <w:overflowPunct/>
        <w:topLinePunct w:val="0"/>
        <w:autoSpaceDE/>
        <w:autoSpaceDN/>
        <w:bidi w:val="0"/>
        <w:adjustRightInd/>
        <w:spacing w:line="460" w:lineRule="exact"/>
        <w:ind w:firstLine="560" w:firstLineChars="200"/>
        <w:rPr>
          <w:rFonts w:ascii="新宋体" w:hAnsi="新宋体" w:eastAsia="新宋体"/>
          <w:sz w:val="28"/>
          <w:szCs w:val="28"/>
        </w:rPr>
      </w:pPr>
      <w:r>
        <w:rPr>
          <w:rFonts w:hint="eastAsia" w:ascii="新宋体" w:hAnsi="新宋体" w:eastAsia="新宋体"/>
          <w:color w:val="000000" w:themeColor="text1"/>
          <w:sz w:val="28"/>
          <w:szCs w:val="28"/>
          <w14:textFill>
            <w14:solidFill>
              <w14:schemeClr w14:val="tx1"/>
            </w14:solidFill>
          </w14:textFill>
        </w:rPr>
        <w:t>本课程</w:t>
      </w:r>
      <w:r>
        <w:rPr>
          <w:rFonts w:hint="eastAsia" w:ascii="新宋体" w:hAnsi="新宋体" w:eastAsia="新宋体"/>
          <w:sz w:val="28"/>
          <w:szCs w:val="28"/>
        </w:rPr>
        <w:t>对应秘书岗位三大技能中“办文”技能。是在学习基础写作课程，具备了基本写作能力的基础上，开设的一门理实一体化课程。其功能是拓宽与完善学生的写作知识技能结构，使学生具备走向工作岗位后必用的写作能力。主要讲授事务文书、公务文书、礼仪文书、商务文书的写作规律及方法等方面的知识。</w:t>
      </w:r>
    </w:p>
    <w:p>
      <w:pPr>
        <w:keepNext w:val="0"/>
        <w:keepLines w:val="0"/>
        <w:pageBreakBefore w:val="0"/>
        <w:widowControl/>
        <w:kinsoku/>
        <w:wordWrap/>
        <w:overflowPunct/>
        <w:topLinePunct w:val="0"/>
        <w:autoSpaceDE/>
        <w:autoSpaceDN/>
        <w:bidi w:val="0"/>
        <w:adjustRightInd/>
        <w:spacing w:line="460" w:lineRule="exact"/>
        <w:ind w:firstLine="560" w:firstLineChars="200"/>
        <w:textAlignment w:val="center"/>
        <w:rPr>
          <w:rFonts w:ascii="黑体" w:hAnsi="黑体" w:eastAsia="黑体" w:cs="黑体"/>
          <w:b w:val="0"/>
          <w:bCs/>
          <w:sz w:val="28"/>
          <w:szCs w:val="28"/>
        </w:rPr>
      </w:pPr>
      <w:r>
        <w:rPr>
          <w:rFonts w:hint="eastAsia" w:ascii="黑体" w:hAnsi="黑体" w:eastAsia="黑体" w:cs="黑体"/>
          <w:b w:val="0"/>
          <w:bCs/>
          <w:sz w:val="28"/>
          <w:szCs w:val="28"/>
        </w:rPr>
        <w:t>4.文书档案与管理 （2学分）</w:t>
      </w:r>
    </w:p>
    <w:p>
      <w:pPr>
        <w:keepNext w:val="0"/>
        <w:keepLines w:val="0"/>
        <w:pageBreakBefore w:val="0"/>
        <w:kinsoku/>
        <w:wordWrap/>
        <w:overflowPunct/>
        <w:topLinePunct w:val="0"/>
        <w:autoSpaceDE/>
        <w:autoSpaceDN/>
        <w:bidi w:val="0"/>
        <w:adjustRightInd/>
        <w:spacing w:line="460" w:lineRule="exact"/>
        <w:ind w:firstLine="560" w:firstLineChars="200"/>
        <w:rPr>
          <w:rFonts w:ascii="新宋体" w:hAnsi="新宋体" w:eastAsia="新宋体"/>
          <w:sz w:val="28"/>
          <w:szCs w:val="28"/>
        </w:rPr>
      </w:pPr>
      <w:r>
        <w:rPr>
          <w:rFonts w:hint="eastAsia" w:ascii="新宋体" w:hAnsi="新宋体" w:eastAsia="新宋体"/>
          <w:sz w:val="28"/>
          <w:szCs w:val="28"/>
        </w:rPr>
        <w:t>本课程对应秘书岗位三大技能中“办文”技能。主要结合岗位要求，使学生掌握文书收发处理，档案管理的业务知识，具备文书与档案管理工作的能力，以适应当今信息社会对文书与档案的管理和使用，具备在基层企事业单位从事公文处理、档案信息管理的业务素质和工作能力。</w:t>
      </w:r>
    </w:p>
    <w:p>
      <w:pPr>
        <w:keepNext w:val="0"/>
        <w:keepLines w:val="0"/>
        <w:pageBreakBefore w:val="0"/>
        <w:widowControl/>
        <w:kinsoku/>
        <w:wordWrap/>
        <w:overflowPunct/>
        <w:topLinePunct w:val="0"/>
        <w:autoSpaceDE/>
        <w:autoSpaceDN/>
        <w:bidi w:val="0"/>
        <w:adjustRightInd/>
        <w:spacing w:line="460" w:lineRule="exact"/>
        <w:ind w:firstLine="560" w:firstLineChars="200"/>
        <w:textAlignment w:val="center"/>
        <w:rPr>
          <w:rFonts w:ascii="黑体" w:hAnsi="黑体" w:eastAsia="黑体" w:cs="黑体"/>
          <w:b w:val="0"/>
          <w:bCs/>
          <w:sz w:val="28"/>
          <w:szCs w:val="28"/>
        </w:rPr>
      </w:pPr>
      <w:r>
        <w:rPr>
          <w:rFonts w:hint="eastAsia" w:ascii="黑体" w:hAnsi="黑体" w:eastAsia="黑体" w:cs="黑体"/>
          <w:b w:val="0"/>
          <w:bCs/>
          <w:sz w:val="28"/>
          <w:szCs w:val="28"/>
        </w:rPr>
        <w:t>5.会议组织与实务（ 2学分）</w:t>
      </w:r>
    </w:p>
    <w:p>
      <w:pPr>
        <w:keepNext w:val="0"/>
        <w:keepLines w:val="0"/>
        <w:pageBreakBefore w:val="0"/>
        <w:kinsoku/>
        <w:wordWrap/>
        <w:overflowPunct/>
        <w:topLinePunct w:val="0"/>
        <w:autoSpaceDE/>
        <w:autoSpaceDN/>
        <w:bidi w:val="0"/>
        <w:adjustRightInd/>
        <w:spacing w:line="460" w:lineRule="exact"/>
        <w:ind w:firstLine="560" w:firstLineChars="200"/>
      </w:pPr>
      <w:r>
        <w:rPr>
          <w:rFonts w:hint="eastAsia" w:ascii="新宋体" w:hAnsi="新宋体" w:eastAsia="新宋体"/>
          <w:sz w:val="28"/>
          <w:szCs w:val="28"/>
        </w:rPr>
        <w:t>本课程对应秘书岗位三大技能中“办会”技能。主要让学生了解会议的基本知识，了解会务工作的基本内容、具体要求及工作程序。通过学习，使学生掌握会前筹备、会中服务、会后落实各项工作的内容与要求，能够做好会前筹备、会中服务以及会后总结落实的各项工作。</w:t>
      </w:r>
    </w:p>
    <w:p>
      <w:pPr>
        <w:keepNext w:val="0"/>
        <w:keepLines w:val="0"/>
        <w:pageBreakBefore w:val="0"/>
        <w:widowControl/>
        <w:kinsoku/>
        <w:wordWrap/>
        <w:overflowPunct/>
        <w:topLinePunct w:val="0"/>
        <w:autoSpaceDE/>
        <w:autoSpaceDN/>
        <w:bidi w:val="0"/>
        <w:adjustRightInd/>
        <w:spacing w:line="460" w:lineRule="exact"/>
        <w:ind w:firstLine="560" w:firstLineChars="200"/>
        <w:textAlignment w:val="center"/>
        <w:rPr>
          <w:rFonts w:ascii="黑体" w:hAnsi="黑体" w:eastAsia="黑体" w:cs="黑体"/>
          <w:b w:val="0"/>
          <w:bCs/>
          <w:sz w:val="28"/>
          <w:szCs w:val="28"/>
        </w:rPr>
      </w:pPr>
      <w:r>
        <w:rPr>
          <w:rFonts w:hint="eastAsia" w:ascii="黑体" w:hAnsi="黑体" w:eastAsia="黑体" w:cs="黑体"/>
          <w:b w:val="0"/>
          <w:bCs/>
          <w:sz w:val="28"/>
          <w:szCs w:val="28"/>
        </w:rPr>
        <w:t>6.秘书礼仪 （2学分）</w:t>
      </w:r>
    </w:p>
    <w:p>
      <w:pPr>
        <w:keepNext w:val="0"/>
        <w:keepLines w:val="0"/>
        <w:pageBreakBefore w:val="0"/>
        <w:kinsoku/>
        <w:wordWrap/>
        <w:overflowPunct/>
        <w:topLinePunct w:val="0"/>
        <w:autoSpaceDE/>
        <w:autoSpaceDN/>
        <w:bidi w:val="0"/>
        <w:adjustRightInd/>
        <w:spacing w:line="460" w:lineRule="exact"/>
        <w:ind w:firstLine="560" w:firstLineChars="200"/>
        <w:rPr>
          <w:rFonts w:ascii="新宋体" w:hAnsi="新宋体" w:eastAsia="新宋体"/>
          <w:sz w:val="28"/>
          <w:szCs w:val="28"/>
        </w:rPr>
      </w:pPr>
      <w:r>
        <w:rPr>
          <w:rFonts w:hint="eastAsia" w:ascii="新宋体" w:hAnsi="新宋体" w:eastAsia="新宋体"/>
          <w:sz w:val="28"/>
          <w:szCs w:val="28"/>
        </w:rPr>
        <w:t>该课程是学生掌握秘书岗位所需礼仪知识和具体应用方法，培养秘书职业素养的重要课程。秘书礼仪主要涉及仪表仪态礼仪、日常交际礼仪、商务社交礼仪、职场沟通礼仪等内容。通过秘书日常工作礼仪教学，使学生掌握不同场景下的秘书礼仪规范及行为礼仪规范。</w:t>
      </w:r>
    </w:p>
    <w:p>
      <w:pPr>
        <w:keepNext w:val="0"/>
        <w:keepLines w:val="0"/>
        <w:pageBreakBefore w:val="0"/>
        <w:widowControl/>
        <w:kinsoku/>
        <w:wordWrap/>
        <w:overflowPunct/>
        <w:topLinePunct w:val="0"/>
        <w:autoSpaceDE/>
        <w:autoSpaceDN/>
        <w:bidi w:val="0"/>
        <w:adjustRightInd/>
        <w:spacing w:line="460" w:lineRule="exact"/>
        <w:ind w:firstLine="560" w:firstLineChars="200"/>
        <w:textAlignment w:val="center"/>
        <w:rPr>
          <w:rFonts w:ascii="新宋体" w:hAnsi="新宋体" w:eastAsia="黑体"/>
          <w:b w:val="0"/>
          <w:bCs/>
          <w:sz w:val="28"/>
          <w:szCs w:val="28"/>
        </w:rPr>
      </w:pPr>
      <w:r>
        <w:rPr>
          <w:rFonts w:hint="eastAsia" w:ascii="黑体" w:hAnsi="黑体" w:eastAsia="黑体" w:cs="黑体"/>
          <w:b w:val="0"/>
          <w:bCs/>
          <w:sz w:val="28"/>
          <w:szCs w:val="28"/>
        </w:rPr>
        <w:t>7.秘书口才（4学分）</w:t>
      </w:r>
    </w:p>
    <w:p>
      <w:pPr>
        <w:keepNext w:val="0"/>
        <w:keepLines w:val="0"/>
        <w:pageBreakBefore w:val="0"/>
        <w:kinsoku/>
        <w:wordWrap/>
        <w:overflowPunct/>
        <w:topLinePunct w:val="0"/>
        <w:autoSpaceDE/>
        <w:autoSpaceDN/>
        <w:bidi w:val="0"/>
        <w:adjustRightInd/>
        <w:spacing w:line="460" w:lineRule="exact"/>
        <w:ind w:firstLine="560" w:firstLineChars="200"/>
        <w:rPr>
          <w:rFonts w:ascii="新宋体" w:hAnsi="新宋体" w:eastAsia="新宋体"/>
          <w:sz w:val="28"/>
          <w:szCs w:val="28"/>
        </w:rPr>
      </w:pPr>
      <w:r>
        <w:rPr>
          <w:rFonts w:hint="eastAsia" w:ascii="新宋体" w:hAnsi="新宋体" w:eastAsia="新宋体"/>
          <w:sz w:val="28"/>
          <w:szCs w:val="28"/>
        </w:rPr>
        <w:t>秘书由于处在单位中的枢纽地位，纵向横向沟通广泛，更需要娴熟地应用多种交际口才，因此，本课程为文秘专业学生提高秘书综合素质，掌握秘书语言艺术，在未来职场上立足和发展奠定基础，是学生顺利走向职业岗位的桥梁。通过实训掌握一般口语交际、秘书日常事务处理、秘书人际沟通口才的原则和技巧。</w:t>
      </w:r>
    </w:p>
    <w:p>
      <w:pPr>
        <w:keepNext w:val="0"/>
        <w:keepLines w:val="0"/>
        <w:pageBreakBefore w:val="0"/>
        <w:widowControl/>
        <w:kinsoku/>
        <w:wordWrap/>
        <w:overflowPunct/>
        <w:topLinePunct w:val="0"/>
        <w:autoSpaceDE/>
        <w:autoSpaceDN/>
        <w:bidi w:val="0"/>
        <w:adjustRightInd/>
        <w:spacing w:line="460" w:lineRule="exact"/>
        <w:ind w:firstLine="560" w:firstLineChars="200"/>
        <w:textAlignment w:val="center"/>
        <w:rPr>
          <w:rFonts w:ascii="黑体" w:hAnsi="黑体" w:eastAsia="黑体" w:cs="黑体"/>
          <w:b w:val="0"/>
          <w:bCs/>
          <w:sz w:val="28"/>
          <w:szCs w:val="28"/>
        </w:rPr>
      </w:pPr>
      <w:r>
        <w:rPr>
          <w:rFonts w:hint="eastAsia" w:ascii="黑体" w:hAnsi="黑体" w:eastAsia="黑体" w:cs="黑体"/>
          <w:b w:val="0"/>
          <w:bCs/>
          <w:sz w:val="28"/>
          <w:szCs w:val="28"/>
        </w:rPr>
        <w:t>8.速录（ 10学分）</w:t>
      </w:r>
    </w:p>
    <w:p>
      <w:pPr>
        <w:keepNext w:val="0"/>
        <w:keepLines w:val="0"/>
        <w:pageBreakBefore w:val="0"/>
        <w:kinsoku/>
        <w:wordWrap/>
        <w:overflowPunct/>
        <w:topLinePunct w:val="0"/>
        <w:autoSpaceDE/>
        <w:autoSpaceDN/>
        <w:bidi w:val="0"/>
        <w:adjustRightInd/>
        <w:spacing w:line="460" w:lineRule="exact"/>
        <w:ind w:firstLine="560" w:firstLineChars="200"/>
        <w:rPr>
          <w:rFonts w:ascii="新宋体" w:hAnsi="新宋体" w:eastAsia="新宋体"/>
          <w:sz w:val="28"/>
          <w:szCs w:val="28"/>
        </w:rPr>
      </w:pPr>
      <w:r>
        <w:rPr>
          <w:rFonts w:hint="eastAsia" w:ascii="新宋体" w:hAnsi="新宋体" w:eastAsia="新宋体"/>
          <w:sz w:val="28"/>
          <w:szCs w:val="28"/>
        </w:rPr>
        <w:t>本课程对接专业人才培养目标，面向速录师、书记员等工作岗位，将政治、经济、法律、文秘相关知识与速录有机结合起来，主要培养学生对汉字的快速记录与处理能力，以便更好地适应速录师、书记员岗位的需求。通过学习，使学生中文录入达到高速度、高效率，从而成为能够从事会议记录、商务谈判、电视及网站直播、法庭书记等相关工作的技能型人才。</w:t>
      </w:r>
    </w:p>
    <w:p>
      <w:pPr>
        <w:pStyle w:val="4"/>
        <w:keepNext w:val="0"/>
        <w:keepLines w:val="0"/>
        <w:pageBreakBefore w:val="0"/>
        <w:kinsoku/>
        <w:wordWrap/>
        <w:overflowPunct/>
        <w:topLinePunct w:val="0"/>
        <w:autoSpaceDE/>
        <w:autoSpaceDN/>
        <w:bidi w:val="0"/>
        <w:adjustRightInd/>
        <w:spacing w:line="460" w:lineRule="exact"/>
        <w:ind w:firstLine="0"/>
        <w:rPr>
          <w:rFonts w:ascii="黑体" w:hAnsi="黑体" w:eastAsia="黑体" w:cs="黑体"/>
          <w:b/>
          <w:bCs/>
          <w:sz w:val="28"/>
          <w:szCs w:val="28"/>
        </w:rPr>
      </w:pPr>
      <w:r>
        <w:rPr>
          <w:rFonts w:hint="eastAsia" w:ascii="黑体" w:hAnsi="黑体" w:eastAsia="黑体" w:cs="黑体"/>
          <w:b/>
          <w:bCs/>
          <w:sz w:val="28"/>
          <w:szCs w:val="28"/>
        </w:rPr>
        <w:t>九、实施保障</w:t>
      </w:r>
    </w:p>
    <w:p>
      <w:pPr>
        <w:pStyle w:val="4"/>
        <w:keepNext w:val="0"/>
        <w:keepLines w:val="0"/>
        <w:pageBreakBefore w:val="0"/>
        <w:kinsoku/>
        <w:wordWrap/>
        <w:overflowPunct/>
        <w:topLinePunct w:val="0"/>
        <w:autoSpaceDE/>
        <w:autoSpaceDN/>
        <w:bidi w:val="0"/>
        <w:adjustRightInd/>
        <w:spacing w:line="460" w:lineRule="exact"/>
        <w:ind w:firstLine="280" w:firstLineChars="100"/>
        <w:rPr>
          <w:rFonts w:hint="eastAsia" w:ascii="黑体" w:hAnsi="黑体" w:eastAsia="黑体" w:cs="黑体"/>
          <w:b w:val="0"/>
          <w:bCs w:val="0"/>
          <w:sz w:val="28"/>
          <w:szCs w:val="28"/>
        </w:rPr>
      </w:pPr>
      <w:r>
        <w:rPr>
          <w:rFonts w:hint="eastAsia" w:ascii="黑体" w:hAnsi="黑体" w:eastAsia="黑体" w:cs="黑体"/>
          <w:b w:val="0"/>
          <w:bCs w:val="0"/>
          <w:sz w:val="28"/>
          <w:szCs w:val="28"/>
        </w:rPr>
        <w:t>（一）师资队伍</w:t>
      </w:r>
    </w:p>
    <w:p>
      <w:pPr>
        <w:pStyle w:val="4"/>
        <w:keepNext w:val="0"/>
        <w:keepLines w:val="0"/>
        <w:pageBreakBefore w:val="0"/>
        <w:kinsoku/>
        <w:wordWrap/>
        <w:overflowPunct/>
        <w:topLinePunct w:val="0"/>
        <w:autoSpaceDE/>
        <w:autoSpaceDN/>
        <w:bidi w:val="0"/>
        <w:adjustRightInd/>
        <w:snapToGrid w:val="0"/>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现代</w:t>
      </w:r>
      <w:r>
        <w:rPr>
          <w:rFonts w:hint="eastAsia" w:asciiTheme="minorEastAsia" w:hAnsiTheme="minorEastAsia" w:eastAsiaTheme="minorEastAsia"/>
          <w:sz w:val="28"/>
          <w:szCs w:val="28"/>
        </w:rPr>
        <w:t>文秘专业现有专任教师6名，行政兼职教师5名。专任教师中现有副教授3名、讲师2名；研究生1名；双师型素质教师4名。</w:t>
      </w:r>
    </w:p>
    <w:p>
      <w:pPr>
        <w:pStyle w:val="4"/>
        <w:keepNext w:val="0"/>
        <w:keepLines w:val="0"/>
        <w:pageBreakBefore w:val="0"/>
        <w:kinsoku/>
        <w:wordWrap/>
        <w:overflowPunct/>
        <w:topLinePunct w:val="0"/>
        <w:autoSpaceDE/>
        <w:autoSpaceDN/>
        <w:bidi w:val="0"/>
        <w:adjustRightInd/>
        <w:snapToGrid w:val="0"/>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1.专任教师</w:t>
      </w:r>
    </w:p>
    <w:tbl>
      <w:tblPr>
        <w:tblStyle w:val="6"/>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067"/>
        <w:gridCol w:w="1183"/>
        <w:gridCol w:w="973"/>
        <w:gridCol w:w="855"/>
        <w:gridCol w:w="2523"/>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jc w:val="center"/>
              <w:rPr>
                <w:rFonts w:asciiTheme="majorEastAsia" w:hAnsiTheme="majorEastAsia" w:eastAsiaTheme="majorEastAsia"/>
                <w:b w:val="0"/>
                <w:bCs/>
                <w:sz w:val="21"/>
                <w:szCs w:val="21"/>
              </w:rPr>
            </w:pPr>
            <w:r>
              <w:rPr>
                <w:rFonts w:hint="eastAsia" w:asciiTheme="majorEastAsia" w:hAnsiTheme="majorEastAsia" w:eastAsiaTheme="majorEastAsia"/>
                <w:b w:val="0"/>
                <w:bCs/>
                <w:sz w:val="21"/>
                <w:szCs w:val="21"/>
              </w:rPr>
              <w:t>序号</w:t>
            </w:r>
          </w:p>
        </w:tc>
        <w:tc>
          <w:tcPr>
            <w:tcW w:w="1067" w:type="dxa"/>
            <w:vAlign w:val="center"/>
          </w:tcPr>
          <w:p>
            <w:pPr>
              <w:jc w:val="center"/>
              <w:rPr>
                <w:rFonts w:asciiTheme="majorEastAsia" w:hAnsiTheme="majorEastAsia" w:eastAsiaTheme="majorEastAsia"/>
                <w:b w:val="0"/>
                <w:bCs/>
                <w:sz w:val="21"/>
                <w:szCs w:val="21"/>
              </w:rPr>
            </w:pPr>
            <w:r>
              <w:rPr>
                <w:rFonts w:hint="eastAsia" w:asciiTheme="majorEastAsia" w:hAnsiTheme="majorEastAsia" w:eastAsiaTheme="majorEastAsia"/>
                <w:b w:val="0"/>
                <w:bCs/>
                <w:sz w:val="21"/>
                <w:szCs w:val="21"/>
              </w:rPr>
              <w:t>姓名</w:t>
            </w:r>
          </w:p>
        </w:tc>
        <w:tc>
          <w:tcPr>
            <w:tcW w:w="1183" w:type="dxa"/>
            <w:vAlign w:val="center"/>
          </w:tcPr>
          <w:p>
            <w:pPr>
              <w:jc w:val="center"/>
              <w:rPr>
                <w:rFonts w:asciiTheme="majorEastAsia" w:hAnsiTheme="majorEastAsia" w:eastAsiaTheme="majorEastAsia"/>
                <w:b w:val="0"/>
                <w:bCs/>
                <w:sz w:val="21"/>
                <w:szCs w:val="21"/>
              </w:rPr>
            </w:pPr>
            <w:r>
              <w:rPr>
                <w:rFonts w:asciiTheme="majorEastAsia" w:hAnsiTheme="majorEastAsia" w:eastAsiaTheme="majorEastAsia"/>
                <w:b w:val="0"/>
                <w:bCs/>
                <w:sz w:val="21"/>
                <w:szCs w:val="21"/>
              </w:rPr>
              <w:t>出生年月</w:t>
            </w:r>
          </w:p>
        </w:tc>
        <w:tc>
          <w:tcPr>
            <w:tcW w:w="973" w:type="dxa"/>
            <w:vAlign w:val="center"/>
          </w:tcPr>
          <w:p>
            <w:pPr>
              <w:jc w:val="center"/>
              <w:rPr>
                <w:rFonts w:asciiTheme="majorEastAsia" w:hAnsiTheme="majorEastAsia" w:eastAsiaTheme="majorEastAsia"/>
                <w:b w:val="0"/>
                <w:bCs/>
                <w:sz w:val="21"/>
                <w:szCs w:val="21"/>
              </w:rPr>
            </w:pPr>
            <w:r>
              <w:rPr>
                <w:rFonts w:asciiTheme="majorEastAsia" w:hAnsiTheme="majorEastAsia" w:eastAsiaTheme="majorEastAsia"/>
                <w:b w:val="0"/>
                <w:bCs/>
                <w:sz w:val="21"/>
                <w:szCs w:val="21"/>
              </w:rPr>
              <w:t>职称</w:t>
            </w:r>
          </w:p>
        </w:tc>
        <w:tc>
          <w:tcPr>
            <w:tcW w:w="855" w:type="dxa"/>
            <w:vAlign w:val="center"/>
          </w:tcPr>
          <w:p>
            <w:pPr>
              <w:jc w:val="center"/>
              <w:rPr>
                <w:rFonts w:asciiTheme="majorEastAsia" w:hAnsiTheme="majorEastAsia" w:eastAsiaTheme="majorEastAsia"/>
                <w:b w:val="0"/>
                <w:bCs/>
                <w:sz w:val="21"/>
                <w:szCs w:val="21"/>
              </w:rPr>
            </w:pPr>
            <w:r>
              <w:rPr>
                <w:rFonts w:asciiTheme="majorEastAsia" w:hAnsiTheme="majorEastAsia" w:eastAsiaTheme="majorEastAsia"/>
                <w:b w:val="0"/>
                <w:bCs/>
                <w:sz w:val="21"/>
                <w:szCs w:val="21"/>
              </w:rPr>
              <w:t>职务</w:t>
            </w:r>
          </w:p>
        </w:tc>
        <w:tc>
          <w:tcPr>
            <w:tcW w:w="2523" w:type="dxa"/>
            <w:vAlign w:val="center"/>
          </w:tcPr>
          <w:p>
            <w:pPr>
              <w:jc w:val="center"/>
              <w:rPr>
                <w:rFonts w:asciiTheme="majorEastAsia" w:hAnsiTheme="majorEastAsia" w:eastAsiaTheme="majorEastAsia"/>
                <w:b w:val="0"/>
                <w:bCs/>
                <w:sz w:val="21"/>
                <w:szCs w:val="21"/>
              </w:rPr>
            </w:pPr>
            <w:r>
              <w:rPr>
                <w:rFonts w:hint="eastAsia" w:asciiTheme="majorEastAsia" w:hAnsiTheme="majorEastAsia" w:eastAsiaTheme="majorEastAsia"/>
                <w:b w:val="0"/>
                <w:bCs/>
                <w:sz w:val="21"/>
                <w:szCs w:val="21"/>
              </w:rPr>
              <w:t>任教课程</w:t>
            </w:r>
          </w:p>
        </w:tc>
        <w:tc>
          <w:tcPr>
            <w:tcW w:w="1572" w:type="dxa"/>
          </w:tcPr>
          <w:p>
            <w:pPr>
              <w:jc w:val="center"/>
              <w:rPr>
                <w:rFonts w:asciiTheme="majorEastAsia" w:hAnsiTheme="majorEastAsia" w:eastAsiaTheme="majorEastAsia"/>
                <w:b w:val="0"/>
                <w:bCs/>
                <w:sz w:val="21"/>
                <w:szCs w:val="21"/>
              </w:rPr>
            </w:pPr>
            <w:r>
              <w:rPr>
                <w:rFonts w:hint="eastAsia" w:asciiTheme="majorEastAsia" w:hAnsiTheme="majorEastAsia" w:eastAsiaTheme="majorEastAsia"/>
                <w:b w:val="0"/>
                <w:bCs/>
                <w:sz w:val="21"/>
                <w:szCs w:val="21"/>
              </w:rPr>
              <w:t>是否双师</w:t>
            </w:r>
          </w:p>
          <w:p>
            <w:pPr>
              <w:jc w:val="center"/>
              <w:rPr>
                <w:rFonts w:asciiTheme="majorEastAsia" w:hAnsiTheme="majorEastAsia" w:eastAsiaTheme="majorEastAsia"/>
                <w:b w:val="0"/>
                <w:bCs/>
                <w:sz w:val="21"/>
                <w:szCs w:val="21"/>
              </w:rPr>
            </w:pPr>
            <w:r>
              <w:rPr>
                <w:rFonts w:hint="eastAsia" w:asciiTheme="majorEastAsia" w:hAnsiTheme="majorEastAsia" w:eastAsiaTheme="majorEastAsia"/>
                <w:b w:val="0"/>
                <w:bCs/>
                <w:sz w:val="21"/>
                <w:szCs w:val="21"/>
              </w:rPr>
              <w:t>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w:t>
            </w:r>
          </w:p>
        </w:tc>
        <w:tc>
          <w:tcPr>
            <w:tcW w:w="1067" w:type="dxa"/>
            <w:vAlign w:val="center"/>
          </w:tcPr>
          <w:p>
            <w:pPr>
              <w:spacing w:line="560" w:lineRule="exact"/>
              <w:jc w:val="center"/>
              <w:rPr>
                <w:rFonts w:ascii="宋体" w:hAnsi="宋体" w:cs="宋体"/>
                <w:sz w:val="21"/>
                <w:szCs w:val="21"/>
              </w:rPr>
            </w:pPr>
            <w:r>
              <w:rPr>
                <w:rFonts w:hint="eastAsia" w:ascii="宋体" w:hAnsi="宋体" w:cs="宋体"/>
                <w:sz w:val="21"/>
                <w:szCs w:val="21"/>
              </w:rPr>
              <w:t>张  宏</w:t>
            </w:r>
          </w:p>
        </w:tc>
        <w:tc>
          <w:tcPr>
            <w:tcW w:w="118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1986.1</w:t>
            </w:r>
          </w:p>
        </w:tc>
        <w:tc>
          <w:tcPr>
            <w:tcW w:w="97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讲师</w:t>
            </w:r>
          </w:p>
        </w:tc>
        <w:tc>
          <w:tcPr>
            <w:tcW w:w="855"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教师</w:t>
            </w:r>
          </w:p>
        </w:tc>
        <w:tc>
          <w:tcPr>
            <w:tcW w:w="2523" w:type="dxa"/>
            <w:vAlign w:val="center"/>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《秘书理论与实务》</w:t>
            </w:r>
          </w:p>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《会议组织与实务》</w:t>
            </w:r>
          </w:p>
        </w:tc>
        <w:tc>
          <w:tcPr>
            <w:tcW w:w="1572"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w:t>
            </w:r>
          </w:p>
        </w:tc>
        <w:tc>
          <w:tcPr>
            <w:tcW w:w="1067" w:type="dxa"/>
            <w:vAlign w:val="center"/>
          </w:tcPr>
          <w:p>
            <w:pPr>
              <w:spacing w:line="560" w:lineRule="exact"/>
              <w:jc w:val="center"/>
              <w:rPr>
                <w:rFonts w:ascii="宋体" w:hAnsi="宋体" w:cs="宋体"/>
                <w:sz w:val="21"/>
                <w:szCs w:val="21"/>
              </w:rPr>
            </w:pPr>
            <w:r>
              <w:rPr>
                <w:rFonts w:hint="eastAsia" w:ascii="宋体" w:hAnsi="宋体" w:cs="宋体"/>
                <w:sz w:val="21"/>
                <w:szCs w:val="21"/>
              </w:rPr>
              <w:t>张  茜</w:t>
            </w:r>
          </w:p>
        </w:tc>
        <w:tc>
          <w:tcPr>
            <w:tcW w:w="118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1994.1</w:t>
            </w:r>
          </w:p>
        </w:tc>
        <w:tc>
          <w:tcPr>
            <w:tcW w:w="97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教员</w:t>
            </w:r>
          </w:p>
        </w:tc>
        <w:tc>
          <w:tcPr>
            <w:tcW w:w="855"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教师</w:t>
            </w:r>
          </w:p>
        </w:tc>
        <w:tc>
          <w:tcPr>
            <w:tcW w:w="2523" w:type="dxa"/>
            <w:vAlign w:val="center"/>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《办公室事务管理》</w:t>
            </w:r>
          </w:p>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《秘书写作》</w:t>
            </w:r>
          </w:p>
        </w:tc>
        <w:tc>
          <w:tcPr>
            <w:tcW w:w="1572"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3</w:t>
            </w:r>
          </w:p>
        </w:tc>
        <w:tc>
          <w:tcPr>
            <w:tcW w:w="1067" w:type="dxa"/>
            <w:vAlign w:val="center"/>
          </w:tcPr>
          <w:p>
            <w:pPr>
              <w:spacing w:line="560" w:lineRule="exact"/>
              <w:jc w:val="center"/>
              <w:rPr>
                <w:rFonts w:ascii="宋体" w:hAnsi="宋体" w:cs="宋体"/>
                <w:sz w:val="21"/>
                <w:szCs w:val="21"/>
              </w:rPr>
            </w:pPr>
            <w:r>
              <w:rPr>
                <w:rFonts w:hint="eastAsia" w:ascii="宋体" w:hAnsi="宋体" w:cs="宋体"/>
                <w:sz w:val="21"/>
                <w:szCs w:val="21"/>
              </w:rPr>
              <w:t>马  妍</w:t>
            </w:r>
          </w:p>
        </w:tc>
        <w:tc>
          <w:tcPr>
            <w:tcW w:w="118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1978.11</w:t>
            </w:r>
          </w:p>
        </w:tc>
        <w:tc>
          <w:tcPr>
            <w:tcW w:w="97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副教授</w:t>
            </w:r>
          </w:p>
        </w:tc>
        <w:tc>
          <w:tcPr>
            <w:tcW w:w="855"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教师</w:t>
            </w:r>
          </w:p>
        </w:tc>
        <w:tc>
          <w:tcPr>
            <w:tcW w:w="2523" w:type="dxa"/>
            <w:vAlign w:val="center"/>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《速录》</w:t>
            </w:r>
          </w:p>
        </w:tc>
        <w:tc>
          <w:tcPr>
            <w:tcW w:w="1572"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4</w:t>
            </w:r>
          </w:p>
        </w:tc>
        <w:tc>
          <w:tcPr>
            <w:tcW w:w="1067" w:type="dxa"/>
            <w:vAlign w:val="center"/>
          </w:tcPr>
          <w:p>
            <w:pPr>
              <w:spacing w:line="560" w:lineRule="exact"/>
              <w:jc w:val="center"/>
              <w:rPr>
                <w:rFonts w:ascii="宋体" w:hAnsi="宋体" w:cs="宋体"/>
                <w:sz w:val="21"/>
                <w:szCs w:val="21"/>
              </w:rPr>
            </w:pPr>
            <w:r>
              <w:rPr>
                <w:rFonts w:hint="eastAsia" w:ascii="宋体" w:hAnsi="宋体" w:cs="宋体"/>
                <w:sz w:val="21"/>
                <w:szCs w:val="21"/>
              </w:rPr>
              <w:t>马  慧</w:t>
            </w:r>
          </w:p>
        </w:tc>
        <w:tc>
          <w:tcPr>
            <w:tcW w:w="118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1979.9</w:t>
            </w:r>
          </w:p>
        </w:tc>
        <w:tc>
          <w:tcPr>
            <w:tcW w:w="97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副教授</w:t>
            </w:r>
          </w:p>
        </w:tc>
        <w:tc>
          <w:tcPr>
            <w:tcW w:w="855"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教师</w:t>
            </w:r>
          </w:p>
        </w:tc>
        <w:tc>
          <w:tcPr>
            <w:tcW w:w="2523" w:type="dxa"/>
            <w:vAlign w:val="center"/>
          </w:tcPr>
          <w:p>
            <w:pPr>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《办公自动化》</w:t>
            </w:r>
          </w:p>
        </w:tc>
        <w:tc>
          <w:tcPr>
            <w:tcW w:w="1572"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5</w:t>
            </w:r>
          </w:p>
        </w:tc>
        <w:tc>
          <w:tcPr>
            <w:tcW w:w="1067" w:type="dxa"/>
            <w:vAlign w:val="center"/>
          </w:tcPr>
          <w:p>
            <w:pPr>
              <w:spacing w:line="560" w:lineRule="exact"/>
              <w:jc w:val="center"/>
              <w:rPr>
                <w:rFonts w:ascii="宋体" w:hAnsi="宋体" w:cs="宋体"/>
                <w:sz w:val="21"/>
                <w:szCs w:val="21"/>
              </w:rPr>
            </w:pPr>
            <w:r>
              <w:rPr>
                <w:rFonts w:hint="eastAsia" w:ascii="宋体" w:hAnsi="宋体" w:cs="宋体"/>
                <w:sz w:val="21"/>
                <w:szCs w:val="21"/>
              </w:rPr>
              <w:t>马海波</w:t>
            </w:r>
          </w:p>
        </w:tc>
        <w:tc>
          <w:tcPr>
            <w:tcW w:w="118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1975.11</w:t>
            </w:r>
          </w:p>
        </w:tc>
        <w:tc>
          <w:tcPr>
            <w:tcW w:w="97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副教授</w:t>
            </w:r>
          </w:p>
        </w:tc>
        <w:tc>
          <w:tcPr>
            <w:tcW w:w="855"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教师</w:t>
            </w:r>
          </w:p>
        </w:tc>
        <w:tc>
          <w:tcPr>
            <w:tcW w:w="252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《基础写作》</w:t>
            </w:r>
          </w:p>
        </w:tc>
        <w:tc>
          <w:tcPr>
            <w:tcW w:w="1572"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7"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w:t>
            </w:r>
          </w:p>
        </w:tc>
        <w:tc>
          <w:tcPr>
            <w:tcW w:w="1067" w:type="dxa"/>
            <w:vAlign w:val="center"/>
          </w:tcPr>
          <w:p>
            <w:pPr>
              <w:spacing w:line="560" w:lineRule="exact"/>
              <w:jc w:val="center"/>
              <w:rPr>
                <w:rFonts w:ascii="宋体" w:hAnsi="宋体" w:cs="宋体"/>
                <w:sz w:val="21"/>
                <w:szCs w:val="21"/>
              </w:rPr>
            </w:pPr>
            <w:r>
              <w:rPr>
                <w:rFonts w:hint="eastAsia" w:ascii="宋体" w:hAnsi="宋体" w:cs="宋体"/>
                <w:sz w:val="21"/>
                <w:szCs w:val="21"/>
              </w:rPr>
              <w:t>张文娟</w:t>
            </w:r>
          </w:p>
        </w:tc>
        <w:tc>
          <w:tcPr>
            <w:tcW w:w="118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1979.1</w:t>
            </w:r>
          </w:p>
        </w:tc>
        <w:tc>
          <w:tcPr>
            <w:tcW w:w="97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讲师</w:t>
            </w:r>
          </w:p>
        </w:tc>
        <w:tc>
          <w:tcPr>
            <w:tcW w:w="855"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教师</w:t>
            </w:r>
          </w:p>
        </w:tc>
        <w:tc>
          <w:tcPr>
            <w:tcW w:w="2523"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《秘书口才》</w:t>
            </w:r>
          </w:p>
        </w:tc>
        <w:tc>
          <w:tcPr>
            <w:tcW w:w="1572" w:type="dxa"/>
            <w:vAlign w:val="center"/>
          </w:tcPr>
          <w:p>
            <w:pPr>
              <w:spacing w:line="56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否</w:t>
            </w:r>
          </w:p>
        </w:tc>
      </w:tr>
    </w:tbl>
    <w:p>
      <w:pPr>
        <w:pStyle w:val="4"/>
        <w:numPr>
          <w:ilvl w:val="0"/>
          <w:numId w:val="0"/>
        </w:numPr>
        <w:spacing w:line="5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r>
        <w:rPr>
          <w:rFonts w:hint="eastAsia"/>
          <w:color w:val="000000" w:themeColor="text1"/>
          <w:sz w:val="28"/>
          <w:szCs w:val="28"/>
          <w14:textFill>
            <w14:solidFill>
              <w14:schemeClr w14:val="tx1"/>
            </w14:solidFill>
          </w14:textFill>
        </w:rPr>
        <w:t>兼职教师</w:t>
      </w:r>
    </w:p>
    <w:tbl>
      <w:tblPr>
        <w:tblStyle w:val="6"/>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1908"/>
        <w:gridCol w:w="1392"/>
        <w:gridCol w:w="1993"/>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vAlign w:val="center"/>
          </w:tcPr>
          <w:p>
            <w:pPr>
              <w:spacing w:line="380" w:lineRule="exact"/>
              <w:ind w:firstLine="210" w:firstLineChars="100"/>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姓名</w:t>
            </w:r>
          </w:p>
        </w:tc>
        <w:tc>
          <w:tcPr>
            <w:tcW w:w="1908" w:type="dxa"/>
            <w:vAlign w:val="center"/>
          </w:tcPr>
          <w:p>
            <w:pPr>
              <w:spacing w:line="38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出生年月</w:t>
            </w:r>
          </w:p>
        </w:tc>
        <w:tc>
          <w:tcPr>
            <w:tcW w:w="1392" w:type="dxa"/>
            <w:vAlign w:val="center"/>
          </w:tcPr>
          <w:p>
            <w:pPr>
              <w:spacing w:line="38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职称</w:t>
            </w:r>
          </w:p>
        </w:tc>
        <w:tc>
          <w:tcPr>
            <w:tcW w:w="1993" w:type="dxa"/>
            <w:vAlign w:val="center"/>
          </w:tcPr>
          <w:p>
            <w:pPr>
              <w:spacing w:line="38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所学专业</w:t>
            </w:r>
          </w:p>
        </w:tc>
        <w:tc>
          <w:tcPr>
            <w:tcW w:w="2389" w:type="dxa"/>
            <w:vAlign w:val="center"/>
          </w:tcPr>
          <w:p>
            <w:pPr>
              <w:spacing w:line="38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任教课程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vAlign w:val="center"/>
          </w:tcPr>
          <w:p>
            <w:pPr>
              <w:pStyle w:val="4"/>
              <w:spacing w:line="560" w:lineRule="exact"/>
              <w:ind w:firstLine="210" w:firstLineChars="100"/>
              <w:rPr>
                <w:rFonts w:ascii="宋体" w:hAnsi="宋体" w:cs="宋体"/>
                <w:sz w:val="21"/>
                <w:szCs w:val="21"/>
              </w:rPr>
            </w:pPr>
            <w:r>
              <w:rPr>
                <w:rFonts w:hint="eastAsia" w:ascii="宋体" w:hAnsi="宋体" w:cs="宋体"/>
                <w:sz w:val="21"/>
                <w:szCs w:val="21"/>
              </w:rPr>
              <w:t>牟将</w:t>
            </w:r>
          </w:p>
        </w:tc>
        <w:tc>
          <w:tcPr>
            <w:tcW w:w="1908"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1968.10</w:t>
            </w:r>
          </w:p>
        </w:tc>
        <w:tc>
          <w:tcPr>
            <w:tcW w:w="1392"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讲师</w:t>
            </w:r>
          </w:p>
        </w:tc>
        <w:tc>
          <w:tcPr>
            <w:tcW w:w="1993"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美术教育专业</w:t>
            </w:r>
          </w:p>
        </w:tc>
        <w:tc>
          <w:tcPr>
            <w:tcW w:w="2389"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《摄影摄像技术》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vAlign w:val="center"/>
          </w:tcPr>
          <w:p>
            <w:pPr>
              <w:pStyle w:val="4"/>
              <w:spacing w:line="560" w:lineRule="exact"/>
              <w:ind w:firstLine="210" w:firstLineChars="100"/>
              <w:rPr>
                <w:rFonts w:ascii="宋体" w:hAnsi="宋体" w:cs="宋体"/>
                <w:sz w:val="21"/>
                <w:szCs w:val="21"/>
              </w:rPr>
            </w:pPr>
            <w:r>
              <w:rPr>
                <w:rFonts w:hint="eastAsia" w:ascii="宋体" w:hAnsi="宋体" w:cs="宋体"/>
                <w:sz w:val="21"/>
                <w:szCs w:val="21"/>
              </w:rPr>
              <w:t>石雪</w:t>
            </w:r>
          </w:p>
        </w:tc>
        <w:tc>
          <w:tcPr>
            <w:tcW w:w="1908"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1988</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3</w:t>
            </w:r>
          </w:p>
        </w:tc>
        <w:tc>
          <w:tcPr>
            <w:tcW w:w="1392"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助教</w:t>
            </w:r>
          </w:p>
        </w:tc>
        <w:tc>
          <w:tcPr>
            <w:tcW w:w="1993"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人力资源管理</w:t>
            </w:r>
          </w:p>
        </w:tc>
        <w:tc>
          <w:tcPr>
            <w:tcW w:w="2389"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《企业管理基础》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vAlign w:val="center"/>
          </w:tcPr>
          <w:p>
            <w:pPr>
              <w:pStyle w:val="4"/>
              <w:spacing w:line="560" w:lineRule="exact"/>
              <w:ind w:firstLine="210" w:firstLineChars="100"/>
              <w:rPr>
                <w:rFonts w:ascii="宋体" w:hAnsi="宋体" w:cs="宋体"/>
                <w:sz w:val="21"/>
                <w:szCs w:val="21"/>
              </w:rPr>
            </w:pPr>
            <w:r>
              <w:rPr>
                <w:rFonts w:hint="eastAsia" w:ascii="宋体" w:hAnsi="宋体" w:cs="宋体"/>
                <w:sz w:val="21"/>
                <w:szCs w:val="21"/>
              </w:rPr>
              <w:t>黎翠</w:t>
            </w:r>
          </w:p>
        </w:tc>
        <w:tc>
          <w:tcPr>
            <w:tcW w:w="1908"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1993.5</w:t>
            </w:r>
          </w:p>
        </w:tc>
        <w:tc>
          <w:tcPr>
            <w:tcW w:w="1392"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教员</w:t>
            </w:r>
          </w:p>
        </w:tc>
        <w:tc>
          <w:tcPr>
            <w:tcW w:w="1993"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法律</w:t>
            </w:r>
          </w:p>
        </w:tc>
        <w:tc>
          <w:tcPr>
            <w:tcW w:w="2389"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《秘书法律实务》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tcPr>
          <w:p>
            <w:pPr>
              <w:pStyle w:val="4"/>
              <w:spacing w:line="560" w:lineRule="exact"/>
              <w:ind w:firstLine="210" w:firstLineChars="100"/>
              <w:rPr>
                <w:rFonts w:ascii="宋体" w:hAnsi="宋体" w:cs="宋体"/>
                <w:sz w:val="21"/>
                <w:szCs w:val="21"/>
              </w:rPr>
            </w:pPr>
            <w:r>
              <w:rPr>
                <w:rFonts w:hint="eastAsia" w:ascii="宋体" w:hAnsi="宋体" w:cs="宋体"/>
                <w:sz w:val="21"/>
                <w:szCs w:val="21"/>
              </w:rPr>
              <w:t>李军</w:t>
            </w:r>
          </w:p>
        </w:tc>
        <w:tc>
          <w:tcPr>
            <w:tcW w:w="1908"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1962.7</w:t>
            </w:r>
          </w:p>
        </w:tc>
        <w:tc>
          <w:tcPr>
            <w:tcW w:w="1392"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八级科员</w:t>
            </w:r>
          </w:p>
        </w:tc>
        <w:tc>
          <w:tcPr>
            <w:tcW w:w="1993"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文印</w:t>
            </w:r>
          </w:p>
        </w:tc>
        <w:tc>
          <w:tcPr>
            <w:tcW w:w="2389"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《办公自动化》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35" w:type="dxa"/>
          </w:tcPr>
          <w:p>
            <w:pPr>
              <w:pStyle w:val="4"/>
              <w:spacing w:line="560" w:lineRule="exact"/>
              <w:ind w:firstLine="210" w:firstLineChars="100"/>
              <w:rPr>
                <w:rFonts w:ascii="宋体" w:hAnsi="宋体" w:cs="宋体"/>
                <w:sz w:val="21"/>
                <w:szCs w:val="21"/>
              </w:rPr>
            </w:pPr>
            <w:r>
              <w:rPr>
                <w:rFonts w:hint="eastAsia" w:ascii="宋体" w:hAnsi="宋体" w:cs="宋体"/>
                <w:sz w:val="21"/>
                <w:szCs w:val="21"/>
              </w:rPr>
              <w:t>胡君</w:t>
            </w:r>
          </w:p>
        </w:tc>
        <w:tc>
          <w:tcPr>
            <w:tcW w:w="1908"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1990.3</w:t>
            </w:r>
          </w:p>
        </w:tc>
        <w:tc>
          <w:tcPr>
            <w:tcW w:w="1392"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助教</w:t>
            </w:r>
          </w:p>
        </w:tc>
        <w:tc>
          <w:tcPr>
            <w:tcW w:w="1993"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数学与应用数学</w:t>
            </w:r>
          </w:p>
        </w:tc>
        <w:tc>
          <w:tcPr>
            <w:tcW w:w="2389" w:type="dxa"/>
            <w:vAlign w:val="center"/>
          </w:tcPr>
          <w:p>
            <w:pPr>
              <w:spacing w:line="38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《文书档案与管理》</w:t>
            </w:r>
          </w:p>
        </w:tc>
      </w:tr>
    </w:tbl>
    <w:p>
      <w:pPr>
        <w:pStyle w:val="4"/>
        <w:keepNext w:val="0"/>
        <w:keepLines w:val="0"/>
        <w:pageBreakBefore w:val="0"/>
        <w:widowControl w:val="0"/>
        <w:kinsoku/>
        <w:wordWrap/>
        <w:overflowPunct/>
        <w:topLinePunct w:val="0"/>
        <w:autoSpaceDE/>
        <w:autoSpaceDN/>
        <w:bidi w:val="0"/>
        <w:adjustRightInd/>
        <w:spacing w:line="460" w:lineRule="exact"/>
        <w:ind w:firstLine="140" w:firstLineChars="5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（二）教材</w:t>
      </w:r>
      <w:r>
        <w:rPr>
          <w:rFonts w:hint="eastAsia" w:ascii="黑体" w:hAnsi="黑体" w:eastAsia="黑体" w:cs="黑体"/>
          <w:b w:val="0"/>
          <w:bCs w:val="0"/>
          <w:sz w:val="28"/>
          <w:szCs w:val="28"/>
          <w:lang w:eastAsia="zh-CN"/>
        </w:rPr>
        <w:t>选</w:t>
      </w:r>
      <w:r>
        <w:rPr>
          <w:rFonts w:hint="eastAsia" w:ascii="黑体" w:hAnsi="黑体" w:eastAsia="黑体" w:cs="黑体"/>
          <w:b w:val="0"/>
          <w:bCs w:val="0"/>
          <w:sz w:val="28"/>
          <w:szCs w:val="28"/>
        </w:rPr>
        <w:t>用</w:t>
      </w:r>
    </w:p>
    <w:p>
      <w:pPr>
        <w:pStyle w:val="4"/>
        <w:keepNext w:val="0"/>
        <w:keepLines w:val="0"/>
        <w:pageBreakBefore w:val="0"/>
        <w:widowControl w:val="0"/>
        <w:kinsoku/>
        <w:wordWrap/>
        <w:overflowPunct/>
        <w:topLinePunct w:val="0"/>
        <w:autoSpaceDE/>
        <w:autoSpaceDN/>
        <w:bidi w:val="0"/>
        <w:adjustRightInd/>
        <w:snapToGrid w:val="0"/>
        <w:spacing w:afterLines="50" w:line="460" w:lineRule="exact"/>
        <w:ind w:firstLine="560" w:firstLineChars="200"/>
        <w:textAlignment w:val="auto"/>
        <w:rPr>
          <w:rFonts w:hint="eastAsia"/>
          <w:sz w:val="28"/>
          <w:szCs w:val="28"/>
        </w:rPr>
      </w:pPr>
      <w:r>
        <w:rPr>
          <w:rFonts w:hint="eastAsia"/>
          <w:sz w:val="28"/>
          <w:szCs w:val="28"/>
        </w:rPr>
        <w:t>按照国家规定选用十三五规划优质教材，禁止不合格的教材进入课堂。</w:t>
      </w:r>
    </w:p>
    <w:tbl>
      <w:tblPr>
        <w:tblStyle w:val="6"/>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800"/>
        <w:gridCol w:w="2454"/>
        <w:gridCol w:w="1480"/>
        <w:gridCol w:w="1175"/>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65" w:type="dxa"/>
            <w:vAlign w:val="center"/>
          </w:tcPr>
          <w:p>
            <w:pPr>
              <w:spacing w:line="360" w:lineRule="auto"/>
              <w:jc w:val="center"/>
              <w:rPr>
                <w:rFonts w:asciiTheme="majorEastAsia" w:hAnsiTheme="majorEastAsia" w:eastAsiaTheme="majorEastAsia"/>
                <w:b w:val="0"/>
                <w:bCs w:val="0"/>
                <w:sz w:val="21"/>
                <w:szCs w:val="21"/>
              </w:rPr>
            </w:pPr>
            <w:r>
              <w:rPr>
                <w:rFonts w:hint="eastAsia" w:asciiTheme="majorEastAsia" w:hAnsiTheme="majorEastAsia" w:eastAsiaTheme="majorEastAsia"/>
                <w:b w:val="0"/>
                <w:bCs w:val="0"/>
                <w:sz w:val="21"/>
                <w:szCs w:val="21"/>
              </w:rPr>
              <w:t>序号</w:t>
            </w:r>
          </w:p>
        </w:tc>
        <w:tc>
          <w:tcPr>
            <w:tcW w:w="1800" w:type="dxa"/>
            <w:vAlign w:val="center"/>
          </w:tcPr>
          <w:p>
            <w:pPr>
              <w:spacing w:line="360" w:lineRule="auto"/>
              <w:jc w:val="center"/>
              <w:rPr>
                <w:rFonts w:asciiTheme="majorEastAsia" w:hAnsiTheme="majorEastAsia" w:eastAsiaTheme="majorEastAsia"/>
                <w:b w:val="0"/>
                <w:bCs w:val="0"/>
                <w:sz w:val="21"/>
                <w:szCs w:val="21"/>
              </w:rPr>
            </w:pPr>
            <w:r>
              <w:rPr>
                <w:rFonts w:hint="eastAsia" w:asciiTheme="majorEastAsia" w:hAnsiTheme="majorEastAsia" w:eastAsiaTheme="majorEastAsia"/>
                <w:b w:val="0"/>
                <w:bCs w:val="0"/>
                <w:sz w:val="21"/>
                <w:szCs w:val="21"/>
              </w:rPr>
              <w:t>教材名称</w:t>
            </w:r>
          </w:p>
        </w:tc>
        <w:tc>
          <w:tcPr>
            <w:tcW w:w="2454" w:type="dxa"/>
            <w:vAlign w:val="center"/>
          </w:tcPr>
          <w:p>
            <w:pPr>
              <w:spacing w:line="360" w:lineRule="auto"/>
              <w:jc w:val="center"/>
              <w:rPr>
                <w:rFonts w:asciiTheme="majorEastAsia" w:hAnsiTheme="majorEastAsia" w:eastAsiaTheme="majorEastAsia"/>
                <w:b w:val="0"/>
                <w:bCs w:val="0"/>
                <w:sz w:val="21"/>
                <w:szCs w:val="21"/>
              </w:rPr>
            </w:pPr>
            <w:r>
              <w:rPr>
                <w:rFonts w:hint="eastAsia" w:asciiTheme="majorEastAsia" w:hAnsiTheme="majorEastAsia" w:eastAsiaTheme="majorEastAsia"/>
                <w:b w:val="0"/>
                <w:bCs w:val="0"/>
                <w:sz w:val="21"/>
                <w:szCs w:val="21"/>
              </w:rPr>
              <w:t>教材类型</w:t>
            </w:r>
          </w:p>
        </w:tc>
        <w:tc>
          <w:tcPr>
            <w:tcW w:w="1480" w:type="dxa"/>
            <w:vAlign w:val="center"/>
          </w:tcPr>
          <w:p>
            <w:pPr>
              <w:spacing w:line="360" w:lineRule="auto"/>
              <w:jc w:val="center"/>
              <w:rPr>
                <w:rFonts w:asciiTheme="majorEastAsia" w:hAnsiTheme="majorEastAsia" w:eastAsiaTheme="majorEastAsia"/>
                <w:b w:val="0"/>
                <w:bCs w:val="0"/>
                <w:sz w:val="21"/>
                <w:szCs w:val="21"/>
              </w:rPr>
            </w:pPr>
            <w:r>
              <w:rPr>
                <w:rFonts w:hint="eastAsia" w:asciiTheme="majorEastAsia" w:hAnsiTheme="majorEastAsia" w:eastAsiaTheme="majorEastAsia"/>
                <w:b w:val="0"/>
                <w:bCs w:val="0"/>
                <w:sz w:val="21"/>
                <w:szCs w:val="21"/>
              </w:rPr>
              <w:t>出版社</w:t>
            </w:r>
          </w:p>
        </w:tc>
        <w:tc>
          <w:tcPr>
            <w:tcW w:w="1175" w:type="dxa"/>
            <w:vAlign w:val="center"/>
          </w:tcPr>
          <w:p>
            <w:pPr>
              <w:spacing w:line="360" w:lineRule="auto"/>
              <w:jc w:val="center"/>
              <w:rPr>
                <w:rFonts w:asciiTheme="majorEastAsia" w:hAnsiTheme="majorEastAsia" w:eastAsiaTheme="majorEastAsia"/>
                <w:b w:val="0"/>
                <w:bCs w:val="0"/>
                <w:sz w:val="21"/>
                <w:szCs w:val="21"/>
              </w:rPr>
            </w:pPr>
            <w:r>
              <w:rPr>
                <w:rFonts w:hint="eastAsia" w:asciiTheme="majorEastAsia" w:hAnsiTheme="majorEastAsia" w:eastAsiaTheme="majorEastAsia"/>
                <w:b w:val="0"/>
                <w:bCs w:val="0"/>
                <w:sz w:val="21"/>
                <w:szCs w:val="21"/>
              </w:rPr>
              <w:t>主编</w:t>
            </w:r>
          </w:p>
        </w:tc>
        <w:tc>
          <w:tcPr>
            <w:tcW w:w="1224" w:type="dxa"/>
            <w:vAlign w:val="center"/>
          </w:tcPr>
          <w:p>
            <w:pPr>
              <w:spacing w:line="360" w:lineRule="auto"/>
              <w:jc w:val="center"/>
              <w:rPr>
                <w:rFonts w:asciiTheme="majorEastAsia" w:hAnsiTheme="majorEastAsia" w:eastAsiaTheme="majorEastAsia"/>
                <w:b w:val="0"/>
                <w:bCs w:val="0"/>
                <w:sz w:val="21"/>
                <w:szCs w:val="21"/>
              </w:rPr>
            </w:pPr>
            <w:r>
              <w:rPr>
                <w:rFonts w:hint="eastAsia" w:asciiTheme="majorEastAsia" w:hAnsiTheme="majorEastAsia" w:eastAsiaTheme="majorEastAsia"/>
                <w:b w:val="0"/>
                <w:bCs w:val="0"/>
                <w:sz w:val="21"/>
                <w:szCs w:val="21"/>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1</w:t>
            </w:r>
          </w:p>
        </w:tc>
        <w:tc>
          <w:tcPr>
            <w:tcW w:w="180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秘书理论与实务（第二版）</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全国职业教育规划教材</w:t>
            </w:r>
          </w:p>
        </w:tc>
        <w:tc>
          <w:tcPr>
            <w:tcW w:w="148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北京大学</w:t>
            </w:r>
          </w:p>
        </w:tc>
        <w:tc>
          <w:tcPr>
            <w:tcW w:w="117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刘晓红</w:t>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w:t>
            </w:r>
          </w:p>
        </w:tc>
        <w:tc>
          <w:tcPr>
            <w:tcW w:w="1800" w:type="dxa"/>
            <w:vAlign w:val="center"/>
          </w:tcPr>
          <w:p>
            <w:pPr>
              <w:pStyle w:val="3"/>
              <w:widowControl/>
              <w:shd w:val="clear" w:color="auto" w:fill="FFFFFF"/>
              <w:spacing w:before="156" w:after="156" w:line="420" w:lineRule="exact"/>
              <w:outlineLvl w:val="0"/>
              <w:rPr>
                <w:rFonts w:asciiTheme="majorEastAsia" w:hAnsiTheme="majorEastAsia" w:eastAsiaTheme="majorEastAsia"/>
                <w:sz w:val="21"/>
                <w:szCs w:val="21"/>
              </w:rPr>
            </w:pPr>
            <w:r>
              <w:rPr>
                <w:rFonts w:asciiTheme="majorEastAsia" w:hAnsiTheme="majorEastAsia" w:eastAsiaTheme="majorEastAsia"/>
                <w:kern w:val="2"/>
                <w:sz w:val="21"/>
                <w:szCs w:val="21"/>
              </w:rPr>
              <w:t>现代职业秘书写作</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全国职业教育规划教材</w:t>
            </w:r>
          </w:p>
        </w:tc>
        <w:tc>
          <w:tcPr>
            <w:tcW w:w="148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北京大学</w:t>
            </w:r>
          </w:p>
        </w:tc>
        <w:tc>
          <w:tcPr>
            <w:tcW w:w="1175" w:type="dxa"/>
            <w:vAlign w:val="center"/>
          </w:tcPr>
          <w:p>
            <w:pPr>
              <w:spacing w:line="420" w:lineRule="exact"/>
              <w:jc w:val="center"/>
              <w:rPr>
                <w:rFonts w:cs="宋体" w:asciiTheme="majorEastAsia" w:hAnsiTheme="majorEastAsia" w:eastAsiaTheme="majorEastAsia"/>
                <w:sz w:val="21"/>
                <w:szCs w:val="21"/>
              </w:rPr>
            </w:pPr>
            <w:r>
              <w:rPr>
                <w:sz w:val="21"/>
                <w:szCs w:val="21"/>
              </w:rPr>
              <w:fldChar w:fldCharType="begin"/>
            </w:r>
            <w:r>
              <w:rPr>
                <w:sz w:val="21"/>
                <w:szCs w:val="21"/>
              </w:rPr>
              <w:instrText xml:space="preserve"> HYPERLINK "http://search.dangdang.com/?key2=%C0%EE%D1%DE%E6%C3&amp;medium=01&amp;category_path=01.00.00.00.00.00" \t "http://product.dangdang.com/_blank" </w:instrText>
            </w:r>
            <w:r>
              <w:rPr>
                <w:sz w:val="21"/>
                <w:szCs w:val="21"/>
              </w:rPr>
              <w:fldChar w:fldCharType="separate"/>
            </w:r>
            <w:r>
              <w:rPr>
                <w:rFonts w:cs="宋体" w:asciiTheme="majorEastAsia" w:hAnsiTheme="majorEastAsia" w:eastAsiaTheme="majorEastAsia"/>
                <w:sz w:val="21"/>
                <w:szCs w:val="21"/>
              </w:rPr>
              <w:t>李艳婷</w:t>
            </w:r>
            <w:r>
              <w:rPr>
                <w:rFonts w:cs="宋体" w:asciiTheme="majorEastAsia" w:hAnsiTheme="majorEastAsia" w:eastAsiaTheme="majorEastAsia"/>
                <w:sz w:val="21"/>
                <w:szCs w:val="21"/>
              </w:rPr>
              <w:fldChar w:fldCharType="end"/>
            </w:r>
          </w:p>
          <w:p>
            <w:pPr>
              <w:spacing w:line="420" w:lineRule="exact"/>
              <w:jc w:val="center"/>
              <w:rPr>
                <w:rFonts w:cs="宋体" w:asciiTheme="majorEastAsia" w:hAnsiTheme="majorEastAsia" w:eastAsiaTheme="majorEastAsia"/>
                <w:sz w:val="21"/>
                <w:szCs w:val="21"/>
              </w:rPr>
            </w:pPr>
            <w:r>
              <w:rPr>
                <w:sz w:val="21"/>
                <w:szCs w:val="21"/>
              </w:rPr>
              <w:fldChar w:fldCharType="begin"/>
            </w:r>
            <w:r>
              <w:rPr>
                <w:sz w:val="21"/>
                <w:szCs w:val="21"/>
              </w:rPr>
              <w:instrText xml:space="preserve"> HYPERLINK "http://search.dangdang.com/?key2=%CD%F5%C8%F0%C1%E1&amp;medium=01&amp;category_path=01.00.00.00.00.00" \t "http://product.dangdang.com/_blank" </w:instrText>
            </w:r>
            <w:r>
              <w:rPr>
                <w:sz w:val="21"/>
                <w:szCs w:val="21"/>
              </w:rPr>
              <w:fldChar w:fldCharType="separate"/>
            </w:r>
            <w:r>
              <w:rPr>
                <w:rFonts w:cs="宋体" w:asciiTheme="majorEastAsia" w:hAnsiTheme="majorEastAsia" w:eastAsiaTheme="majorEastAsia"/>
                <w:sz w:val="21"/>
                <w:szCs w:val="21"/>
              </w:rPr>
              <w:t>王瑞玲</w:t>
            </w:r>
            <w:r>
              <w:rPr>
                <w:rFonts w:cs="宋体" w:asciiTheme="majorEastAsia" w:hAnsiTheme="majorEastAsia" w:eastAsiaTheme="majorEastAsia"/>
                <w:sz w:val="21"/>
                <w:szCs w:val="21"/>
              </w:rPr>
              <w:fldChar w:fldCharType="end"/>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3</w:t>
            </w:r>
          </w:p>
        </w:tc>
        <w:tc>
          <w:tcPr>
            <w:tcW w:w="180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会议管理实务（第三版）</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职业教育国家规划教材</w:t>
            </w:r>
          </w:p>
        </w:tc>
        <w:tc>
          <w:tcPr>
            <w:tcW w:w="148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大连理工大学</w:t>
            </w:r>
          </w:p>
        </w:tc>
        <w:tc>
          <w:tcPr>
            <w:tcW w:w="117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孙汝建</w:t>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4</w:t>
            </w:r>
          </w:p>
        </w:tc>
        <w:tc>
          <w:tcPr>
            <w:tcW w:w="1800"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亚伟中文速录机培训教程</w:t>
            </w:r>
          </w:p>
          <w:p>
            <w:pPr>
              <w:pStyle w:val="3"/>
              <w:widowControl/>
              <w:shd w:val="clear" w:color="auto" w:fill="FFFFFF"/>
              <w:spacing w:before="156" w:after="156" w:line="420" w:lineRule="exact"/>
              <w:outlineLvl w:val="0"/>
              <w:rPr>
                <w:rFonts w:asciiTheme="majorEastAsia" w:hAnsiTheme="majorEastAsia" w:eastAsiaTheme="majorEastAsia"/>
                <w:sz w:val="21"/>
                <w:szCs w:val="21"/>
              </w:rPr>
            </w:pPr>
            <w:r>
              <w:rPr>
                <w:rFonts w:asciiTheme="majorEastAsia" w:hAnsiTheme="majorEastAsia" w:eastAsiaTheme="majorEastAsia"/>
                <w:kern w:val="2"/>
                <w:sz w:val="21"/>
                <w:szCs w:val="21"/>
              </w:rPr>
              <w:t>（2017版）</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计算机中文速记职业技能培训用书</w:t>
            </w:r>
          </w:p>
        </w:tc>
        <w:tc>
          <w:tcPr>
            <w:tcW w:w="1480" w:type="dxa"/>
            <w:vAlign w:val="center"/>
          </w:tcPr>
          <w:p>
            <w:pPr>
              <w:spacing w:line="420" w:lineRule="exact"/>
              <w:rPr>
                <w:rFonts w:cs="宋体" w:asciiTheme="majorEastAsia" w:hAnsiTheme="majorEastAsia" w:eastAsiaTheme="majorEastAsia"/>
                <w:sz w:val="21"/>
                <w:szCs w:val="21"/>
              </w:rPr>
            </w:pPr>
            <w:r>
              <w:rPr>
                <w:sz w:val="21"/>
                <w:szCs w:val="21"/>
              </w:rPr>
              <w:fldChar w:fldCharType="begin"/>
            </w:r>
            <w:r>
              <w:rPr>
                <w:sz w:val="21"/>
                <w:szCs w:val="21"/>
              </w:rPr>
              <w:instrText xml:space="preserve"> HYPERLINK "http://search.dangdang.com/?key3=%C9%E7%BB%E1%BF%C6%D1%A7%CE%C4%CF%D7%B3%F6%B0%E6%C9%E7&amp;medium=01&amp;category_path=01.00.00.00.00.00" \t "http://product.dangdang.com/_blank" </w:instrText>
            </w:r>
            <w:r>
              <w:rPr>
                <w:sz w:val="21"/>
                <w:szCs w:val="21"/>
              </w:rPr>
              <w:fldChar w:fldCharType="separate"/>
            </w:r>
            <w:r>
              <w:rPr>
                <w:rFonts w:cs="宋体" w:asciiTheme="majorEastAsia" w:hAnsiTheme="majorEastAsia" w:eastAsiaTheme="majorEastAsia"/>
                <w:sz w:val="21"/>
                <w:szCs w:val="21"/>
              </w:rPr>
              <w:t>社会科学文献</w:t>
            </w:r>
            <w:r>
              <w:rPr>
                <w:rFonts w:cs="宋体" w:asciiTheme="majorEastAsia" w:hAnsiTheme="majorEastAsia" w:eastAsiaTheme="majorEastAsia"/>
                <w:sz w:val="21"/>
                <w:szCs w:val="21"/>
              </w:rPr>
              <w:fldChar w:fldCharType="end"/>
            </w:r>
          </w:p>
        </w:tc>
        <w:tc>
          <w:tcPr>
            <w:tcW w:w="117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廖清</w:t>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5</w:t>
            </w:r>
          </w:p>
        </w:tc>
        <w:tc>
          <w:tcPr>
            <w:tcW w:w="1800"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办公室事务</w:t>
            </w:r>
          </w:p>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（第四版）</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教育部高职高专文秘类专业教学指导委员会规划教材</w:t>
            </w:r>
          </w:p>
        </w:tc>
        <w:tc>
          <w:tcPr>
            <w:tcW w:w="1480"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大连理工大学</w:t>
            </w:r>
          </w:p>
        </w:tc>
        <w:tc>
          <w:tcPr>
            <w:tcW w:w="1175"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孙汝建</w:t>
            </w:r>
          </w:p>
          <w:p>
            <w:pPr>
              <w:rPr>
                <w:rFonts w:asciiTheme="majorEastAsia" w:hAnsiTheme="majorEastAsia" w:eastAsiaTheme="majorEastAsia"/>
                <w:sz w:val="21"/>
                <w:szCs w:val="21"/>
              </w:rPr>
            </w:pPr>
            <w:r>
              <w:rPr>
                <w:rFonts w:hint="eastAsia" w:cs="宋体" w:asciiTheme="majorEastAsia" w:hAnsiTheme="majorEastAsia" w:eastAsiaTheme="majorEastAsia"/>
                <w:sz w:val="21"/>
                <w:szCs w:val="21"/>
              </w:rPr>
              <w:t>金常德</w:t>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6</w:t>
            </w:r>
          </w:p>
        </w:tc>
        <w:tc>
          <w:tcPr>
            <w:tcW w:w="1800"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秘书礼仪</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教育部高职高专文秘类专业教学指导委员会文秘专业核心技能规划教材</w:t>
            </w:r>
          </w:p>
        </w:tc>
        <w:tc>
          <w:tcPr>
            <w:tcW w:w="148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华中科技大学</w:t>
            </w:r>
          </w:p>
        </w:tc>
        <w:tc>
          <w:tcPr>
            <w:tcW w:w="1175"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余平</w:t>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7</w:t>
            </w:r>
          </w:p>
        </w:tc>
        <w:tc>
          <w:tcPr>
            <w:tcW w:w="1800"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文书工作与档案管理</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全国职业院校文秘专业规划教材</w:t>
            </w:r>
          </w:p>
        </w:tc>
        <w:tc>
          <w:tcPr>
            <w:tcW w:w="148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中央广播电视大学</w:t>
            </w:r>
          </w:p>
        </w:tc>
        <w:tc>
          <w:tcPr>
            <w:tcW w:w="1175"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方树良</w:t>
            </w:r>
          </w:p>
          <w:p>
            <w:pPr>
              <w:rPr>
                <w:rFonts w:asciiTheme="majorEastAsia" w:hAnsiTheme="majorEastAsia" w:eastAsiaTheme="majorEastAsia"/>
                <w:sz w:val="21"/>
                <w:szCs w:val="21"/>
              </w:rPr>
            </w:pPr>
            <w:r>
              <w:rPr>
                <w:rFonts w:hint="eastAsia" w:cs="宋体" w:asciiTheme="majorEastAsia" w:hAnsiTheme="majorEastAsia" w:eastAsiaTheme="majorEastAsia"/>
                <w:sz w:val="21"/>
                <w:szCs w:val="21"/>
              </w:rPr>
              <w:t>韩建华</w:t>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8</w:t>
            </w:r>
          </w:p>
        </w:tc>
        <w:tc>
          <w:tcPr>
            <w:tcW w:w="1800" w:type="dxa"/>
            <w:vAlign w:val="center"/>
          </w:tcPr>
          <w:p>
            <w:pPr>
              <w:pStyle w:val="3"/>
              <w:widowControl/>
              <w:shd w:val="clear" w:color="auto" w:fill="FFFFFF"/>
              <w:spacing w:before="156" w:after="156" w:line="420" w:lineRule="exact"/>
              <w:outlineLvl w:val="0"/>
              <w:rPr>
                <w:rFonts w:asciiTheme="majorEastAsia" w:hAnsiTheme="majorEastAsia" w:eastAsiaTheme="majorEastAsia"/>
                <w:kern w:val="2"/>
                <w:sz w:val="21"/>
                <w:szCs w:val="21"/>
              </w:rPr>
            </w:pPr>
            <w:r>
              <w:rPr>
                <w:rFonts w:asciiTheme="majorEastAsia" w:hAnsiTheme="majorEastAsia" w:eastAsiaTheme="majorEastAsia"/>
                <w:kern w:val="2"/>
                <w:sz w:val="21"/>
                <w:szCs w:val="21"/>
              </w:rPr>
              <w:t>秘书人际沟通</w:t>
            </w:r>
          </w:p>
        </w:tc>
        <w:tc>
          <w:tcPr>
            <w:tcW w:w="2454"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高等职业教育文秘专业规划教材</w:t>
            </w:r>
          </w:p>
        </w:tc>
        <w:tc>
          <w:tcPr>
            <w:tcW w:w="1480" w:type="dxa"/>
            <w:vAlign w:val="center"/>
          </w:tcPr>
          <w:p>
            <w:pPr>
              <w:spacing w:line="420" w:lineRule="exact"/>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中国人民大学出版社</w:t>
            </w:r>
          </w:p>
        </w:tc>
        <w:tc>
          <w:tcPr>
            <w:tcW w:w="1175" w:type="dxa"/>
            <w:vAlign w:val="center"/>
          </w:tcPr>
          <w:p>
            <w:pP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柏莹</w:t>
            </w:r>
          </w:p>
        </w:tc>
        <w:tc>
          <w:tcPr>
            <w:tcW w:w="1224" w:type="dxa"/>
            <w:vAlign w:val="center"/>
          </w:tcPr>
          <w:p>
            <w:pPr>
              <w:spacing w:line="420" w:lineRule="exact"/>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rPr>
              <w:t>2011.6</w:t>
            </w:r>
          </w:p>
        </w:tc>
      </w:tr>
    </w:tbl>
    <w:p>
      <w:pPr>
        <w:pStyle w:val="4"/>
        <w:keepNext w:val="0"/>
        <w:keepLines w:val="0"/>
        <w:pageBreakBefore w:val="0"/>
        <w:widowControl w:val="0"/>
        <w:kinsoku/>
        <w:wordWrap/>
        <w:overflowPunct/>
        <w:topLinePunct w:val="0"/>
        <w:autoSpaceDE/>
        <w:autoSpaceDN/>
        <w:bidi w:val="0"/>
        <w:adjustRightInd/>
        <w:spacing w:line="460" w:lineRule="exact"/>
        <w:ind w:firstLine="140" w:firstLineChars="50"/>
        <w:textAlignment w:val="auto"/>
        <w:rPr>
          <w:rFonts w:hint="eastAsia" w:ascii="黑体" w:hAnsi="黑体" w:eastAsia="黑体" w:cs="黑体"/>
          <w:b w:val="0"/>
          <w:bCs w:val="0"/>
          <w:sz w:val="28"/>
          <w:szCs w:val="28"/>
        </w:rPr>
      </w:pPr>
    </w:p>
    <w:p>
      <w:pPr>
        <w:pStyle w:val="4"/>
        <w:keepNext w:val="0"/>
        <w:keepLines w:val="0"/>
        <w:pageBreakBefore w:val="0"/>
        <w:widowControl w:val="0"/>
        <w:kinsoku/>
        <w:wordWrap/>
        <w:overflowPunct/>
        <w:topLinePunct w:val="0"/>
        <w:autoSpaceDE/>
        <w:autoSpaceDN/>
        <w:bidi w:val="0"/>
        <w:adjustRightInd/>
        <w:spacing w:line="460" w:lineRule="exact"/>
        <w:ind w:firstLine="140" w:firstLineChars="5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（三）教学条件</w:t>
      </w:r>
    </w:p>
    <w:p>
      <w:pPr>
        <w:pStyle w:val="4"/>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rPr>
          <w:b/>
          <w:bCs/>
          <w:sz w:val="28"/>
          <w:szCs w:val="28"/>
        </w:rPr>
      </w:pPr>
      <w:r>
        <w:rPr>
          <w:rFonts w:hint="eastAsia"/>
          <w:b/>
          <w:bCs/>
          <w:sz w:val="28"/>
          <w:szCs w:val="28"/>
        </w:rPr>
        <w:t>1.校内实训设施</w:t>
      </w:r>
    </w:p>
    <w:p>
      <w:pPr>
        <w:pStyle w:val="4"/>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sz w:val="28"/>
          <w:szCs w:val="28"/>
        </w:rPr>
      </w:pPr>
      <w:r>
        <w:rPr>
          <w:rFonts w:hint="eastAsia"/>
          <w:sz w:val="28"/>
          <w:szCs w:val="28"/>
        </w:rPr>
        <w:t>本专业现有文秘综合实训室1间、速录实训室1间，基本能满足学生校内实训的要求。另外，1间全方位、多功能的文秘综合实训室正在建设中，拟于2020年10月投入使用。</w:t>
      </w:r>
    </w:p>
    <w:p>
      <w:pPr>
        <w:pStyle w:val="4"/>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sz w:val="28"/>
          <w:szCs w:val="28"/>
        </w:rPr>
      </w:pPr>
    </w:p>
    <w:tbl>
      <w:tblPr>
        <w:tblStyle w:val="6"/>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2132"/>
        <w:gridCol w:w="922"/>
        <w:gridCol w:w="900"/>
        <w:gridCol w:w="1376"/>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162"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实训室名称</w:t>
            </w:r>
          </w:p>
        </w:tc>
        <w:tc>
          <w:tcPr>
            <w:tcW w:w="2132"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color w:val="000000"/>
                <w:sz w:val="21"/>
                <w:szCs w:val="21"/>
              </w:rPr>
              <w:t>文秘综合实训室</w:t>
            </w:r>
          </w:p>
        </w:tc>
        <w:tc>
          <w:tcPr>
            <w:tcW w:w="922"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面积</w:t>
            </w:r>
          </w:p>
        </w:tc>
        <w:tc>
          <w:tcPr>
            <w:tcW w:w="900"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60m</w:t>
            </w:r>
            <w:r>
              <w:rPr>
                <w:rFonts w:hint="eastAsia" w:cs="宋体" w:asciiTheme="minorEastAsia" w:hAnsiTheme="minorEastAsia" w:eastAsiaTheme="minorEastAsia"/>
                <w:b w:val="0"/>
                <w:bCs/>
                <w:sz w:val="21"/>
                <w:szCs w:val="21"/>
                <w:vertAlign w:val="superscript"/>
              </w:rPr>
              <w:t>2</w:t>
            </w:r>
          </w:p>
        </w:tc>
        <w:tc>
          <w:tcPr>
            <w:tcW w:w="1376"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容纳人数</w:t>
            </w:r>
          </w:p>
        </w:tc>
        <w:tc>
          <w:tcPr>
            <w:tcW w:w="1231"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2162" w:type="dxa"/>
            <w:vAlign w:val="center"/>
          </w:tcPr>
          <w:p>
            <w:pPr>
              <w:spacing w:line="44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主要实训项目</w:t>
            </w:r>
          </w:p>
        </w:tc>
        <w:tc>
          <w:tcPr>
            <w:tcW w:w="6561" w:type="dxa"/>
            <w:gridSpan w:val="5"/>
            <w:vAlign w:val="center"/>
          </w:tcPr>
          <w:p>
            <w:pPr>
              <w:spacing w:line="4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实训1  文书处理</w:t>
            </w:r>
          </w:p>
          <w:p>
            <w:pPr>
              <w:spacing w:line="4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实训2  办公设备使用与维护</w:t>
            </w:r>
          </w:p>
          <w:p>
            <w:pPr>
              <w:spacing w:line="4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实训3  档案管理</w:t>
            </w:r>
          </w:p>
          <w:p>
            <w:pPr>
              <w:spacing w:line="44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实训4  办公室事务处理</w:t>
            </w:r>
          </w:p>
        </w:tc>
      </w:tr>
    </w:tbl>
    <w:p>
      <w:pPr>
        <w:spacing w:line="440" w:lineRule="exact"/>
        <w:rPr>
          <w:rFonts w:ascii="新宋体" w:hAnsi="新宋体" w:eastAsia="新宋体"/>
          <w:sz w:val="24"/>
        </w:rPr>
      </w:pPr>
    </w:p>
    <w:tbl>
      <w:tblPr>
        <w:tblStyle w:val="6"/>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093"/>
        <w:gridCol w:w="1046"/>
        <w:gridCol w:w="757"/>
        <w:gridCol w:w="135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093"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实训室名称</w:t>
            </w:r>
          </w:p>
        </w:tc>
        <w:tc>
          <w:tcPr>
            <w:tcW w:w="2093"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color w:val="000000"/>
                <w:sz w:val="21"/>
                <w:szCs w:val="21"/>
              </w:rPr>
              <w:t>速录实训室</w:t>
            </w:r>
          </w:p>
        </w:tc>
        <w:tc>
          <w:tcPr>
            <w:tcW w:w="1046"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面积</w:t>
            </w:r>
          </w:p>
        </w:tc>
        <w:tc>
          <w:tcPr>
            <w:tcW w:w="757"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60m</w:t>
            </w:r>
            <w:r>
              <w:rPr>
                <w:rFonts w:hint="eastAsia" w:cs="宋体" w:asciiTheme="minorEastAsia" w:hAnsiTheme="minorEastAsia" w:eastAsiaTheme="minorEastAsia"/>
                <w:b w:val="0"/>
                <w:bCs/>
                <w:sz w:val="21"/>
                <w:szCs w:val="21"/>
                <w:vertAlign w:val="superscript"/>
              </w:rPr>
              <w:t>2</w:t>
            </w:r>
          </w:p>
        </w:tc>
        <w:tc>
          <w:tcPr>
            <w:tcW w:w="1358"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容纳人数</w:t>
            </w:r>
          </w:p>
        </w:tc>
        <w:tc>
          <w:tcPr>
            <w:tcW w:w="1309" w:type="dxa"/>
            <w:vAlign w:val="center"/>
          </w:tcPr>
          <w:p>
            <w:pPr>
              <w:spacing w:line="440" w:lineRule="exact"/>
              <w:jc w:val="center"/>
              <w:rPr>
                <w:rFonts w:cs="宋体" w:asciiTheme="minorEastAsia" w:hAnsiTheme="minorEastAsia" w:eastAsiaTheme="minorEastAsia"/>
                <w:b w:val="0"/>
                <w:bCs/>
                <w:sz w:val="21"/>
                <w:szCs w:val="21"/>
              </w:rPr>
            </w:pPr>
            <w:r>
              <w:rPr>
                <w:rFonts w:hint="eastAsia" w:cs="宋体" w:asciiTheme="minorEastAsia" w:hAnsiTheme="minorEastAsia" w:eastAsiaTheme="minorEastAsia"/>
                <w:b w:val="0"/>
                <w:bCs/>
                <w:sz w:val="21"/>
                <w:szCs w:val="21"/>
              </w:rPr>
              <w:t>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2" w:hRule="atLeast"/>
          <w:jc w:val="center"/>
        </w:trPr>
        <w:tc>
          <w:tcPr>
            <w:tcW w:w="2093" w:type="dxa"/>
            <w:vAlign w:val="center"/>
          </w:tcPr>
          <w:p>
            <w:pPr>
              <w:spacing w:line="44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主要实训项目</w:t>
            </w:r>
          </w:p>
        </w:tc>
        <w:tc>
          <w:tcPr>
            <w:tcW w:w="6563" w:type="dxa"/>
            <w:gridSpan w:val="5"/>
            <w:vAlign w:val="center"/>
          </w:tcPr>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主要进行速录练习</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实训1   基本键位快速击打训练</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实训2   所有声码综合实训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实训3   韵母的阶段复习实训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实训4   所有标点符号码集中训练</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实训5   录入技巧——以字定词训练</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实训6   录入技巧——连词消字训练</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实训7   录入技巧——三音消字法训练</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实训8   拉丁自盘的操作实训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实训9   阿拉伯数字、数学符号键盘及其转换与操作实训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实训10  所有汉字特定码综合实训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实训11  所有兼容码综合实训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实训12  全部韵码词语综合实训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实训13  全部音节码综合实训</w:t>
            </w:r>
          </w:p>
          <w:p>
            <w:pPr>
              <w:spacing w:line="440" w:lineRule="exact"/>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实训14  熟文章提速训练</w:t>
            </w:r>
          </w:p>
        </w:tc>
      </w:tr>
    </w:tbl>
    <w:p>
      <w:pPr>
        <w:pStyle w:val="4"/>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rPr>
          <w:rFonts w:ascii="宋体" w:hAnsi="宋体"/>
          <w:b/>
          <w:bCs/>
          <w:sz w:val="28"/>
          <w:szCs w:val="28"/>
        </w:rPr>
      </w:pPr>
      <w:r>
        <w:rPr>
          <w:rFonts w:hint="eastAsia" w:ascii="宋体" w:hAnsi="宋体"/>
          <w:b/>
          <w:bCs/>
          <w:sz w:val="28"/>
          <w:szCs w:val="28"/>
        </w:rPr>
        <w:t>2.校外实训基地</w:t>
      </w:r>
    </w:p>
    <w:p>
      <w:pPr>
        <w:pStyle w:val="4"/>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宋体" w:hAnsi="宋体"/>
          <w:sz w:val="28"/>
          <w:szCs w:val="28"/>
        </w:rPr>
      </w:pPr>
      <w:r>
        <w:rPr>
          <w:rFonts w:hint="eastAsia" w:ascii="宋体" w:hAnsi="宋体"/>
          <w:sz w:val="28"/>
          <w:szCs w:val="28"/>
        </w:rPr>
        <w:t>通过校企合作，</w:t>
      </w:r>
      <w:r>
        <w:rPr>
          <w:rFonts w:hint="eastAsia" w:ascii="宋体" w:hAnsi="宋体"/>
          <w:sz w:val="28"/>
          <w:szCs w:val="28"/>
          <w:lang w:eastAsia="zh-CN"/>
        </w:rPr>
        <w:t>现代</w:t>
      </w:r>
      <w:r>
        <w:rPr>
          <w:rFonts w:hint="eastAsia" w:ascii="宋体" w:hAnsi="宋体"/>
          <w:sz w:val="28"/>
          <w:szCs w:val="28"/>
        </w:rPr>
        <w:t>文秘专业已于十多家企业、政府机关单位签订了协议书，建立了长期合作关系的校外实训基地，主要用于开展学生见习、实习等。</w:t>
      </w:r>
    </w:p>
    <w:p>
      <w:pPr>
        <w:pStyle w:val="4"/>
        <w:snapToGrid w:val="0"/>
        <w:spacing w:line="560" w:lineRule="exact"/>
        <w:ind w:firstLine="0"/>
        <w:rPr>
          <w:rFonts w:ascii="宋体" w:hAnsi="宋体"/>
          <w:sz w:val="28"/>
          <w:szCs w:val="28"/>
        </w:rPr>
      </w:pPr>
    </w:p>
    <w:tbl>
      <w:tblPr>
        <w:tblStyle w:val="6"/>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0"/>
        <w:gridCol w:w="5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3270" w:type="dxa"/>
            <w:vAlign w:val="center"/>
          </w:tcPr>
          <w:p>
            <w:pPr>
              <w:spacing w:line="360" w:lineRule="auto"/>
              <w:jc w:val="center"/>
              <w:rPr>
                <w:rFonts w:cs="仿宋" w:asciiTheme="majorEastAsia" w:hAnsiTheme="majorEastAsia" w:eastAsiaTheme="majorEastAsia"/>
                <w:b w:val="0"/>
                <w:bCs w:val="0"/>
                <w:sz w:val="21"/>
                <w:szCs w:val="21"/>
              </w:rPr>
            </w:pPr>
            <w:r>
              <w:rPr>
                <w:rFonts w:hint="eastAsia" w:cs="仿宋" w:asciiTheme="majorEastAsia" w:hAnsiTheme="majorEastAsia" w:eastAsiaTheme="majorEastAsia"/>
                <w:b w:val="0"/>
                <w:bCs w:val="0"/>
                <w:sz w:val="21"/>
                <w:szCs w:val="21"/>
              </w:rPr>
              <w:t>校外实训基地名称</w:t>
            </w:r>
          </w:p>
        </w:tc>
        <w:tc>
          <w:tcPr>
            <w:tcW w:w="5533" w:type="dxa"/>
            <w:vAlign w:val="center"/>
          </w:tcPr>
          <w:p>
            <w:pPr>
              <w:spacing w:line="360" w:lineRule="auto"/>
              <w:jc w:val="center"/>
              <w:rPr>
                <w:rFonts w:hint="eastAsia" w:cs="仿宋" w:asciiTheme="majorEastAsia" w:hAnsiTheme="majorEastAsia" w:eastAsiaTheme="majorEastAsia"/>
                <w:b w:val="0"/>
                <w:bCs w:val="0"/>
                <w:sz w:val="21"/>
                <w:szCs w:val="21"/>
                <w:lang w:eastAsia="zh-CN"/>
              </w:rPr>
            </w:pPr>
            <w:r>
              <w:rPr>
                <w:rFonts w:hint="eastAsia" w:cs="仿宋" w:asciiTheme="majorEastAsia" w:hAnsiTheme="majorEastAsia" w:eastAsiaTheme="majorEastAsia"/>
                <w:b w:val="0"/>
                <w:bCs w:val="0"/>
                <w:sz w:val="21"/>
                <w:szCs w:val="21"/>
                <w:lang w:eastAsia="zh-CN"/>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270" w:type="dxa"/>
            <w:vAlign w:val="center"/>
          </w:tcPr>
          <w:p>
            <w:pPr>
              <w:spacing w:line="360" w:lineRule="auto"/>
              <w:jc w:val="center"/>
              <w:rPr>
                <w:rFonts w:ascii="宋体" w:hAnsi="宋体" w:cs="宋体"/>
                <w:sz w:val="21"/>
                <w:szCs w:val="21"/>
              </w:rPr>
            </w:pPr>
            <w:r>
              <w:rPr>
                <w:rFonts w:hint="eastAsia" w:ascii="宋体" w:hAnsi="宋体" w:cs="宋体"/>
                <w:sz w:val="21"/>
                <w:szCs w:val="21"/>
              </w:rPr>
              <w:t>利通区政府办</w:t>
            </w:r>
          </w:p>
        </w:tc>
        <w:tc>
          <w:tcPr>
            <w:tcW w:w="5533" w:type="dxa"/>
            <w:vAlign w:val="center"/>
          </w:tcPr>
          <w:p>
            <w:pPr>
              <w:spacing w:line="360" w:lineRule="auto"/>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eastAsia="zh-CN"/>
              </w:rPr>
              <w:t>教师实践、</w:t>
            </w:r>
            <w:r>
              <w:rPr>
                <w:rFonts w:hint="eastAsia" w:cs="宋体" w:asciiTheme="majorEastAsia" w:hAnsiTheme="majorEastAsia" w:eastAsiaTheme="majorEastAsia"/>
                <w:sz w:val="21"/>
                <w:szCs w:val="21"/>
              </w:rPr>
              <w:t>学生见习、实习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270" w:type="dxa"/>
          </w:tcPr>
          <w:p>
            <w:pPr>
              <w:spacing w:line="360" w:lineRule="auto"/>
              <w:jc w:val="center"/>
              <w:rPr>
                <w:rFonts w:ascii="宋体" w:hAnsi="宋体" w:cs="宋体"/>
                <w:sz w:val="21"/>
                <w:szCs w:val="21"/>
              </w:rPr>
            </w:pPr>
            <w:r>
              <w:rPr>
                <w:rFonts w:hint="eastAsia" w:ascii="宋体" w:hAnsi="宋体" w:cs="宋体"/>
                <w:sz w:val="21"/>
                <w:szCs w:val="21"/>
              </w:rPr>
              <w:t>利通区区委办</w:t>
            </w:r>
          </w:p>
        </w:tc>
        <w:tc>
          <w:tcPr>
            <w:tcW w:w="5533" w:type="dxa"/>
          </w:tcPr>
          <w:p>
            <w:pPr>
              <w:spacing w:line="360" w:lineRule="auto"/>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eastAsia="zh-CN"/>
              </w:rPr>
              <w:t>教师实践、</w:t>
            </w:r>
            <w:r>
              <w:rPr>
                <w:rFonts w:hint="eastAsia" w:cs="宋体" w:asciiTheme="majorEastAsia" w:hAnsiTheme="majorEastAsia" w:eastAsiaTheme="majorEastAsia"/>
                <w:sz w:val="21"/>
                <w:szCs w:val="21"/>
              </w:rPr>
              <w:t>学生见习、实习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3270" w:type="dxa"/>
          </w:tcPr>
          <w:p>
            <w:pPr>
              <w:spacing w:line="360" w:lineRule="auto"/>
              <w:jc w:val="center"/>
              <w:rPr>
                <w:rFonts w:ascii="宋体" w:hAnsi="宋体" w:cs="宋体"/>
                <w:sz w:val="21"/>
                <w:szCs w:val="21"/>
              </w:rPr>
            </w:pPr>
            <w:r>
              <w:rPr>
                <w:rFonts w:hint="eastAsia" w:ascii="宋体" w:hAnsi="宋体" w:cs="宋体"/>
                <w:sz w:val="21"/>
                <w:szCs w:val="21"/>
              </w:rPr>
              <w:t>青铜峡市政府</w:t>
            </w:r>
          </w:p>
        </w:tc>
        <w:tc>
          <w:tcPr>
            <w:tcW w:w="5533" w:type="dxa"/>
          </w:tcPr>
          <w:p>
            <w:pPr>
              <w:spacing w:line="360" w:lineRule="auto"/>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eastAsia="zh-CN"/>
              </w:rPr>
              <w:t>教师实践、</w:t>
            </w:r>
            <w:r>
              <w:rPr>
                <w:rFonts w:hint="eastAsia" w:cs="宋体" w:asciiTheme="majorEastAsia" w:hAnsiTheme="majorEastAsia" w:eastAsiaTheme="majorEastAsia"/>
                <w:sz w:val="21"/>
                <w:szCs w:val="21"/>
              </w:rPr>
              <w:t>学生见习、实习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270" w:type="dxa"/>
          </w:tcPr>
          <w:p>
            <w:pPr>
              <w:spacing w:line="360" w:lineRule="auto"/>
              <w:jc w:val="center"/>
              <w:rPr>
                <w:rFonts w:ascii="宋体" w:hAnsi="宋体" w:cs="宋体"/>
                <w:sz w:val="21"/>
                <w:szCs w:val="21"/>
              </w:rPr>
            </w:pPr>
            <w:r>
              <w:rPr>
                <w:rFonts w:hint="eastAsia" w:ascii="宋体" w:hAnsi="宋体" w:cs="宋体"/>
                <w:sz w:val="21"/>
                <w:szCs w:val="21"/>
              </w:rPr>
              <w:t>青铜峡市委办</w:t>
            </w:r>
          </w:p>
        </w:tc>
        <w:tc>
          <w:tcPr>
            <w:tcW w:w="5533" w:type="dxa"/>
          </w:tcPr>
          <w:p>
            <w:pPr>
              <w:spacing w:line="360" w:lineRule="auto"/>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eastAsia="zh-CN"/>
              </w:rPr>
              <w:t>教师实践、</w:t>
            </w:r>
            <w:r>
              <w:rPr>
                <w:rFonts w:hint="eastAsia" w:cs="宋体" w:asciiTheme="majorEastAsia" w:hAnsiTheme="majorEastAsia" w:eastAsiaTheme="majorEastAsia"/>
                <w:sz w:val="21"/>
                <w:szCs w:val="21"/>
              </w:rPr>
              <w:t>学生见习、实习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3270" w:type="dxa"/>
          </w:tcPr>
          <w:p>
            <w:pPr>
              <w:spacing w:line="360" w:lineRule="auto"/>
              <w:jc w:val="center"/>
              <w:rPr>
                <w:rFonts w:ascii="宋体" w:hAnsi="宋体" w:cs="宋体"/>
                <w:sz w:val="21"/>
                <w:szCs w:val="21"/>
              </w:rPr>
            </w:pPr>
            <w:r>
              <w:rPr>
                <w:rFonts w:hint="eastAsia" w:ascii="宋体" w:hAnsi="宋体" w:cs="宋体"/>
                <w:sz w:val="21"/>
                <w:szCs w:val="21"/>
              </w:rPr>
              <w:t>中国人寿吴忠分公司</w:t>
            </w:r>
          </w:p>
        </w:tc>
        <w:tc>
          <w:tcPr>
            <w:tcW w:w="5533" w:type="dxa"/>
          </w:tcPr>
          <w:p>
            <w:pPr>
              <w:spacing w:line="360" w:lineRule="auto"/>
              <w:jc w:val="center"/>
              <w:rPr>
                <w:rFonts w:cs="宋体" w:asciiTheme="majorEastAsia" w:hAnsiTheme="majorEastAsia" w:eastAsiaTheme="majorEastAsia"/>
                <w:sz w:val="21"/>
                <w:szCs w:val="21"/>
              </w:rPr>
            </w:pPr>
            <w:r>
              <w:rPr>
                <w:rFonts w:hint="eastAsia" w:cs="宋体" w:asciiTheme="majorEastAsia" w:hAnsiTheme="majorEastAsia" w:eastAsiaTheme="majorEastAsia"/>
                <w:sz w:val="21"/>
                <w:szCs w:val="21"/>
                <w:lang w:eastAsia="zh-CN"/>
              </w:rPr>
              <w:t>教师实践、</w:t>
            </w:r>
            <w:r>
              <w:rPr>
                <w:rFonts w:hint="eastAsia" w:cs="宋体" w:asciiTheme="majorEastAsia" w:hAnsiTheme="majorEastAsia" w:eastAsiaTheme="majorEastAsia"/>
                <w:sz w:val="21"/>
                <w:szCs w:val="21"/>
              </w:rPr>
              <w:t>学生见习、实习</w:t>
            </w:r>
          </w:p>
        </w:tc>
      </w:tr>
    </w:tbl>
    <w:p>
      <w:pPr>
        <w:pStyle w:val="3"/>
        <w:spacing w:beforeLines="0" w:afterLines="0" w:line="300" w:lineRule="auto"/>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br w:type="page"/>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55C128AC"/>
    <w:rsid w:val="55C12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Indent"/>
    <w:basedOn w:val="1"/>
    <w:qFormat/>
    <w:uiPriority w:val="0"/>
    <w:pPr>
      <w:spacing w:line="360" w:lineRule="auto"/>
      <w:ind w:firstLine="48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2023-06-12T00:40:00Z</dcterms:created>
  <dc:creator>幸运草</dc:creator>
  <cp:lastModifiedBy>幸运草</cp:lastModifiedBy>
  <dcterms:modified xsi:type="dcterms:W3CDTF">2023-06-12T00:41:16Z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8BC7CA83FD8244FBBFD48726FD0D09CD_11</vt:lpwstr>
  </property>
</Properties>
</file>