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60" w:lineRule="exact"/>
        <w:jc w:val="center"/>
        <w:textAlignment w:val="auto"/>
        <w:outlineLvl w:val="0"/>
        <w:rPr>
          <w:rFonts w:ascii="黑体" w:hAnsi="宋体" w:eastAsia="黑体"/>
          <w:bCs/>
          <w:kern w:val="44"/>
          <w:sz w:val="32"/>
          <w:szCs w:val="32"/>
        </w:rPr>
      </w:pPr>
      <w:r>
        <w:rPr>
          <w:rFonts w:hint="eastAsia" w:ascii="宋体" w:hAnsi="宋体" w:eastAsia="黑体"/>
          <w:b/>
          <w:bCs w:val="0"/>
          <w:kern w:val="44"/>
          <w:sz w:val="32"/>
          <w:szCs w:val="32"/>
        </w:rPr>
        <w:t>现代纺织技术</w:t>
      </w:r>
      <w:r>
        <w:rPr>
          <w:rFonts w:hint="eastAsia" w:ascii="黑体" w:hAnsi="宋体" w:eastAsia="黑体"/>
          <w:b/>
          <w:bCs w:val="0"/>
          <w:kern w:val="44"/>
          <w:sz w:val="32"/>
          <w:szCs w:val="32"/>
        </w:rPr>
        <w:t>专业</w:t>
      </w:r>
      <w:r>
        <w:rPr>
          <w:rFonts w:hint="eastAsia" w:ascii="黑体" w:hAnsi="宋体" w:eastAsia="黑体"/>
          <w:b/>
          <w:bCs w:val="0"/>
          <w:kern w:val="44"/>
          <w:sz w:val="32"/>
          <w:szCs w:val="32"/>
          <w:lang w:val="en-US" w:eastAsia="zh-CN"/>
        </w:rPr>
        <w:t>(三年）</w:t>
      </w:r>
      <w:r>
        <w:rPr>
          <w:rFonts w:hint="eastAsia" w:ascii="黑体" w:hAnsi="宋体" w:eastAsia="黑体"/>
          <w:b/>
          <w:bCs w:val="0"/>
          <w:kern w:val="44"/>
          <w:sz w:val="32"/>
          <w:szCs w:val="32"/>
        </w:rPr>
        <w:t>人才培养方案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eastAsiaTheme="minorEastAsia"/>
          <w:bCs/>
          <w:color w:val="FF0000"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 xml:space="preserve">一、专业名称及代码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eastAsiaTheme="minorEastAsia"/>
          <w:b w:val="0"/>
          <w:bCs/>
          <w:sz w:val="28"/>
          <w:szCs w:val="28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</w:rPr>
        <w:t xml:space="preserve">1.专业名称： 现代纺织技术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Theme="minorEastAsia"/>
          <w:b w:val="0"/>
          <w:bCs/>
          <w:sz w:val="28"/>
          <w:szCs w:val="28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</w:rPr>
        <w:t xml:space="preserve">2.专业代码： </w:t>
      </w:r>
      <w:r>
        <w:rPr>
          <w:rFonts w:hint="eastAsia" w:ascii="宋体" w:hAnsi="宋体" w:eastAsiaTheme="minorEastAsia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Theme="minorEastAsia"/>
          <w:b w:val="0"/>
          <w:bCs/>
          <w:sz w:val="28"/>
          <w:szCs w:val="28"/>
        </w:rPr>
        <w:t>80401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Theme="minorEastAsia"/>
          <w:b w:val="0"/>
          <w:bCs/>
          <w:sz w:val="28"/>
          <w:szCs w:val="28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Theme="minorEastAsia"/>
          <w:b w:val="0"/>
          <w:bCs/>
          <w:sz w:val="28"/>
          <w:szCs w:val="28"/>
        </w:rPr>
        <w:t>.专业</w:t>
      </w:r>
      <w:r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  <w:t>方向</w:t>
      </w:r>
      <w:r>
        <w:rPr>
          <w:rFonts w:hint="eastAsia" w:ascii="宋体" w:hAnsi="宋体" w:eastAsiaTheme="minorEastAsia"/>
          <w:b w:val="0"/>
          <w:bCs/>
          <w:sz w:val="28"/>
          <w:szCs w:val="28"/>
        </w:rPr>
        <w:t xml:space="preserve">： </w:t>
      </w:r>
      <w:r>
        <w:rPr>
          <w:rFonts w:hint="eastAsia" w:ascii="宋体" w:hAnsi="宋体" w:eastAsiaTheme="minorEastAsia"/>
          <w:b w:val="0"/>
          <w:bCs/>
          <w:sz w:val="28"/>
          <w:szCs w:val="28"/>
          <w:lang w:val="en-US" w:eastAsia="zh-CN"/>
        </w:rPr>
        <w:t>纺织企业生产与管理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黑体"/>
          <w:bCs/>
          <w:color w:val="FF0000"/>
          <w:sz w:val="28"/>
          <w:szCs w:val="28"/>
          <w:lang w:eastAsia="zh-CN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二、学制、层次</w:t>
      </w:r>
      <w:r>
        <w:rPr>
          <w:rFonts w:hint="eastAsia" w:ascii="黑体" w:hAnsi="宋体" w:eastAsia="黑体"/>
          <w:b/>
          <w:bCs/>
          <w:sz w:val="28"/>
          <w:szCs w:val="28"/>
          <w:lang w:eastAsia="zh-CN"/>
        </w:rPr>
        <w:t>、</w:t>
      </w:r>
      <w:r>
        <w:rPr>
          <w:rFonts w:hint="eastAsia" w:ascii="黑体" w:hAnsi="宋体" w:eastAsia="黑体"/>
          <w:b/>
          <w:bCs/>
          <w:sz w:val="28"/>
          <w:szCs w:val="28"/>
        </w:rPr>
        <w:t>招生对象</w:t>
      </w:r>
      <w:r>
        <w:rPr>
          <w:rFonts w:hint="eastAsia" w:ascii="黑体" w:hAnsi="宋体" w:eastAsia="黑体"/>
          <w:b/>
          <w:bCs/>
          <w:sz w:val="28"/>
          <w:szCs w:val="28"/>
          <w:lang w:eastAsia="zh-CN"/>
        </w:rPr>
        <w:t>及修业年限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eastAsiaTheme="minorEastAsia"/>
          <w:b w:val="0"/>
          <w:bCs/>
          <w:sz w:val="28"/>
          <w:szCs w:val="28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</w:rPr>
        <w:t>1．学制：3年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</w:rPr>
        <w:t>2．层次：</w:t>
      </w:r>
      <w:r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  <w:t>专科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519" w:leftChars="266" w:hanging="1960" w:hangingChars="700"/>
        <w:textAlignment w:val="auto"/>
        <w:rPr>
          <w:rFonts w:ascii="宋体" w:hAnsi="宋体" w:eastAsiaTheme="minorEastAsia"/>
          <w:b w:val="0"/>
          <w:bCs/>
          <w:sz w:val="28"/>
          <w:szCs w:val="28"/>
        </w:rPr>
      </w:pPr>
      <w:r>
        <w:rPr>
          <w:rFonts w:hint="eastAsia" w:ascii="宋体" w:hAnsi="宋体" w:eastAsiaTheme="minorEastAsia"/>
          <w:b w:val="0"/>
          <w:bCs/>
          <w:sz w:val="28"/>
          <w:szCs w:val="28"/>
        </w:rPr>
        <w:t>3．招生对象：普通高中、中等职业学校（含技工）毕业生或具备同等学历者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 w:eastAsiaTheme="minorEastAsia"/>
          <w:b w:val="0"/>
          <w:bCs/>
          <w:sz w:val="28"/>
          <w:szCs w:val="28"/>
        </w:rPr>
      </w:pPr>
      <w:r>
        <w:rPr>
          <w:rFonts w:ascii="宋体" w:hAnsi="宋体" w:eastAsiaTheme="minorEastAsia"/>
          <w:b w:val="0"/>
          <w:bCs/>
          <w:sz w:val="28"/>
          <w:szCs w:val="28"/>
        </w:rPr>
        <w:t>4.</w:t>
      </w:r>
      <w:r>
        <w:rPr>
          <w:rFonts w:hint="eastAsia" w:ascii="宋体" w:hAnsi="宋体" w:eastAsiaTheme="minorEastAsia"/>
          <w:b w:val="0"/>
          <w:bCs/>
          <w:sz w:val="28"/>
          <w:szCs w:val="28"/>
        </w:rPr>
        <w:t>修业</w:t>
      </w:r>
      <w:r>
        <w:rPr>
          <w:rFonts w:ascii="宋体" w:hAnsi="宋体" w:eastAsiaTheme="minorEastAsia"/>
          <w:b w:val="0"/>
          <w:bCs/>
          <w:sz w:val="28"/>
          <w:szCs w:val="28"/>
        </w:rPr>
        <w:t>年限：</w:t>
      </w:r>
      <w:r>
        <w:rPr>
          <w:rFonts w:hint="eastAsia" w:ascii="宋体" w:hAnsi="宋体" w:eastAsiaTheme="minorEastAsia"/>
          <w:b w:val="0"/>
          <w:bCs/>
          <w:sz w:val="28"/>
          <w:szCs w:val="28"/>
        </w:rPr>
        <w:t>3</w:t>
      </w:r>
      <w:r>
        <w:rPr>
          <w:rFonts w:ascii="宋体" w:hAnsi="宋体" w:eastAsiaTheme="minorEastAsia"/>
          <w:b w:val="0"/>
          <w:bCs/>
          <w:sz w:val="28"/>
          <w:szCs w:val="28"/>
        </w:rPr>
        <w:t>-5</w:t>
      </w:r>
      <w:r>
        <w:rPr>
          <w:rFonts w:hint="eastAsia" w:ascii="宋体" w:hAnsi="宋体" w:eastAsiaTheme="minorEastAsia"/>
          <w:b w:val="0"/>
          <w:bCs/>
          <w:sz w:val="28"/>
          <w:szCs w:val="28"/>
        </w:rPr>
        <w:t>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eastAsiaTheme="minorEastAsia"/>
          <w:bCs/>
          <w:color w:val="FF0000"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三、培养目标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本专业培养理想信念坚定，德、智、体、美、劳全面发展，具有纺织行业相应岗位必备的理论基础知识和专业知识，具有较强的实际操作与应用能力，具有良好的职业道德、创业精神和健全的体魄，培养能够掌握纺织品质量检验、设备技术管理、生产工序过程管理</w:t>
      </w:r>
      <w:r>
        <w:rPr>
          <w:rFonts w:hint="eastAsia" w:eastAsiaTheme="minorEastAsia"/>
          <w:sz w:val="28"/>
          <w:szCs w:val="28"/>
        </w:rPr>
        <w:t>、纺织品设计</w:t>
      </w:r>
      <w:r>
        <w:rPr>
          <w:rFonts w:eastAsiaTheme="minorEastAsia"/>
          <w:sz w:val="28"/>
          <w:szCs w:val="28"/>
        </w:rPr>
        <w:t>等岗位的技术要求。并能胜任纺织生产管理、纺织设备维护保养、产品质量检验等工作的技术技能型人才。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eastAsiaTheme="minorEastAsia"/>
          <w:bCs/>
          <w:color w:val="FF0000"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四、培养规格及就业岗位群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jc w:val="left"/>
        <w:textAlignment w:val="auto"/>
        <w:rPr>
          <w:rFonts w:ascii="黑体" w:hAnsi="宋体" w:eastAsia="黑体"/>
          <w:b w:val="0"/>
          <w:bCs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（一）素质目标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宋体" w:hAnsi="宋体" w:cs="宋体" w:eastAsiaTheme="minorEastAsia"/>
          <w:sz w:val="28"/>
          <w:szCs w:val="28"/>
          <w:lang w:eastAsia="zh-CN"/>
        </w:rPr>
      </w:pPr>
      <w:r>
        <w:rPr>
          <w:rFonts w:hint="eastAsia" w:ascii="宋体" w:hAnsi="宋体" w:cs="宋体" w:eastAsiaTheme="minorEastAsia"/>
          <w:sz w:val="28"/>
          <w:szCs w:val="28"/>
        </w:rPr>
        <w:t>1.</w:t>
      </w:r>
      <w:r>
        <w:rPr>
          <w:rFonts w:hint="eastAsia" w:ascii="宋体" w:hAnsi="宋体" w:cs="宋体" w:eastAsiaTheme="minorEastAsia"/>
          <w:sz w:val="28"/>
          <w:szCs w:val="28"/>
          <w:lang w:eastAsia="zh-CN"/>
        </w:rPr>
        <w:t>基本素质。</w:t>
      </w:r>
      <w:r>
        <w:rPr>
          <w:rFonts w:hint="eastAsia" w:ascii="宋体" w:hAnsi="宋体" w:cs="宋体" w:eastAsiaTheme="minorEastAsia"/>
          <w:sz w:val="28"/>
          <w:szCs w:val="28"/>
        </w:rPr>
        <w:t>坚定拥护中国共产党领导和我国社会主义制度，在习近平新时代中国特色社会主义思想指导下，践行社会主义核心价值观，具有深厚的爱国情感和中华民族自豪感；崇尚宪法、遵纪守法、诚实守信、尊重生命、热爱劳动、履行道德准则和行为规范，具有社会责任感和社会参与意识；具有质量意识、环保意识、安全意识、信息素养、工匠精神、创新思维</w:t>
      </w:r>
      <w:r>
        <w:rPr>
          <w:rFonts w:hint="eastAsia" w:ascii="宋体" w:hAnsi="宋体" w:cs="宋体" w:eastAsia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宋体" w:hAnsi="宋体" w:eastAsiaTheme="minorEastAsia"/>
          <w:color w:val="000000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  <w:lang w:val="en-US" w:eastAsia="zh-CN"/>
        </w:rPr>
        <w:t>2.职业素质。勇于奋斗、乐观向上，具有较强的行业职业道德、职业技能、职业行为、职业作风和职业意识规范；养成良好的时间管理能力、有效沟通能力、团队协作能力；具备爱岗敬业和高效的团队协作精神；实现个人的价值观和公司的价值观有效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ascii="黑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（二）知识目标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 xml:space="preserve">    1.</w:t>
      </w:r>
      <w:r>
        <w:rPr>
          <w:rFonts w:eastAsiaTheme="minorEastAsia"/>
          <w:sz w:val="28"/>
          <w:szCs w:val="28"/>
        </w:rPr>
        <w:t>掌握必备的思想政治理论、科学文化基础知识和中华优秀传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文化知识；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>熟悉与本专业相关的法律法规以及环境保护安全消防等知识；</w:t>
      </w:r>
      <w:r>
        <w:rPr>
          <w:rFonts w:eastAsiaTheme="minorEastAsia"/>
          <w:sz w:val="28"/>
          <w:szCs w:val="28"/>
        </w:rPr>
        <w:br w:type="textWrapping"/>
      </w:r>
      <w:r>
        <w:rPr>
          <w:rFonts w:eastAsiaTheme="minorEastAsia"/>
          <w:sz w:val="28"/>
          <w:szCs w:val="28"/>
        </w:rPr>
        <w:t xml:space="preserve"> </w:t>
      </w:r>
      <w:r>
        <w:rPr>
          <w:rFonts w:hint="eastAsia"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3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掌握纺织材料的基本结构和性能特征，熟悉纺织纤维、纱线、织物的检测方法；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掌握与纺织设备相关的机电常识；</w:t>
      </w:r>
      <w:r>
        <w:rPr>
          <w:rFonts w:eastAsiaTheme="minorEastAsia"/>
          <w:sz w:val="28"/>
          <w:szCs w:val="28"/>
        </w:rPr>
        <w:br w:type="textWrapping"/>
      </w:r>
      <w:r>
        <w:rPr>
          <w:rFonts w:eastAsiaTheme="minorEastAsia"/>
          <w:sz w:val="28"/>
          <w:szCs w:val="28"/>
        </w:rPr>
        <w:t xml:space="preserve"> </w:t>
      </w:r>
      <w:r>
        <w:rPr>
          <w:rFonts w:hint="eastAsia"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5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掌握纺织工艺与设备知识和生产工艺设计方法，熟悉纺织生产流程和主要纺织设 备机构与作用；</w:t>
      </w:r>
      <w:r>
        <w:rPr>
          <w:rFonts w:eastAsiaTheme="minorEastAsia"/>
          <w:sz w:val="28"/>
          <w:szCs w:val="28"/>
        </w:rPr>
        <w:br w:type="textWrapping"/>
      </w:r>
      <w:r>
        <w:rPr>
          <w:rFonts w:eastAsiaTheme="minorEastAsia"/>
          <w:sz w:val="28"/>
          <w:szCs w:val="28"/>
        </w:rPr>
        <w:t xml:space="preserve"> </w:t>
      </w:r>
      <w:r>
        <w:rPr>
          <w:rFonts w:hint="eastAsia"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6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掌握织物组织与结构知识，熟悉织物分析步骤和方法；</w:t>
      </w:r>
      <w:r>
        <w:rPr>
          <w:rFonts w:eastAsiaTheme="minorEastAsia"/>
          <w:sz w:val="28"/>
          <w:szCs w:val="28"/>
        </w:rPr>
        <w:br w:type="textWrapping"/>
      </w:r>
      <w:r>
        <w:rPr>
          <w:rFonts w:eastAsiaTheme="minorEastAsia"/>
          <w:sz w:val="28"/>
          <w:szCs w:val="28"/>
        </w:rPr>
        <w:t xml:space="preserve"> </w:t>
      </w:r>
      <w:r>
        <w:rPr>
          <w:rFonts w:hint="eastAsia"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7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掌握纺织企业管理基本知识，熟悉纺织生产管理内容和方法；</w:t>
      </w:r>
      <w:r>
        <w:rPr>
          <w:rFonts w:eastAsiaTheme="minorEastAsia"/>
          <w:sz w:val="28"/>
          <w:szCs w:val="28"/>
        </w:rPr>
        <w:br w:type="textWrapping"/>
      </w:r>
      <w:r>
        <w:rPr>
          <w:rFonts w:eastAsiaTheme="minorEastAsia"/>
          <w:sz w:val="28"/>
          <w:szCs w:val="28"/>
        </w:rPr>
        <w:t xml:space="preserve"> </w:t>
      </w:r>
      <w:r>
        <w:rPr>
          <w:rFonts w:hint="eastAsia"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hint="eastAsia" w:eastAsiaTheme="minorEastAsia"/>
          <w:sz w:val="28"/>
          <w:szCs w:val="28"/>
        </w:rPr>
        <w:t>8.</w:t>
      </w:r>
      <w:r>
        <w:rPr>
          <w:rFonts w:eastAsiaTheme="minorEastAsia"/>
          <w:sz w:val="28"/>
          <w:szCs w:val="28"/>
        </w:rPr>
        <w:t>掌握纺织品的质量控制和管理基本知识，熟悉纺织品测试与生产相关标准；</w:t>
      </w:r>
      <w:r>
        <w:rPr>
          <w:rFonts w:eastAsiaTheme="minorEastAsia"/>
          <w:sz w:val="28"/>
          <w:szCs w:val="28"/>
        </w:rPr>
        <w:br w:type="textWrapping"/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hint="eastAsia" w:eastAsiaTheme="minorEastAsia"/>
          <w:sz w:val="28"/>
          <w:szCs w:val="28"/>
        </w:rPr>
        <w:t xml:space="preserve">  9.</w:t>
      </w:r>
      <w:r>
        <w:rPr>
          <w:rFonts w:eastAsiaTheme="minorEastAsia"/>
          <w:sz w:val="28"/>
          <w:szCs w:val="28"/>
        </w:rPr>
        <w:t>熟悉纺织品染整加工知识和加工流程；</w:t>
      </w:r>
      <w:r>
        <w:rPr>
          <w:rFonts w:eastAsiaTheme="minorEastAsia"/>
          <w:sz w:val="28"/>
          <w:szCs w:val="28"/>
        </w:rPr>
        <w:br w:type="textWrapping"/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hint="eastAsia" w:eastAsiaTheme="minorEastAsia"/>
          <w:sz w:val="28"/>
          <w:szCs w:val="28"/>
        </w:rPr>
        <w:t xml:space="preserve">  10.</w:t>
      </w:r>
      <w:r>
        <w:rPr>
          <w:rFonts w:eastAsiaTheme="minorEastAsia"/>
          <w:sz w:val="28"/>
          <w:szCs w:val="28"/>
        </w:rPr>
        <w:t>了解纺织品电子商务、纺织品跟单与贸易等知识；</w:t>
      </w:r>
      <w:r>
        <w:rPr>
          <w:rFonts w:eastAsiaTheme="minorEastAsia"/>
          <w:sz w:val="28"/>
          <w:szCs w:val="28"/>
        </w:rPr>
        <w:br w:type="textWrapping"/>
      </w:r>
      <w:r>
        <w:rPr>
          <w:rFonts w:eastAsiaTheme="minorEastAsia"/>
          <w:sz w:val="28"/>
          <w:szCs w:val="28"/>
        </w:rPr>
        <w:t xml:space="preserve"> </w:t>
      </w:r>
      <w:r>
        <w:rPr>
          <w:rFonts w:hint="eastAsia" w:eastAsiaTheme="minorEastAsia"/>
          <w:sz w:val="28"/>
          <w:szCs w:val="28"/>
        </w:rPr>
        <w:t xml:space="preserve">   11.</w:t>
      </w:r>
      <w:r>
        <w:rPr>
          <w:rFonts w:eastAsiaTheme="minorEastAsia"/>
          <w:sz w:val="28"/>
          <w:szCs w:val="28"/>
        </w:rPr>
        <w:t>了解纺织产业发展动态、新知识和新技术</w:t>
      </w:r>
      <w:r>
        <w:rPr>
          <w:rFonts w:hint="eastAsia" w:eastAsiaTheme="minor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12.</w:t>
      </w:r>
      <w:r>
        <w:rPr>
          <w:rFonts w:eastAsiaTheme="minorEastAsia"/>
          <w:sz w:val="28"/>
          <w:szCs w:val="28"/>
        </w:rPr>
        <w:t>掌握计算机应用基础知识，通过国家计算机信息高新技术四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级认证考试或者国家计算机等级二级水平考试；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13.</w:t>
      </w:r>
      <w:r>
        <w:rPr>
          <w:rFonts w:eastAsiaTheme="minorEastAsia"/>
          <w:sz w:val="28"/>
          <w:szCs w:val="28"/>
        </w:rPr>
        <w:t>取得与纺织专业工种相关的1个中级工以上职业资格证书（如并条工等职业资格认证）。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ascii="黑体" w:hAnsi="宋体" w:eastAsia="黑体"/>
          <w:b w:val="0"/>
          <w:bCs/>
          <w:color w:val="FF0000"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（三）能力目标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>能够准确识别各种纺织原料和产品，熟练检测纺织材料的性能并评定品质；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>能够进行织物分析与样品试织，进行织物样品制作；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>能够进行纺织上机工艺的制定与实施，能进行常规产品生产工艺制定、上机和日常监督检查；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4.</w:t>
      </w:r>
      <w:r>
        <w:rPr>
          <w:rFonts w:eastAsiaTheme="minorEastAsia"/>
          <w:sz w:val="28"/>
          <w:szCs w:val="28"/>
        </w:rPr>
        <w:t>能够熟练操作典型纺织设备，合理组织纺织生产运转；</w:t>
      </w:r>
    </w:p>
    <w:p>
      <w:pPr>
        <w:keepNext w:val="0"/>
        <w:keepLines w:val="0"/>
        <w:pageBreakBefore w:val="0"/>
        <w:widowControl w:val="0"/>
        <w:tabs>
          <w:tab w:val="left" w:pos="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5.</w:t>
      </w:r>
      <w:r>
        <w:rPr>
          <w:rFonts w:eastAsiaTheme="minorEastAsia"/>
          <w:sz w:val="28"/>
          <w:szCs w:val="28"/>
        </w:rPr>
        <w:t>能够制定纺织工生产艺，并对生产过程中的半成品和成品质量进行分析与监控；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79" w:leftChars="133" w:firstLine="280" w:firstLineChars="100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6.</w:t>
      </w:r>
      <w:r>
        <w:rPr>
          <w:rFonts w:eastAsiaTheme="minorEastAsia"/>
          <w:sz w:val="28"/>
          <w:szCs w:val="28"/>
        </w:rPr>
        <w:t>能够进行纺织品图案创意设计及面料设计；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79" w:leftChars="133" w:firstLine="280" w:firstLineChars="100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7.</w:t>
      </w:r>
      <w:r>
        <w:rPr>
          <w:rFonts w:eastAsiaTheme="minorEastAsia"/>
          <w:sz w:val="28"/>
          <w:szCs w:val="28"/>
        </w:rPr>
        <w:t>能够制定生产计划、协调运营、对工作落实情况进行评估并制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定诊改意见。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ascii="黑体" w:eastAsia="黑体"/>
          <w:b w:val="0"/>
          <w:bCs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（四）就业岗位群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依据区域经济对纺织人才的实际需求情况，本专业面向我区纺织企业及相关行业，培养从事纺织工艺设计与实施、贸易跟单等技术型和纺织设备管理、纺织生产质量控制等管理型的高素质技术技能型专门人才。通过对企业调研分析，可将与本专业相关的岗位归纳为2个岗位群，即纺织生产技术岗位群和纺织生产管理岗位群,本专业的岗位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50"/>
        <w:textAlignment w:val="auto"/>
        <w:rPr>
          <w:rFonts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</w:t>
      </w:r>
      <w:r>
        <w:rPr>
          <w:rFonts w:hint="eastAsia" w:ascii="宋体" w:hAnsi="宋体" w:eastAsiaTheme="minorEastAsia"/>
          <w:sz w:val="28"/>
          <w:szCs w:val="28"/>
          <w:lang w:eastAsia="zh-CN"/>
        </w:rPr>
        <w:t>.</w:t>
      </w:r>
      <w:r>
        <w:rPr>
          <w:rFonts w:hint="eastAsia" w:ascii="宋体" w:hAnsi="宋体" w:eastAsiaTheme="minorEastAsia"/>
          <w:sz w:val="28"/>
          <w:szCs w:val="28"/>
        </w:rPr>
        <w:t>纺纱工艺技术员岗位；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50"/>
        <w:textAlignment w:val="auto"/>
        <w:rPr>
          <w:rFonts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2.机织工艺技术员岗位；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50"/>
        <w:textAlignment w:val="auto"/>
        <w:rPr>
          <w:rFonts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3.面料及花型设计员岗位；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50"/>
        <w:textAlignment w:val="auto"/>
        <w:rPr>
          <w:rFonts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4.纺织品检验员岗位。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jc w:val="left"/>
        <w:textAlignment w:val="auto"/>
        <w:rPr>
          <w:rFonts w:hint="eastAsia"/>
        </w:rPr>
      </w:pPr>
      <w:r>
        <w:rPr>
          <w:rFonts w:hint="eastAsia" w:ascii="黑体" w:eastAsia="黑体"/>
          <w:b/>
          <w:sz w:val="28"/>
          <w:szCs w:val="28"/>
        </w:rPr>
        <w:t>五、职业岗位能力、素质、知识结构图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textAlignment w:val="auto"/>
      </w:pPr>
    </w:p>
    <w:tbl>
      <w:tblPr>
        <w:tblStyle w:val="3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452"/>
        <w:gridCol w:w="1476"/>
        <w:gridCol w:w="2820"/>
        <w:gridCol w:w="757"/>
        <w:gridCol w:w="1391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岗位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专项能力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单项能力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能力要素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相关课程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能力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eastAsiaTheme="minorEastAsia"/>
                <w:b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eastAsiaTheme="minorEastAsia"/>
                <w:b/>
                <w:sz w:val="18"/>
                <w:szCs w:val="1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eastAsiaTheme="minorEastAsia"/>
                <w:b/>
                <w:sz w:val="18"/>
                <w:szCs w:val="18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要求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层次</w:t>
            </w:r>
          </w:p>
        </w:tc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宋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纺织品质量检验</w:t>
            </w:r>
            <w:r>
              <w:rPr>
                <w:rFonts w:hint="eastAsia" w:eastAsiaTheme="minorEastAsia"/>
                <w:sz w:val="18"/>
                <w:szCs w:val="18"/>
              </w:rPr>
              <w:t>岗位</w:t>
            </w:r>
          </w:p>
        </w:tc>
        <w:tc>
          <w:tcPr>
            <w:tcW w:w="1452" w:type="dxa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cs="宋体"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原材料检验，纺织品过程性检验；成品检验；客户投诉处理与反馈</w:t>
            </w:r>
          </w:p>
        </w:tc>
        <w:tc>
          <w:tcPr>
            <w:tcW w:w="1476" w:type="dxa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cs="宋体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原棉定级、棉纤维检验、化纤检验、纱线检测、纱线定级、织物检测、织物定级</w:t>
            </w:r>
          </w:p>
        </w:tc>
        <w:tc>
          <w:tcPr>
            <w:tcW w:w="2820" w:type="dxa"/>
            <w:vAlign w:val="top"/>
          </w:tcPr>
          <w:p>
            <w:pPr>
              <w:jc w:val="both"/>
              <w:rPr>
                <w:rFonts w:ascii="宋体" w:hAnsi="宋体"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1.具有纺织原材料的检验识别能力；2.掌握纺织原料、半制品、成品的检测方法及相关标准；3.能记录检测结果及出具检测报告；4.能分析判定质量问题的原因。</w:t>
            </w:r>
          </w:p>
        </w:tc>
        <w:tc>
          <w:tcPr>
            <w:tcW w:w="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基础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能力</w:t>
            </w:r>
          </w:p>
        </w:tc>
        <w:tc>
          <w:tcPr>
            <w:tcW w:w="1391" w:type="dxa"/>
            <w:vAlign w:val="top"/>
          </w:tcPr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纺织</w:t>
            </w:r>
            <w:r>
              <w:rPr>
                <w:rFonts w:hint="eastAsia" w:eastAsiaTheme="minorEastAsia"/>
                <w:sz w:val="18"/>
                <w:szCs w:val="18"/>
              </w:rPr>
              <w:t>品</w:t>
            </w:r>
            <w:r>
              <w:rPr>
                <w:rFonts w:eastAsiaTheme="minorEastAsia"/>
                <w:sz w:val="18"/>
                <w:szCs w:val="18"/>
              </w:rPr>
              <w:t>检测</w:t>
            </w:r>
            <w:r>
              <w:rPr>
                <w:rFonts w:hint="eastAsia" w:eastAsiaTheme="minorEastAsia"/>
                <w:sz w:val="18"/>
                <w:szCs w:val="18"/>
              </w:rPr>
              <w:t>、纱线质量检测与控制、机织产品检测与质量控制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常见</w:t>
            </w:r>
            <w:r>
              <w:rPr>
                <w:rFonts w:eastAsiaTheme="minorEastAsia"/>
                <w:sz w:val="18"/>
                <w:szCs w:val="18"/>
              </w:rPr>
              <w:t>纺织品</w:t>
            </w:r>
            <w:r>
              <w:rPr>
                <w:rFonts w:hint="eastAsia" w:eastAsiaTheme="minorEastAsia"/>
                <w:sz w:val="18"/>
                <w:szCs w:val="18"/>
              </w:rPr>
              <w:t>的基本</w:t>
            </w:r>
            <w:r>
              <w:rPr>
                <w:rFonts w:eastAsiaTheme="minorEastAsia"/>
                <w:sz w:val="18"/>
                <w:szCs w:val="18"/>
              </w:rPr>
              <w:t>质量检验</w:t>
            </w:r>
            <w:r>
              <w:rPr>
                <w:rFonts w:hint="eastAsia" w:eastAsiaTheme="minorEastAsia"/>
                <w:sz w:val="18"/>
                <w:szCs w:val="18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纺纱工艺</w:t>
            </w:r>
            <w:r>
              <w:rPr>
                <w:rFonts w:hint="eastAsia" w:eastAsiaTheme="minorEastAsia"/>
                <w:sz w:val="18"/>
                <w:szCs w:val="18"/>
              </w:rPr>
              <w:t>岗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bCs/>
                <w:sz w:val="18"/>
                <w:szCs w:val="18"/>
              </w:rPr>
            </w:pPr>
          </w:p>
        </w:tc>
        <w:tc>
          <w:tcPr>
            <w:tcW w:w="1452" w:type="dxa"/>
            <w:vAlign w:val="top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针对不同订单确定纺纱工艺方法与工艺流程；选配原料；</w:t>
            </w:r>
          </w:p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设计纺纱工艺参数；制定工艺要求；编制生产工艺单或工艺规程等</w:t>
            </w:r>
          </w:p>
        </w:tc>
        <w:tc>
          <w:tcPr>
            <w:tcW w:w="1476" w:type="dxa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络筒工艺设定、开清棉工艺设定、粗纱工艺设定、细纱工艺设定、</w:t>
            </w:r>
            <w:r>
              <w:rPr>
                <w:rFonts w:eastAsiaTheme="minorEastAsia"/>
                <w:sz w:val="18"/>
                <w:szCs w:val="18"/>
              </w:rPr>
              <w:t>编制生产工艺单或工艺规程等</w:t>
            </w:r>
          </w:p>
        </w:tc>
        <w:tc>
          <w:tcPr>
            <w:tcW w:w="2820" w:type="dxa"/>
            <w:vAlign w:val="top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1.能针对不同产品进行纺纱工艺方法设计；2.能进行原料的选择与使用；3.能编写生产工艺单；4.能进行生产工艺管理与考核；5.能进行工艺的基本操作与控制。</w:t>
            </w:r>
          </w:p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核心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能力</w:t>
            </w:r>
          </w:p>
        </w:tc>
        <w:tc>
          <w:tcPr>
            <w:tcW w:w="1391" w:type="dxa"/>
            <w:vAlign w:val="top"/>
          </w:tcPr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纺纱</w:t>
            </w:r>
            <w:r>
              <w:rPr>
                <w:rFonts w:hint="eastAsia" w:eastAsiaTheme="minorEastAsia"/>
                <w:sz w:val="18"/>
                <w:szCs w:val="18"/>
              </w:rPr>
              <w:t>工艺设计与实施、纱线质量检测与控制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纺纱工艺单制定达标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机织工艺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岗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2" w:type="dxa"/>
            <w:vAlign w:val="top"/>
          </w:tcPr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针对不同产品进行机织工艺设计；选配原料；设计织造工艺参数；制定工艺要求；编制生产工艺单或规程等</w:t>
            </w:r>
          </w:p>
        </w:tc>
        <w:tc>
          <w:tcPr>
            <w:tcW w:w="1476" w:type="dxa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整经工艺设定、浆纱工艺设定、穿经工艺设定、喷气织机织造工艺设定、剑杆织机织造工艺设定、提花机工艺设定、</w:t>
            </w:r>
            <w:r>
              <w:rPr>
                <w:rFonts w:eastAsiaTheme="minorEastAsia"/>
                <w:sz w:val="18"/>
                <w:szCs w:val="18"/>
              </w:rPr>
              <w:t>编制生产工艺单或工艺规程等</w:t>
            </w:r>
          </w:p>
        </w:tc>
        <w:tc>
          <w:tcPr>
            <w:tcW w:w="2820" w:type="dxa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能对不同产品进行机织工艺方法设计；2.能进行原料的选择和使用；3.能编写生产工艺单；4.能进行生产工艺管理与考核；5.能进行工艺的基本操作与控制。</w:t>
            </w:r>
          </w:p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b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核心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能力</w:t>
            </w:r>
          </w:p>
        </w:tc>
        <w:tc>
          <w:tcPr>
            <w:tcW w:w="1391" w:type="dxa"/>
            <w:vAlign w:val="top"/>
          </w:tcPr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机织工艺设计与实施、机织产品检测与质量控制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机织工艺单制定达标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纺织品设计</w:t>
            </w:r>
            <w:r>
              <w:rPr>
                <w:rFonts w:hint="eastAsia" w:eastAsiaTheme="minorEastAsia"/>
                <w:sz w:val="18"/>
                <w:szCs w:val="18"/>
              </w:rPr>
              <w:t>岗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位</w:t>
            </w:r>
          </w:p>
        </w:tc>
        <w:tc>
          <w:tcPr>
            <w:tcW w:w="1452" w:type="dxa"/>
            <w:vAlign w:val="top"/>
          </w:tcPr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根据市场调研进行新技术、新产品的研究、开发与设计</w:t>
            </w:r>
          </w:p>
        </w:tc>
        <w:tc>
          <w:tcPr>
            <w:tcW w:w="1476" w:type="dxa"/>
            <w:vAlign w:val="top"/>
          </w:tcPr>
          <w:p>
            <w:pPr>
              <w:adjustRightInd w:val="0"/>
              <w:snapToGrid w:val="0"/>
              <w:jc w:val="both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织物分析、仿样设计、纹版制作、纺织品色彩搭配</w:t>
            </w:r>
          </w:p>
        </w:tc>
        <w:tc>
          <w:tcPr>
            <w:tcW w:w="2820" w:type="dxa"/>
            <w:vAlign w:val="top"/>
          </w:tcPr>
          <w:p>
            <w:pPr>
              <w:tabs>
                <w:tab w:val="left" w:pos="420"/>
              </w:tabs>
              <w:jc w:val="both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组织绘图及小样试织能力；2.具备一定的纺织新产品研发能力；3.具备对织物的花纹图案进行绘制、设计和意匠编辑的能力；4.具备利用计算机软件或纺织品CAD设计纺织品纹样和进行工艺处理的能力；5.具备通过市场调研与资料查阅、分析国内外纺织品流行趋势及发展动态的能力。</w:t>
            </w:r>
          </w:p>
        </w:tc>
        <w:tc>
          <w:tcPr>
            <w:tcW w:w="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核心</w:t>
            </w:r>
          </w:p>
          <w:p>
            <w:pPr>
              <w:adjustRightInd w:val="0"/>
              <w:snapToGrid w:val="0"/>
              <w:ind w:left="-107" w:leftChars="-51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能力</w:t>
            </w:r>
          </w:p>
        </w:tc>
        <w:tc>
          <w:tcPr>
            <w:tcW w:w="1391" w:type="dxa"/>
            <w:vAlign w:val="top"/>
          </w:tcPr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织</w:t>
            </w:r>
            <w:r>
              <w:rPr>
                <w:rFonts w:hint="eastAsia" w:eastAsiaTheme="minorEastAsia"/>
                <w:sz w:val="18"/>
                <w:szCs w:val="18"/>
              </w:rPr>
              <w:t>物</w:t>
            </w:r>
            <w:r>
              <w:rPr>
                <w:rFonts w:eastAsiaTheme="minorEastAsia"/>
                <w:sz w:val="18"/>
                <w:szCs w:val="18"/>
              </w:rPr>
              <w:t>CAD、</w:t>
            </w:r>
            <w:r>
              <w:rPr>
                <w:rFonts w:hint="eastAsia" w:eastAsiaTheme="minorEastAsia"/>
                <w:sz w:val="18"/>
                <w:szCs w:val="18"/>
              </w:rPr>
              <w:t>织物分析与小样试织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纹版制作、小样织造达标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纺织设备调试与维护</w:t>
            </w:r>
            <w:r>
              <w:rPr>
                <w:rFonts w:hint="eastAsia" w:eastAsiaTheme="minorEastAsia"/>
                <w:sz w:val="18"/>
                <w:szCs w:val="18"/>
              </w:rPr>
              <w:t>岗位</w:t>
            </w:r>
          </w:p>
        </w:tc>
        <w:tc>
          <w:tcPr>
            <w:tcW w:w="1452" w:type="dxa"/>
            <w:vAlign w:val="top"/>
          </w:tcPr>
          <w:p>
            <w:pPr>
              <w:adjustRightInd w:val="0"/>
              <w:snapToGrid w:val="0"/>
              <w:jc w:val="both"/>
              <w:rPr>
                <w:rFonts w:eastAsia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both"/>
              <w:rPr>
                <w:rFonts w:eastAsia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both"/>
              <w:rPr>
                <w:rFonts w:ascii="宋体" w:hAnsi="宋体"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纺织机器设备设施的安装调试，实现设备的可靠运行</w:t>
            </w:r>
          </w:p>
        </w:tc>
        <w:tc>
          <w:tcPr>
            <w:tcW w:w="1476" w:type="dxa"/>
            <w:vAlign w:val="top"/>
          </w:tcPr>
          <w:p>
            <w:pPr>
              <w:tabs>
                <w:tab w:val="left" w:pos="420"/>
              </w:tabs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纺纱机的安装维护、织机的安装维护、整经机的安装维护、浆纱机的安装维护、空压机的安装维护等</w:t>
            </w:r>
          </w:p>
        </w:tc>
        <w:tc>
          <w:tcPr>
            <w:tcW w:w="2820" w:type="dxa"/>
            <w:vAlign w:val="top"/>
          </w:tcPr>
          <w:p>
            <w:pPr>
              <w:tabs>
                <w:tab w:val="left" w:pos="420"/>
              </w:tabs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具有纺织设备基本操作能力；2.能进行纺织设备的安装与调试；3.具有纺织设备常见故障的排除能力；4.掌握设备大小修理接交技术条件；5.具有纺织设备日常维护的能力；6.遵守操作规程，具有安全意识节约意识。</w:t>
            </w:r>
          </w:p>
        </w:tc>
        <w:tc>
          <w:tcPr>
            <w:tcW w:w="757" w:type="dxa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tabs>
                <w:tab w:val="left" w:pos="420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tabs>
                <w:tab w:val="left" w:pos="420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tabs>
                <w:tab w:val="left" w:pos="420"/>
              </w:tabs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专业</w:t>
            </w:r>
          </w:p>
          <w:p>
            <w:pPr>
              <w:tabs>
                <w:tab w:val="left" w:pos="420"/>
              </w:tabs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拓展</w:t>
            </w:r>
          </w:p>
          <w:p>
            <w:pPr>
              <w:tabs>
                <w:tab w:val="left" w:pos="420"/>
              </w:tabs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能力</w:t>
            </w:r>
          </w:p>
        </w:tc>
        <w:tc>
          <w:tcPr>
            <w:tcW w:w="1391" w:type="dxa"/>
            <w:vAlign w:val="top"/>
          </w:tcPr>
          <w:p>
            <w:pPr>
              <w:tabs>
                <w:tab w:val="left" w:pos="420"/>
              </w:tabs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纺纱设备维护与保养</w:t>
            </w:r>
            <w:r>
              <w:rPr>
                <w:rFonts w:eastAsiaTheme="minorEastAsia"/>
                <w:sz w:val="18"/>
                <w:szCs w:val="18"/>
              </w:rPr>
              <w:t>、</w:t>
            </w:r>
            <w:r>
              <w:rPr>
                <w:rFonts w:hint="eastAsia" w:eastAsiaTheme="minorEastAsia"/>
                <w:sz w:val="18"/>
                <w:szCs w:val="18"/>
              </w:rPr>
              <w:t>机织设备维护与保养</w:t>
            </w:r>
          </w:p>
        </w:tc>
        <w:tc>
          <w:tcPr>
            <w:tcW w:w="909" w:type="dxa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tabs>
                <w:tab w:val="left" w:pos="420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tabs>
                <w:tab w:val="left" w:pos="420"/>
              </w:tabs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纺纱、机织设备的维护与保养达标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六、毕业标准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8" w:firstLineChars="128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学分要求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毕业时需修满16</w:t>
      </w:r>
      <w:r>
        <w:rPr>
          <w:rFonts w:hint="eastAsia" w:eastAsiaTheme="minorEastAsia"/>
          <w:sz w:val="28"/>
          <w:szCs w:val="28"/>
          <w:lang w:val="en-US" w:eastAsia="zh-CN"/>
        </w:rPr>
        <w:t>1</w:t>
      </w:r>
      <w:r>
        <w:rPr>
          <w:rFonts w:hint="eastAsia" w:eastAsiaTheme="minorEastAsia"/>
          <w:sz w:val="28"/>
          <w:szCs w:val="28"/>
        </w:rPr>
        <w:t>学分，</w:t>
      </w:r>
      <w:r>
        <w:rPr>
          <w:rFonts w:hint="eastAsia" w:eastAsiaTheme="minorEastAsia"/>
          <w:sz w:val="28"/>
          <w:szCs w:val="28"/>
          <w:lang w:eastAsia="zh-CN"/>
        </w:rPr>
        <w:t>其中劳动教育</w:t>
      </w:r>
      <w:r>
        <w:rPr>
          <w:rFonts w:hint="eastAsia" w:eastAsiaTheme="minorEastAsia"/>
          <w:sz w:val="28"/>
          <w:szCs w:val="28"/>
          <w:lang w:val="en-US" w:eastAsia="zh-CN"/>
        </w:rPr>
        <w:t>2学分、美育教育2学分，</w:t>
      </w:r>
      <w:r>
        <w:rPr>
          <w:rFonts w:hint="eastAsia" w:eastAsiaTheme="minorEastAsia"/>
          <w:sz w:val="28"/>
          <w:szCs w:val="28"/>
        </w:rPr>
        <w:t>达不到者不得毕业；专业核心课程需修满28学分</w:t>
      </w:r>
      <w:r>
        <w:rPr>
          <w:rFonts w:hint="eastAsia" w:eastAsiaTheme="minorEastAsia"/>
          <w:sz w:val="28"/>
          <w:szCs w:val="28"/>
          <w:lang w:eastAsia="zh-CN"/>
        </w:rPr>
        <w:t>，</w:t>
      </w:r>
      <w:r>
        <w:rPr>
          <w:rFonts w:hint="eastAsia" w:eastAsiaTheme="minorEastAsia"/>
          <w:sz w:val="28"/>
          <w:szCs w:val="28"/>
        </w:rPr>
        <w:t>专业核心课程不及格者必须重修且获得最低学分。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8" w:firstLineChars="128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（二）证书要求：</w:t>
      </w:r>
    </w:p>
    <w:tbl>
      <w:tblPr>
        <w:tblStyle w:val="3"/>
        <w:tblW w:w="8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2668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证书名称</w:t>
            </w:r>
          </w:p>
        </w:tc>
        <w:tc>
          <w:tcPr>
            <w:tcW w:w="2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证书要求</w:t>
            </w:r>
          </w:p>
        </w:tc>
        <w:tc>
          <w:tcPr>
            <w:tcW w:w="3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纺织纤维梳理工证</w:t>
            </w:r>
          </w:p>
        </w:tc>
        <w:tc>
          <w:tcPr>
            <w:tcW w:w="2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选考</w:t>
            </w:r>
          </w:p>
        </w:tc>
        <w:tc>
          <w:tcPr>
            <w:tcW w:w="3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国家人社部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并条工证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必考</w:t>
            </w:r>
          </w:p>
        </w:tc>
        <w:tc>
          <w:tcPr>
            <w:tcW w:w="31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国家人社部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eastAsiaTheme="minorEastAsia"/>
          <w:bCs/>
          <w:color w:val="FF0000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七、课程体系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（一）各类课程学分比例表</w:t>
      </w:r>
    </w:p>
    <w:tbl>
      <w:tblPr>
        <w:tblStyle w:val="3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7"/>
        <w:gridCol w:w="1559"/>
        <w:gridCol w:w="1659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8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课程类别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小 计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38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分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比 例(%)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公共基础课程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23.8%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专业基础课程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14.4%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专业核心课程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13.8%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专业拓展课程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3.8%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专业综合实践课程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31.9%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选修课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9.9%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专业技能达标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2.5%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100%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Theme="minorEastAsia"/>
          <w:bCs/>
          <w:color w:val="FF0000"/>
          <w:szCs w:val="21"/>
        </w:rPr>
      </w:pPr>
    </w:p>
    <w:p>
      <w:pPr>
        <w:numPr>
          <w:ilvl w:val="0"/>
          <w:numId w:val="0"/>
        </w:numPr>
        <w:ind w:leftChars="128"/>
        <w:jc w:val="left"/>
        <w:rPr>
          <w:rFonts w:hint="eastAsia" w:ascii="黑体" w:hAnsi="宋体" w:eastAsia="黑体"/>
          <w:b w:val="0"/>
          <w:bCs w:val="0"/>
          <w:sz w:val="28"/>
          <w:szCs w:val="28"/>
        </w:rPr>
      </w:pPr>
      <w:r>
        <w:rPr>
          <w:rFonts w:hint="eastAsia" w:ascii="黑体" w:eastAsia="黑体"/>
          <w:b w:val="0"/>
          <w:bCs w:val="0"/>
          <w:sz w:val="28"/>
          <w:szCs w:val="28"/>
          <w:lang w:val="en-US" w:eastAsia="zh-CN"/>
        </w:rPr>
        <w:t xml:space="preserve">  （二）</w:t>
      </w:r>
      <w:r>
        <w:rPr>
          <w:rFonts w:hint="eastAsia" w:ascii="黑体" w:eastAsia="黑体"/>
          <w:b w:val="0"/>
          <w:bCs w:val="0"/>
          <w:sz w:val="28"/>
          <w:szCs w:val="28"/>
        </w:rPr>
        <w:t>各类</w:t>
      </w:r>
      <w:r>
        <w:rPr>
          <w:rFonts w:hint="eastAsia" w:ascii="黑体" w:hAnsi="宋体" w:eastAsia="黑体"/>
          <w:b w:val="0"/>
          <w:bCs w:val="0"/>
          <w:sz w:val="28"/>
          <w:szCs w:val="28"/>
        </w:rPr>
        <w:t>课程学分年级分配表</w:t>
      </w:r>
    </w:p>
    <w:tbl>
      <w:tblPr>
        <w:tblStyle w:val="3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736"/>
        <w:gridCol w:w="591"/>
        <w:gridCol w:w="821"/>
        <w:gridCol w:w="750"/>
        <w:gridCol w:w="538"/>
        <w:gridCol w:w="912"/>
        <w:gridCol w:w="713"/>
        <w:gridCol w:w="575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2164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年级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课程类型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一年级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二年级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164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课程门数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学分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比例(%)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课程门数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比例(%)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课程门数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学分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比例(%)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公共基础课程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18.8%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专业基础课程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11.2%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专业核心课程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17.5%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专业拓展课程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1.25%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2.5%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专业综合实践课程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1.25%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2.5%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4.38%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5.6%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专业技能达标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1.25%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1.25%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38.7%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33.1%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27.5%</w:t>
            </w:r>
          </w:p>
        </w:tc>
      </w:tr>
    </w:tbl>
    <w:p>
      <w:pPr>
        <w:spacing w:line="300" w:lineRule="auto"/>
        <w:ind w:firstLine="280" w:firstLineChars="1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（三）教学进程及课时、学分分配表</w:t>
      </w:r>
    </w:p>
    <w:tbl>
      <w:tblPr>
        <w:tblStyle w:val="3"/>
        <w:tblW w:w="8984" w:type="dxa"/>
        <w:tblInd w:w="-4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403"/>
        <w:gridCol w:w="475"/>
        <w:gridCol w:w="2575"/>
        <w:gridCol w:w="500"/>
        <w:gridCol w:w="463"/>
        <w:gridCol w:w="575"/>
        <w:gridCol w:w="460"/>
        <w:gridCol w:w="377"/>
        <w:gridCol w:w="325"/>
        <w:gridCol w:w="382"/>
        <w:gridCol w:w="22"/>
        <w:gridCol w:w="373"/>
        <w:gridCol w:w="396"/>
        <w:gridCol w:w="39"/>
        <w:gridCol w:w="356"/>
        <w:gridCol w:w="48"/>
        <w:gridCol w:w="321"/>
        <w:gridCol w:w="83"/>
        <w:gridCol w:w="4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5"/>
                <w:szCs w:val="15"/>
              </w:rPr>
              <w:t>计划学时每学期20周</w:t>
            </w:r>
          </w:p>
        </w:tc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总学分数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24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学期周学时安排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一年级</w:t>
            </w:r>
          </w:p>
        </w:tc>
        <w:tc>
          <w:tcPr>
            <w:tcW w:w="7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二年级</w:t>
            </w:r>
          </w:p>
        </w:tc>
        <w:tc>
          <w:tcPr>
            <w:tcW w:w="8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三年级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课内实践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课外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课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公共基础课程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思想道德与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法治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习近平新时代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特色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社会主义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概论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毛泽东思想和中国社会主义理论体系概论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形势与政策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高等数学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大学英语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体育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大学生心理健康教育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创新创业教育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就业指导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军事理论与技能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31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eastAsia="仿宋"/>
                <w:b w:val="0"/>
                <w:bCs w:val="0"/>
                <w:color w:val="000000"/>
                <w:kern w:val="0"/>
                <w:sz w:val="21"/>
                <w:szCs w:val="21"/>
              </w:rPr>
              <w:t>专业基础课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纺织导论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纺织机电基础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纺织数据处理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纺织应用化学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针织技术基础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纺织专业职业认知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164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eastAsia="仿宋"/>
                <w:b w:val="0"/>
                <w:bCs w:val="0"/>
                <w:color w:val="000000"/>
                <w:kern w:val="0"/>
                <w:sz w:val="21"/>
                <w:szCs w:val="21"/>
              </w:rPr>
              <w:t>专业核心课程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纺织材料检测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纺纱技术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机织技术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织物分析与小样试织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织物CAD与应用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纺织设备维护与保养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280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仿宋"/>
                <w:b w:val="0"/>
                <w:bCs w:val="0"/>
                <w:color w:val="000000"/>
                <w:kern w:val="0"/>
                <w:sz w:val="22"/>
                <w:szCs w:val="22"/>
              </w:rPr>
              <w:t>专业拓展课程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染整技术基础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色彩搭配技术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纺织产品设计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2"/>
                <w:szCs w:val="22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2"/>
                <w:szCs w:val="22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2"/>
                <w:szCs w:val="22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2"/>
                <w:szCs w:val="22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2"/>
                <w:szCs w:val="22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2"/>
                <w:szCs w:val="22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2"/>
                <w:szCs w:val="22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2"/>
                <w:szCs w:val="22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仿宋"/>
                <w:b w:val="0"/>
                <w:bCs w:val="0"/>
                <w:color w:val="000000"/>
                <w:kern w:val="0"/>
                <w:sz w:val="22"/>
                <w:szCs w:val="22"/>
              </w:rPr>
              <w:t>综合实践课程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劳动教育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eastAsia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认知实习(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参观见习、金工实训）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eastAsia="仿宋"/>
                <w:color w:val="000000"/>
                <w:sz w:val="15"/>
                <w:szCs w:val="15"/>
              </w:rPr>
              <w:t>周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eastAsia="仿宋"/>
                <w:color w:val="000000"/>
                <w:sz w:val="15"/>
                <w:szCs w:val="15"/>
              </w:rPr>
              <w:t>周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跟岗实习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eastAsia="仿宋"/>
                <w:color w:val="000000"/>
                <w:sz w:val="15"/>
                <w:szCs w:val="15"/>
              </w:rPr>
              <w:t>周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eastAsia="仿宋"/>
                <w:color w:val="000000"/>
                <w:sz w:val="15"/>
                <w:szCs w:val="15"/>
              </w:rPr>
              <w:t>周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毕业设计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eastAsia="仿宋"/>
                <w:color w:val="000000"/>
                <w:sz w:val="15"/>
                <w:szCs w:val="15"/>
              </w:rPr>
              <w:t>周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顶岗实践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540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eastAsia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15"/>
                <w:szCs w:val="15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15</w:t>
            </w:r>
            <w:r>
              <w:rPr>
                <w:rFonts w:eastAsia="仿宋"/>
                <w:color w:val="000000"/>
                <w:sz w:val="15"/>
                <w:szCs w:val="15"/>
              </w:rPr>
              <w:t>周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15"/>
                <w:szCs w:val="15"/>
              </w:rPr>
            </w:pPr>
            <w:r>
              <w:rPr>
                <w:rFonts w:eastAsia="仿宋"/>
                <w:color w:val="000000"/>
                <w:kern w:val="0"/>
                <w:sz w:val="15"/>
                <w:szCs w:val="15"/>
              </w:rPr>
              <w:t>20</w:t>
            </w:r>
            <w:r>
              <w:rPr>
                <w:rFonts w:eastAsia="仿宋"/>
                <w:color w:val="000000"/>
                <w:sz w:val="15"/>
                <w:szCs w:val="15"/>
              </w:rPr>
              <w:t>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660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修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专业选修课程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公共选修课程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课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专业技能达标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纺织材料认知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纺织品鉴别与检测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纱线工艺设计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机织面料分析与仿样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8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86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8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b/>
                <w:color w:val="000000"/>
                <w:sz w:val="22"/>
                <w:szCs w:val="22"/>
              </w:rPr>
              <w:t>28</w:t>
            </w:r>
            <w:r>
              <w:rPr>
                <w:rFonts w:hint="eastAsia" w:eastAsiaTheme="minorEastAsia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eastAsiaTheme="minorEastAs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</w:tbl>
    <w:p>
      <w:pPr>
        <w:spacing w:before="100" w:beforeAutospacing="1" w:after="100" w:afterAutospacing="1"/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（四）专业选修课一览表</w:t>
      </w:r>
    </w:p>
    <w:tbl>
      <w:tblPr>
        <w:tblStyle w:val="3"/>
        <w:tblW w:w="89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580"/>
        <w:gridCol w:w="546"/>
        <w:gridCol w:w="518"/>
        <w:gridCol w:w="532"/>
        <w:gridCol w:w="491"/>
        <w:gridCol w:w="477"/>
        <w:gridCol w:w="491"/>
        <w:gridCol w:w="450"/>
        <w:gridCol w:w="491"/>
        <w:gridCol w:w="450"/>
        <w:gridCol w:w="463"/>
        <w:gridCol w:w="437"/>
        <w:gridCol w:w="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5"/>
                <w:szCs w:val="15"/>
              </w:rPr>
              <w:t>计划学时每学期20周</w:t>
            </w:r>
          </w:p>
        </w:tc>
        <w:tc>
          <w:tcPr>
            <w:tcW w:w="49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总学分数</w:t>
            </w:r>
          </w:p>
        </w:tc>
        <w:tc>
          <w:tcPr>
            <w:tcW w:w="96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278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学期周学时安排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9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941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一年级</w:t>
            </w:r>
          </w:p>
        </w:tc>
        <w:tc>
          <w:tcPr>
            <w:tcW w:w="913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二年级</w:t>
            </w:r>
          </w:p>
        </w:tc>
        <w:tc>
          <w:tcPr>
            <w:tcW w:w="927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三年级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课内实践</w:t>
            </w:r>
          </w:p>
        </w:tc>
        <w:tc>
          <w:tcPr>
            <w:tcW w:w="53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课外实践</w:t>
            </w: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编织品设计与制作</w:t>
            </w:r>
          </w:p>
        </w:tc>
        <w:tc>
          <w:tcPr>
            <w:tcW w:w="54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18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3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1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非织造技术基础</w:t>
            </w: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纺织品辨别与分析</w:t>
            </w:r>
          </w:p>
        </w:tc>
        <w:tc>
          <w:tcPr>
            <w:tcW w:w="54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518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53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1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中国蚕丝绸文化</w:t>
            </w: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混合动力汽车</w:t>
            </w: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汽车美容技术</w:t>
            </w: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纺织营销</w:t>
            </w:r>
          </w:p>
        </w:tc>
        <w:tc>
          <w:tcPr>
            <w:tcW w:w="54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518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53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1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4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现代企业车间管理</w:t>
            </w: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二手车鉴定与评估</w:t>
            </w: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电子CAD</w:t>
            </w: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服装史</w:t>
            </w:r>
          </w:p>
        </w:tc>
        <w:tc>
          <w:tcPr>
            <w:tcW w:w="54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518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53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1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机电产品三维设计</w:t>
            </w: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工业机器人应用操作</w:t>
            </w: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工业机器人电气控制原理</w:t>
            </w: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6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150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32" w:firstLineChars="300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5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65</w:t>
            </w:r>
          </w:p>
        </w:tc>
        <w:tc>
          <w:tcPr>
            <w:tcW w:w="5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3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9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eastAsiaTheme="minorEastAsia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八、</w:t>
      </w:r>
      <w:r>
        <w:rPr>
          <w:rFonts w:hint="eastAsia" w:ascii="黑体" w:hAnsi="宋体" w:eastAsia="黑体"/>
          <w:b/>
          <w:bCs/>
          <w:sz w:val="28"/>
          <w:szCs w:val="28"/>
        </w:rPr>
        <w:t>专业核心课程简介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1.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纺织材料检测（4学分）</w:t>
      </w:r>
    </w:p>
    <w:p>
      <w:pPr>
        <w:keepNext w:val="0"/>
        <w:keepLines w:val="0"/>
        <w:pageBreakBefore w:val="0"/>
        <w:widowControl w:val="0"/>
        <w:tabs>
          <w:tab w:val="left" w:pos="21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150"/>
        <w:textAlignment w:val="auto"/>
        <w:rPr>
          <w:rFonts w:ascii="宋体" w:hAnsi="宋体" w:cs="宋体" w:eastAsiaTheme="minorEastAsia"/>
          <w:kern w:val="0"/>
          <w:sz w:val="28"/>
          <w:szCs w:val="28"/>
        </w:rPr>
      </w:pPr>
      <w:r>
        <w:rPr>
          <w:rFonts w:hint="eastAsia" w:ascii="宋体" w:hAnsi="宋体" w:cs="宋体" w:eastAsiaTheme="minorEastAsia"/>
          <w:kern w:val="0"/>
          <w:sz w:val="28"/>
          <w:szCs w:val="28"/>
        </w:rPr>
        <w:t>该课程培养学生纺织材料检测岗位纤维辨别鉴定、纱线及织物性能分析的基本能力及纺纱、机织等产品的质量控制。课程主要内容：纺织纤维的性能认识；纺织纤维的鉴别；纺织纤维的性能检测；纱线的性能认识；纱线的性能检测；织物的性能认识；织物的性能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纺纱技术（4学分）</w:t>
      </w:r>
    </w:p>
    <w:p>
      <w:pPr>
        <w:keepNext w:val="0"/>
        <w:keepLines w:val="0"/>
        <w:pageBreakBefore w:val="0"/>
        <w:widowControl w:val="0"/>
        <w:tabs>
          <w:tab w:val="left" w:pos="21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150"/>
        <w:textAlignment w:val="auto"/>
        <w:rPr>
          <w:rFonts w:ascii="宋体" w:hAnsi="宋体" w:cs="宋体" w:eastAsiaTheme="minorEastAsia"/>
          <w:kern w:val="0"/>
          <w:sz w:val="28"/>
          <w:szCs w:val="28"/>
        </w:rPr>
      </w:pPr>
      <w:r>
        <w:rPr>
          <w:rFonts w:hint="eastAsia" w:ascii="宋体" w:hAnsi="宋体" w:cs="宋体" w:eastAsiaTheme="minorEastAsia"/>
          <w:kern w:val="0"/>
          <w:sz w:val="28"/>
          <w:szCs w:val="28"/>
        </w:rPr>
        <w:t>该课程培养学生生产技术岗位前纺、后纺工艺设计、质量控制、设备操作等能力。课程主要内容：</w:t>
      </w:r>
      <w:r>
        <w:rPr>
          <w:rFonts w:ascii="宋体" w:hAnsi="宋体" w:cs="宋体" w:eastAsiaTheme="minorEastAsia"/>
          <w:kern w:val="0"/>
          <w:sz w:val="28"/>
          <w:szCs w:val="28"/>
        </w:rPr>
        <w:t>原料的选配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；</w:t>
      </w:r>
      <w:r>
        <w:rPr>
          <w:rFonts w:ascii="宋体" w:hAnsi="宋体" w:cs="宋体" w:eastAsiaTheme="minorEastAsia"/>
          <w:kern w:val="0"/>
          <w:sz w:val="28"/>
          <w:szCs w:val="28"/>
        </w:rPr>
        <w:t>开清棉流程设计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；</w:t>
      </w:r>
      <w:r>
        <w:rPr>
          <w:rFonts w:ascii="宋体" w:hAnsi="宋体" w:cs="宋体" w:eastAsiaTheme="minorEastAsia"/>
          <w:kern w:val="0"/>
          <w:sz w:val="28"/>
          <w:szCs w:val="28"/>
        </w:rPr>
        <w:t>梳棉机工作原理及工艺设计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；</w:t>
      </w:r>
      <w:r>
        <w:rPr>
          <w:rFonts w:ascii="宋体" w:hAnsi="宋体" w:cs="宋体" w:eastAsiaTheme="minorEastAsia"/>
          <w:kern w:val="0"/>
          <w:sz w:val="28"/>
          <w:szCs w:val="28"/>
        </w:rPr>
        <w:t>清梳联流程设计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；</w:t>
      </w:r>
      <w:r>
        <w:rPr>
          <w:rFonts w:ascii="宋体" w:hAnsi="宋体" w:cs="宋体" w:eastAsiaTheme="minorEastAsia"/>
          <w:kern w:val="0"/>
          <w:sz w:val="28"/>
          <w:szCs w:val="28"/>
        </w:rPr>
        <w:t>并条机工作原理及工艺设计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；</w:t>
      </w:r>
      <w:r>
        <w:rPr>
          <w:rFonts w:ascii="宋体" w:hAnsi="宋体" w:cs="宋体" w:eastAsiaTheme="minorEastAsia"/>
          <w:kern w:val="0"/>
          <w:sz w:val="28"/>
          <w:szCs w:val="28"/>
        </w:rPr>
        <w:t>粗纱机工作原理及工艺设计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；</w:t>
      </w:r>
      <w:r>
        <w:rPr>
          <w:rFonts w:ascii="宋体" w:hAnsi="宋体" w:cs="宋体" w:eastAsiaTheme="minorEastAsia"/>
          <w:kern w:val="0"/>
          <w:sz w:val="28"/>
          <w:szCs w:val="28"/>
        </w:rPr>
        <w:t>细纱机工作原理及工艺设计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；</w:t>
      </w:r>
      <w:r>
        <w:rPr>
          <w:rFonts w:ascii="宋体" w:hAnsi="宋体" w:cs="宋体" w:eastAsiaTheme="minorEastAsia"/>
          <w:kern w:val="0"/>
          <w:sz w:val="28"/>
          <w:szCs w:val="28"/>
        </w:rPr>
        <w:t>后加工流程设计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；</w:t>
      </w:r>
      <w:r>
        <w:rPr>
          <w:rFonts w:ascii="宋体" w:hAnsi="宋体" w:cs="宋体" w:eastAsiaTheme="minorEastAsia"/>
          <w:kern w:val="0"/>
          <w:sz w:val="28"/>
          <w:szCs w:val="28"/>
        </w:rPr>
        <w:t>精梳机工作原理及工艺设计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；</w:t>
      </w:r>
      <w:r>
        <w:rPr>
          <w:rFonts w:ascii="宋体" w:hAnsi="宋体" w:cs="宋体" w:eastAsiaTheme="minorEastAsia"/>
          <w:kern w:val="0"/>
          <w:sz w:val="28"/>
          <w:szCs w:val="28"/>
        </w:rPr>
        <w:t>其他纺纱技术流程设计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1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3.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机织技术（4学分）</w:t>
      </w:r>
    </w:p>
    <w:p>
      <w:pPr>
        <w:keepNext w:val="0"/>
        <w:keepLines w:val="0"/>
        <w:pageBreakBefore w:val="0"/>
        <w:widowControl w:val="0"/>
        <w:tabs>
          <w:tab w:val="left" w:pos="21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150"/>
        <w:textAlignment w:val="auto"/>
        <w:rPr>
          <w:rFonts w:ascii="宋体" w:hAnsi="宋体" w:cs="宋体" w:eastAsiaTheme="minorEastAsia"/>
          <w:b/>
          <w:bCs/>
          <w:kern w:val="0"/>
          <w:sz w:val="28"/>
          <w:szCs w:val="28"/>
        </w:rPr>
      </w:pPr>
      <w:r>
        <w:rPr>
          <w:rFonts w:hint="eastAsia" w:ascii="宋体" w:hAnsi="宋体" w:cs="宋体" w:eastAsiaTheme="minorEastAsia"/>
          <w:kern w:val="0"/>
          <w:sz w:val="28"/>
          <w:szCs w:val="28"/>
        </w:rPr>
        <w:t>该课程培养学生生产技术岗位络筒、整经、浆纱、织造等工序工艺设计、质量控制、设备操作等能力。课程主要内容：机织工艺基本原理；机织生产工艺过程；络筒的工艺设计；捻线的工艺设计；整经方法的选择，整经的工艺设计；浆纱的工艺设计；穿经工艺技术；机织产品质量要求与检验。</w:t>
      </w:r>
    </w:p>
    <w:p>
      <w:pPr>
        <w:keepNext w:val="0"/>
        <w:keepLines w:val="0"/>
        <w:pageBreakBefore w:val="0"/>
        <w:widowControl w:val="0"/>
        <w:tabs>
          <w:tab w:val="left" w:pos="21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4.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织物分析与小样试织（8学分）</w:t>
      </w:r>
    </w:p>
    <w:p>
      <w:pPr>
        <w:keepNext w:val="0"/>
        <w:keepLines w:val="0"/>
        <w:pageBreakBefore w:val="0"/>
        <w:widowControl w:val="0"/>
        <w:tabs>
          <w:tab w:val="left" w:pos="21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150"/>
        <w:textAlignment w:val="auto"/>
        <w:rPr>
          <w:rFonts w:ascii="宋体" w:hAnsi="宋体" w:cs="宋体" w:eastAsiaTheme="minorEastAsia"/>
          <w:b/>
          <w:bCs/>
          <w:kern w:val="0"/>
          <w:sz w:val="28"/>
          <w:szCs w:val="28"/>
        </w:rPr>
      </w:pPr>
      <w:r>
        <w:rPr>
          <w:rFonts w:hint="eastAsia" w:ascii="宋体" w:hAnsi="宋体" w:cs="宋体" w:eastAsiaTheme="minorEastAsia"/>
          <w:kern w:val="0"/>
          <w:sz w:val="28"/>
          <w:szCs w:val="28"/>
        </w:rPr>
        <w:t>该课程培养学生机织物设计岗位来样分析、织物上机图绘制及小样试织的能力。课程主要内容：</w:t>
      </w:r>
      <w:r>
        <w:rPr>
          <w:rFonts w:ascii="宋体" w:hAnsi="宋体" w:cs="宋体" w:eastAsiaTheme="minorEastAsia"/>
          <w:kern w:val="0"/>
          <w:sz w:val="28"/>
          <w:szCs w:val="28"/>
        </w:rPr>
        <w:t>织物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与织物组织的认识；绘制织物上机图；织物分析与工具使用；三原组织绘图与织物分析；织物小样试织；变化组织分析与小样试织；联合组织分析与小样试织。</w:t>
      </w:r>
    </w:p>
    <w:p>
      <w:pPr>
        <w:keepNext w:val="0"/>
        <w:keepLines w:val="0"/>
        <w:pageBreakBefore w:val="0"/>
        <w:widowControl w:val="0"/>
        <w:tabs>
          <w:tab w:val="left" w:pos="21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5.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织物CAD与应用（4学分）</w:t>
      </w:r>
    </w:p>
    <w:p>
      <w:pPr>
        <w:keepNext w:val="0"/>
        <w:keepLines w:val="0"/>
        <w:pageBreakBefore w:val="0"/>
        <w:widowControl w:val="0"/>
        <w:tabs>
          <w:tab w:val="left" w:pos="21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150"/>
        <w:textAlignment w:val="auto"/>
        <w:rPr>
          <w:rFonts w:ascii="宋体" w:hAnsi="宋体" w:cs="宋体" w:eastAsiaTheme="minorEastAsia"/>
          <w:b/>
          <w:bCs/>
          <w:kern w:val="0"/>
          <w:sz w:val="28"/>
          <w:szCs w:val="28"/>
        </w:rPr>
      </w:pPr>
      <w:r>
        <w:rPr>
          <w:rFonts w:hint="eastAsia" w:ascii="宋体" w:hAnsi="宋体" w:cs="宋体" w:eastAsiaTheme="minorEastAsia"/>
          <w:kern w:val="0"/>
          <w:sz w:val="28"/>
          <w:szCs w:val="28"/>
        </w:rPr>
        <w:t>该课程培养学生机织物设计岗位提花织物分析、提花织物设计及纹织CAD软件操作使用的能力。课程主要内容：纹织CAD概述；纹织工艺基础；纹织CAD菜单功能介绍；织物模拟；大提花设计实例；毛巾设计实例；商标设计实例；织带设计实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6.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纺织设备维护与保养（4学分）</w:t>
      </w:r>
    </w:p>
    <w:p>
      <w:pPr>
        <w:keepNext w:val="0"/>
        <w:keepLines w:val="0"/>
        <w:pageBreakBefore w:val="0"/>
        <w:widowControl w:val="0"/>
        <w:tabs>
          <w:tab w:val="left" w:pos="21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15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宋体" w:hAnsi="宋体" w:cs="宋体" w:eastAsiaTheme="minorEastAsia"/>
          <w:kern w:val="0"/>
          <w:sz w:val="28"/>
          <w:szCs w:val="28"/>
        </w:rPr>
        <w:t>该课程培养学生生产技术岗位纺纱设备日常维护的基本能力。课程主要内容：</w:t>
      </w:r>
      <w:r>
        <w:rPr>
          <w:rFonts w:ascii="宋体" w:hAnsi="宋体" w:cs="宋体" w:eastAsiaTheme="minorEastAsia"/>
          <w:kern w:val="0"/>
          <w:sz w:val="28"/>
          <w:szCs w:val="28"/>
        </w:rPr>
        <w:t>纺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织</w:t>
      </w:r>
      <w:r>
        <w:rPr>
          <w:rFonts w:ascii="宋体" w:hAnsi="宋体" w:cs="宋体" w:eastAsiaTheme="minorEastAsia"/>
          <w:kern w:val="0"/>
          <w:sz w:val="28"/>
          <w:szCs w:val="28"/>
        </w:rPr>
        <w:t>设备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管理制度的要点和方针；</w:t>
      </w:r>
      <w:r>
        <w:rPr>
          <w:rFonts w:ascii="宋体" w:hAnsi="宋体" w:cs="宋体" w:eastAsiaTheme="minorEastAsia"/>
          <w:kern w:val="0"/>
          <w:sz w:val="28"/>
          <w:szCs w:val="28"/>
        </w:rPr>
        <w:t>纺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织设备管理的基本原则和主要任务；</w:t>
      </w:r>
      <w:r>
        <w:rPr>
          <w:rFonts w:ascii="宋体" w:hAnsi="宋体" w:cs="宋体" w:eastAsiaTheme="minorEastAsia"/>
          <w:kern w:val="0"/>
          <w:sz w:val="28"/>
          <w:szCs w:val="28"/>
        </w:rPr>
        <w:t>纺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织</w:t>
      </w:r>
      <w:r>
        <w:rPr>
          <w:rFonts w:ascii="宋体" w:hAnsi="宋体" w:cs="宋体" w:eastAsiaTheme="minorEastAsia"/>
          <w:kern w:val="0"/>
          <w:sz w:val="28"/>
          <w:szCs w:val="28"/>
        </w:rPr>
        <w:t>设备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技术状态及完好标准；</w:t>
      </w:r>
      <w:r>
        <w:rPr>
          <w:rFonts w:ascii="宋体" w:hAnsi="宋体" w:cs="宋体" w:eastAsiaTheme="minorEastAsia"/>
          <w:kern w:val="0"/>
          <w:sz w:val="28"/>
          <w:szCs w:val="28"/>
        </w:rPr>
        <w:t>纺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织</w:t>
      </w:r>
      <w:r>
        <w:rPr>
          <w:rFonts w:ascii="宋体" w:hAnsi="宋体" w:cs="宋体" w:eastAsiaTheme="minorEastAsia"/>
          <w:kern w:val="0"/>
          <w:sz w:val="28"/>
          <w:szCs w:val="28"/>
        </w:rPr>
        <w:t>设备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的使用管理；</w:t>
      </w:r>
      <w:r>
        <w:rPr>
          <w:rFonts w:ascii="宋体" w:hAnsi="宋体" w:cs="宋体" w:eastAsiaTheme="minorEastAsia"/>
          <w:kern w:val="0"/>
          <w:sz w:val="28"/>
          <w:szCs w:val="28"/>
        </w:rPr>
        <w:t>纺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织</w:t>
      </w:r>
      <w:r>
        <w:rPr>
          <w:rFonts w:ascii="宋体" w:hAnsi="宋体" w:cs="宋体" w:eastAsiaTheme="minorEastAsia"/>
          <w:kern w:val="0"/>
          <w:sz w:val="28"/>
          <w:szCs w:val="28"/>
        </w:rPr>
        <w:t>设备</w:t>
      </w:r>
      <w:r>
        <w:rPr>
          <w:rFonts w:hint="eastAsia" w:ascii="宋体" w:hAnsi="宋体" w:cs="宋体" w:eastAsiaTheme="minorEastAsia"/>
          <w:kern w:val="0"/>
          <w:sz w:val="28"/>
          <w:szCs w:val="28"/>
        </w:rPr>
        <w:t>的维护与保养管理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eastAsiaTheme="minorEastAsia"/>
          <w:b/>
          <w:bCs/>
          <w:color w:val="FF0000"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九、实施保障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jc w:val="left"/>
        <w:textAlignment w:val="auto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（一）师资队伍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宋体" w:hAnsi="宋体" w:cs="宋体" w:eastAsiaTheme="minorEastAsia"/>
          <w:bCs/>
          <w:color w:val="000000"/>
          <w:sz w:val="28"/>
          <w:szCs w:val="28"/>
        </w:rPr>
      </w:pPr>
      <w:r>
        <w:rPr>
          <w:rFonts w:hint="eastAsia" w:ascii="宋体" w:hAnsi="宋体" w:cs="宋体" w:eastAsiaTheme="minorEastAsia"/>
          <w:bCs/>
          <w:color w:val="000000"/>
          <w:sz w:val="28"/>
          <w:szCs w:val="28"/>
        </w:rPr>
        <w:t>现代纺织技术专业教学团队现有校内专任教师7人，其中中级职称以上教师4人。聘请7位行业专家，参与本专业课堂教学、课程建设和专业建设工作。</w:t>
      </w:r>
    </w:p>
    <w:p>
      <w:pPr>
        <w:pStyle w:val="2"/>
      </w:pPr>
    </w:p>
    <w:tbl>
      <w:tblPr>
        <w:tblStyle w:val="3"/>
        <w:tblW w:w="9323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050"/>
        <w:gridCol w:w="3204"/>
        <w:gridCol w:w="1841"/>
        <w:gridCol w:w="1418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类别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姓名</w:t>
            </w:r>
          </w:p>
        </w:tc>
        <w:tc>
          <w:tcPr>
            <w:tcW w:w="3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单位（部门）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职称/资格证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是否双师型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师</w:t>
            </w: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李海荣</w:t>
            </w:r>
          </w:p>
        </w:tc>
        <w:tc>
          <w:tcPr>
            <w:tcW w:w="320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宁夏民族职业技术学院</w:t>
            </w:r>
          </w:p>
        </w:tc>
        <w:tc>
          <w:tcPr>
            <w:tcW w:w="1841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机电一体化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副教授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刘莹</w:t>
            </w:r>
          </w:p>
        </w:tc>
        <w:tc>
          <w:tcPr>
            <w:tcW w:w="3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宁夏民族职业技术学院</w:t>
            </w:r>
          </w:p>
        </w:tc>
        <w:tc>
          <w:tcPr>
            <w:tcW w:w="1841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机电一体化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副教授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刘云</w:t>
            </w:r>
          </w:p>
        </w:tc>
        <w:tc>
          <w:tcPr>
            <w:tcW w:w="320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宁夏民族职业技术学院</w:t>
            </w:r>
          </w:p>
        </w:tc>
        <w:tc>
          <w:tcPr>
            <w:tcW w:w="1841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机电一体化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讲师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马海梅</w:t>
            </w:r>
          </w:p>
        </w:tc>
        <w:tc>
          <w:tcPr>
            <w:tcW w:w="3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宁夏民族职业技术学院</w:t>
            </w:r>
          </w:p>
        </w:tc>
        <w:tc>
          <w:tcPr>
            <w:tcW w:w="1841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电气自动化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讲师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马东</w:t>
            </w:r>
          </w:p>
        </w:tc>
        <w:tc>
          <w:tcPr>
            <w:tcW w:w="320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宁夏民族职业技术学院</w:t>
            </w:r>
          </w:p>
        </w:tc>
        <w:tc>
          <w:tcPr>
            <w:tcW w:w="1841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讲师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杨娜娜</w:t>
            </w:r>
          </w:p>
        </w:tc>
        <w:tc>
          <w:tcPr>
            <w:tcW w:w="3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宁夏民族职业技术学院</w:t>
            </w:r>
          </w:p>
        </w:tc>
        <w:tc>
          <w:tcPr>
            <w:tcW w:w="1841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纺织材料与纺织品设计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助教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高源</w:t>
            </w:r>
          </w:p>
        </w:tc>
        <w:tc>
          <w:tcPr>
            <w:tcW w:w="320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宁夏民族职业技术学院</w:t>
            </w:r>
          </w:p>
        </w:tc>
        <w:tc>
          <w:tcPr>
            <w:tcW w:w="1841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纺织科学与工程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助教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何文娟</w:t>
            </w:r>
          </w:p>
        </w:tc>
        <w:tc>
          <w:tcPr>
            <w:tcW w:w="3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宁夏民族职业技术学院</w:t>
            </w:r>
          </w:p>
        </w:tc>
        <w:tc>
          <w:tcPr>
            <w:tcW w:w="1841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纺织工程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教员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兼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师</w:t>
            </w: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刘显宝</w:t>
            </w:r>
          </w:p>
        </w:tc>
        <w:tc>
          <w:tcPr>
            <w:tcW w:w="3204" w:type="dxa"/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宁夏恒和纺织有限公司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机织技术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高级工程师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陈洪奎</w:t>
            </w: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宁夏德悦纺织有限公司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纺纱技术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高级工程师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田卫东</w:t>
            </w: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宁夏德悦纺织有限公司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纺纱技术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工程师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行业企业专家</w:t>
            </w: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金福全</w:t>
            </w: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宁夏恒丰纺织科技股份有限公司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纺纱技术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王玲玲</w:t>
            </w: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宁夏兴德棉纺织有限公司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纺纱技术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高级工程师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李玉霞</w:t>
            </w: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宁夏恒丰纺织科技股份有限公司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纺纱技术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工程师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王晓齐</w:t>
            </w: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宁夏恒丰纺织科技股份有限公司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机织技术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高级工程师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（二）教材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eastAsia="zh-CN"/>
        </w:rPr>
        <w:t>选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按照国家规定选用优质教材。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（三）教学条件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1" w:firstLineChars="100"/>
        <w:jc w:val="left"/>
        <w:textAlignment w:val="auto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1</w:t>
      </w:r>
      <w:r>
        <w:rPr>
          <w:rFonts w:hint="eastAsia" w:eastAsiaTheme="minorEastAsia"/>
          <w:b/>
          <w:bCs/>
          <w:sz w:val="28"/>
          <w:szCs w:val="28"/>
          <w:lang w:eastAsia="zh-CN"/>
        </w:rPr>
        <w:t>.</w:t>
      </w:r>
      <w:r>
        <w:rPr>
          <w:rFonts w:eastAsiaTheme="minorEastAsia"/>
          <w:b/>
          <w:bCs/>
          <w:sz w:val="28"/>
          <w:szCs w:val="28"/>
        </w:rPr>
        <w:t>校内实训室基本条件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现代纺织技术专业目前有校内实训室5个，以企业的重点生产岗位和重要生产过程为出发点，以培养培训和提升学生实际操作能力为目标，营造崇尚技能的文化氛围，采用“学、练、考、赛”的一体化培养模式，完成学生的职业技能培训、职业技能提升、职业技能鉴定和技能比武竞赛任务，确保学生能够适应企业发展对多层次人才队伍建设的需要，全面提高人才的培养质量。</w:t>
      </w:r>
    </w:p>
    <w:tbl>
      <w:tblPr>
        <w:tblStyle w:val="3"/>
        <w:tblW w:w="8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438"/>
        <w:gridCol w:w="3461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243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360" w:firstLineChars="15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实训室名称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实训设备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开展实训课程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43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纺织材料检测实训室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电子显微镜、纱线毛羽检测仪等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纺织材料与检测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43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棉纺纺纱实训室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数字式小样并条机、数字式小样细纱机等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纺纱技术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小样织机实训室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半自动小样织布机、计数摇纱器等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机织技术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织造生产实训室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小样整浆联合机（卷绕、上浆、烘干张力控制）等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织物组织结构与设计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纺织CAD实训室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经纬纹织CAD系统设计软件(大提花，单机版、含模拟模块）等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纹织CAD</w:t>
            </w:r>
          </w:p>
        </w:tc>
      </w:tr>
    </w:tbl>
    <w:p>
      <w:pPr>
        <w:numPr>
          <w:ilvl w:val="0"/>
          <w:numId w:val="0"/>
        </w:numPr>
        <w:spacing w:line="560" w:lineRule="exact"/>
        <w:ind w:leftChars="0"/>
        <w:rPr>
          <w:rFonts w:eastAsiaTheme="minorEastAsia"/>
          <w:sz w:val="28"/>
          <w:szCs w:val="28"/>
        </w:r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t xml:space="preserve">    2.</w:t>
      </w:r>
      <w:r>
        <w:rPr>
          <w:rFonts w:eastAsiaTheme="minorEastAsia"/>
          <w:b/>
          <w:bCs/>
          <w:sz w:val="28"/>
          <w:szCs w:val="28"/>
        </w:rPr>
        <w:t>校外实训基地</w:t>
      </w:r>
    </w:p>
    <w:p>
      <w:pPr>
        <w:pStyle w:val="2"/>
        <w:numPr>
          <w:ilvl w:val="0"/>
          <w:numId w:val="0"/>
        </w:numPr>
        <w:ind w:leftChars="0"/>
      </w:pPr>
    </w:p>
    <w:tbl>
      <w:tblPr>
        <w:tblStyle w:val="3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3802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校外实习基地名称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宁夏恒丰纺织科技股份有限公司</w:t>
            </w:r>
          </w:p>
        </w:tc>
        <w:tc>
          <w:tcPr>
            <w:tcW w:w="3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教学及科研、教师/学生岗位实践锻炼及学生就业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宁夏恒和织造有限公司</w:t>
            </w:r>
          </w:p>
        </w:tc>
        <w:tc>
          <w:tcPr>
            <w:tcW w:w="3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宁夏德悦纺织有限公司</w:t>
            </w:r>
          </w:p>
        </w:tc>
        <w:tc>
          <w:tcPr>
            <w:tcW w:w="3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宁夏兴德棉纺织有限公司</w:t>
            </w:r>
          </w:p>
        </w:tc>
        <w:tc>
          <w:tcPr>
            <w:tcW w:w="3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宁夏恒丰瑞斯特纺织有限公司</w:t>
            </w:r>
          </w:p>
        </w:tc>
        <w:tc>
          <w:tcPr>
            <w:tcW w:w="3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宁夏仁和纺织有限公司</w:t>
            </w:r>
          </w:p>
        </w:tc>
        <w:tc>
          <w:tcPr>
            <w:tcW w:w="3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宁夏兴民纺织有限公司</w:t>
            </w:r>
          </w:p>
        </w:tc>
        <w:tc>
          <w:tcPr>
            <w:tcW w:w="3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宁夏同力巾被有限公司</w:t>
            </w:r>
          </w:p>
        </w:tc>
        <w:tc>
          <w:tcPr>
            <w:tcW w:w="3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eastAsia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049" w:firstLineChars="328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049" w:firstLineChars="328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049" w:firstLineChars="328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049" w:firstLineChars="328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049" w:firstLineChars="328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FEC1C"/>
    <w:multiLevelType w:val="singleLevel"/>
    <w:tmpl w:val="829FEC1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553456"/>
    <w:multiLevelType w:val="singleLevel"/>
    <w:tmpl w:val="225534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WFlZjlkNGVhODBkZTY4NmQ3ZTA5MTA1ODgwZWEifQ=="/>
  </w:docVars>
  <w:rsids>
    <w:rsidRoot w:val="4337443C"/>
    <w:rsid w:val="433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2023-06-12T00:47:00Z</dcterms:created>
  <dc:creator>幸运草</dc:creator>
  <cp:lastModifiedBy>幸运草</cp:lastModifiedBy>
  <dcterms:modified xsi:type="dcterms:W3CDTF">2023-06-12T00:48:01Z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DB0DE3E0CB6B49ED98827B43A49CAAA6_11</vt:lpwstr>
  </property>
</Properties>
</file>